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D0AEC" w:rsidRPr="00293D9E" w:rsidP="0068760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93D9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№05-0</w:t>
      </w:r>
      <w:r w:rsidRPr="00293D9E" w:rsidR="00293D9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74</w:t>
      </w:r>
      <w:r w:rsidR="004831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</w:t>
      </w:r>
      <w:r w:rsidRPr="00293D9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/16/2018</w:t>
      </w:r>
    </w:p>
    <w:p w:rsidR="000D0AEC" w:rsidRPr="00293D9E" w:rsidP="0068760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0D0AEC" w:rsidRPr="00293D9E" w:rsidP="0068760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93D9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0D0AEC" w:rsidRPr="00293D9E" w:rsidP="0068760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93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13 декабря 2018 года   </w:t>
      </w:r>
      <w:r w:rsidRPr="00293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    </w:t>
      </w:r>
      <w:r w:rsidRPr="00293D9E" w:rsidR="00DD40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293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293D9E" w:rsidR="00DD40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293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г. Симферополь</w:t>
      </w:r>
    </w:p>
    <w:p w:rsidR="000D0AEC" w:rsidRPr="00293D9E" w:rsidP="0068760D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D0AEC" w:rsidRPr="00293D9E" w:rsidP="0068760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93D9E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293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293D9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293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</w:t>
      </w:r>
      <w:r w:rsidRPr="00293D9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293D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по адресу: </w:t>
      </w:r>
      <w:r w:rsidRPr="00293D9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293D9E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293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0D0AEC" w:rsidRPr="00DD409F" w:rsidP="0068760D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0D0AEC" w:rsidRPr="00DD409F" w:rsidP="0068760D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409F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Микрокредитная компания «КРЫМСКИЙ ЦЕНТР ФИНАНСО</w:t>
      </w:r>
      <w:r w:rsidRPr="00DD409F">
        <w:rPr>
          <w:rFonts w:ascii="Times New Roman" w:hAnsi="Times New Roman" w:cs="Times New Roman"/>
          <w:sz w:val="26"/>
          <w:szCs w:val="26"/>
        </w:rPr>
        <w:t xml:space="preserve">ВЫХ УСЛУГ» </w:t>
      </w:r>
      <w:r w:rsidRPr="00DD409F">
        <w:rPr>
          <w:rFonts w:ascii="Times New Roman" w:hAnsi="Times New Roman" w:cs="Times New Roman"/>
          <w:sz w:val="26"/>
          <w:szCs w:val="26"/>
        </w:rPr>
        <w:t>Перхаим</w:t>
      </w:r>
      <w:r w:rsidRPr="00DD409F">
        <w:rPr>
          <w:rFonts w:ascii="Times New Roman" w:hAnsi="Times New Roman" w:cs="Times New Roman"/>
          <w:sz w:val="26"/>
          <w:szCs w:val="26"/>
        </w:rPr>
        <w:t xml:space="preserve"> Наталии Васильевны,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DD409F">
        <w:rPr>
          <w:rFonts w:ascii="Times New Roman" w:hAnsi="Times New Roman" w:cs="Times New Roman"/>
          <w:sz w:val="26"/>
          <w:szCs w:val="26"/>
        </w:rPr>
        <w:t>,</w:t>
      </w:r>
    </w:p>
    <w:p w:rsidR="00FC1A96" w:rsidRPr="00DD409F" w:rsidP="0068760D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2070" w:rsidRPr="00DD409F" w:rsidP="0068760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409F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550775"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 w:rsidRPr="00DD409F" w:rsidR="00071962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5507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409F" w:rsidR="00071962">
        <w:rPr>
          <w:rFonts w:ascii="Times New Roman" w:eastAsia="Times New Roman" w:hAnsi="Times New Roman" w:cs="Times New Roman"/>
          <w:sz w:val="26"/>
          <w:szCs w:val="26"/>
        </w:rPr>
        <w:t>15.</w:t>
      </w:r>
      <w:r w:rsidR="00550775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DD409F" w:rsidR="00871F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409F" w:rsidR="00701F2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D409F" w:rsidR="00071962">
        <w:rPr>
          <w:rFonts w:ascii="Times New Roman" w:eastAsia="Times New Roman" w:hAnsi="Times New Roman" w:cs="Times New Roman"/>
          <w:sz w:val="26"/>
          <w:szCs w:val="26"/>
        </w:rPr>
        <w:t>оАП</w:t>
      </w:r>
      <w:r w:rsidRPr="00DD409F" w:rsidR="00701F2A">
        <w:rPr>
          <w:rFonts w:ascii="Times New Roman" w:eastAsia="Times New Roman" w:hAnsi="Times New Roman" w:cs="Times New Roman"/>
          <w:sz w:val="26"/>
          <w:szCs w:val="26"/>
        </w:rPr>
        <w:t xml:space="preserve"> РФ</w:t>
      </w:r>
      <w:r w:rsidRPr="00DD409F" w:rsidR="0007196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FC1A96" w:rsidRPr="00DD409F" w:rsidP="0068760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2070" w:rsidRPr="00DD409F" w:rsidP="0068760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409F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006601" w:rsidRPr="002D1E5B" w:rsidP="0068760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409F">
        <w:rPr>
          <w:rFonts w:ascii="Times New Roman" w:eastAsia="Times New Roman" w:hAnsi="Times New Roman" w:cs="Times New Roman"/>
          <w:sz w:val="26"/>
          <w:szCs w:val="26"/>
        </w:rPr>
        <w:t>Как усматривается из протокола</w:t>
      </w:r>
      <w:r w:rsidRPr="00DD409F" w:rsidR="00E33DAB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DD409F" w:rsidR="00034CE6">
        <w:rPr>
          <w:rFonts w:ascii="Times New Roman" w:eastAsia="Times New Roman" w:hAnsi="Times New Roman" w:cs="Times New Roman"/>
          <w:sz w:val="26"/>
          <w:szCs w:val="26"/>
        </w:rPr>
        <w:t>373</w:t>
      </w:r>
      <w:r w:rsidR="00550775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DD409F" w:rsidR="00FC17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DD409F" w:rsidR="00034CE6"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D409F" w:rsidR="00034CE6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DD409F" w:rsidR="00680473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D409F" w:rsidR="00034C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 w:rsidRPr="00DD409F" w:rsidR="00034CE6">
        <w:rPr>
          <w:rFonts w:ascii="Times New Roman" w:hAnsi="Times New Roman" w:cs="Times New Roman"/>
          <w:sz w:val="26"/>
          <w:szCs w:val="26"/>
        </w:rPr>
        <w:t>Перхаим Н.В.</w:t>
      </w:r>
      <w:r w:rsidRPr="00DD409F" w:rsidR="000D0AEC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DD409F" w:rsidR="00034CE6">
        <w:rPr>
          <w:rFonts w:ascii="Times New Roman" w:hAnsi="Times New Roman" w:cs="Times New Roman"/>
          <w:sz w:val="26"/>
          <w:szCs w:val="26"/>
        </w:rPr>
        <w:t xml:space="preserve">директором ООО МКК «КЦФУ», расположенного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DD409F" w:rsidR="00034CE6">
        <w:rPr>
          <w:rFonts w:ascii="Times New Roman" w:hAnsi="Times New Roman" w:cs="Times New Roman"/>
          <w:sz w:val="26"/>
          <w:szCs w:val="26"/>
        </w:rPr>
        <w:t xml:space="preserve">, нарушив требования пп.4 п.1 ст.23, п. </w:t>
      </w:r>
      <w:r w:rsidR="00550775">
        <w:rPr>
          <w:rFonts w:ascii="Times New Roman" w:hAnsi="Times New Roman" w:cs="Times New Roman"/>
          <w:sz w:val="26"/>
          <w:szCs w:val="26"/>
        </w:rPr>
        <w:t>3</w:t>
      </w:r>
      <w:r w:rsidRPr="00DD409F" w:rsidR="00034CE6">
        <w:rPr>
          <w:rFonts w:ascii="Times New Roman" w:hAnsi="Times New Roman" w:cs="Times New Roman"/>
          <w:sz w:val="26"/>
          <w:szCs w:val="26"/>
        </w:rPr>
        <w:t xml:space="preserve"> ст.289 Налогового Кодекса РФ, не представила </w:t>
      </w:r>
      <w:r w:rsidRPr="002D1E5B" w:rsidR="00034CE6">
        <w:rPr>
          <w:rFonts w:ascii="Times New Roman" w:hAnsi="Times New Roman" w:cs="Times New Roman"/>
          <w:sz w:val="26"/>
          <w:szCs w:val="26"/>
        </w:rPr>
        <w:t>Межрайонную ИФНС России №4 по Республике Крым в установленный законодательством о налогах и сборах срок налоговую декларацию по налогу</w:t>
      </w:r>
      <w:r w:rsidRPr="002D1E5B" w:rsidR="00034CE6">
        <w:rPr>
          <w:rFonts w:ascii="Times New Roman" w:hAnsi="Times New Roman" w:cs="Times New Roman"/>
          <w:sz w:val="26"/>
          <w:szCs w:val="26"/>
        </w:rPr>
        <w:t xml:space="preserve"> на прибыль организаций за </w:t>
      </w:r>
      <w:r w:rsidRPr="002D1E5B" w:rsidR="00550775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Pr="002D1E5B" w:rsidR="00034CE6">
        <w:rPr>
          <w:rFonts w:ascii="Times New Roman" w:hAnsi="Times New Roman" w:cs="Times New Roman"/>
          <w:sz w:val="26"/>
          <w:szCs w:val="26"/>
        </w:rPr>
        <w:t>201</w:t>
      </w:r>
      <w:r w:rsidRPr="002D1E5B" w:rsidR="00550775">
        <w:rPr>
          <w:rFonts w:ascii="Times New Roman" w:hAnsi="Times New Roman" w:cs="Times New Roman"/>
          <w:sz w:val="26"/>
          <w:szCs w:val="26"/>
        </w:rPr>
        <w:t>8</w:t>
      </w:r>
      <w:r w:rsidRPr="002D1E5B" w:rsidR="00034CE6">
        <w:rPr>
          <w:rFonts w:ascii="Times New Roman" w:hAnsi="Times New Roman" w:cs="Times New Roman"/>
          <w:sz w:val="26"/>
          <w:szCs w:val="26"/>
        </w:rPr>
        <w:t xml:space="preserve"> год</w:t>
      </w:r>
      <w:r w:rsidRPr="002D1E5B" w:rsidR="00550775">
        <w:rPr>
          <w:rFonts w:ascii="Times New Roman" w:hAnsi="Times New Roman" w:cs="Times New Roman"/>
          <w:sz w:val="26"/>
          <w:szCs w:val="26"/>
        </w:rPr>
        <w:t>а</w:t>
      </w:r>
      <w:r w:rsidRPr="002D1E5B" w:rsidR="00034CE6">
        <w:rPr>
          <w:rFonts w:ascii="Times New Roman" w:hAnsi="Times New Roman" w:cs="Times New Roman"/>
          <w:sz w:val="26"/>
          <w:szCs w:val="26"/>
        </w:rPr>
        <w:t xml:space="preserve">, за обособленное подразделение </w:t>
      </w:r>
      <w:r w:rsidRPr="002D1E5B" w:rsidR="00034CE6">
        <w:rPr>
          <w:rFonts w:ascii="Times New Roman" w:hAnsi="Times New Roman" w:cs="Times New Roman"/>
          <w:sz w:val="26"/>
          <w:szCs w:val="26"/>
        </w:rPr>
        <w:t>Судакское</w:t>
      </w:r>
      <w:r w:rsidRPr="002D1E5B" w:rsidR="00034CE6">
        <w:rPr>
          <w:rFonts w:ascii="Times New Roman" w:hAnsi="Times New Roman" w:cs="Times New Roman"/>
          <w:sz w:val="26"/>
          <w:szCs w:val="26"/>
        </w:rPr>
        <w:t xml:space="preserve"> ИНН/КПП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2D1E5B" w:rsidR="00034CE6">
        <w:rPr>
          <w:rFonts w:ascii="Times New Roman" w:hAnsi="Times New Roman" w:cs="Times New Roman"/>
          <w:sz w:val="26"/>
          <w:szCs w:val="26"/>
        </w:rPr>
        <w:t>/</w:t>
      </w:r>
      <w:r w:rsidRPr="00FF56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2D1E5B" w:rsidR="00034CE6">
        <w:rPr>
          <w:rFonts w:ascii="Times New Roman" w:hAnsi="Times New Roman" w:cs="Times New Roman"/>
          <w:sz w:val="26"/>
          <w:szCs w:val="26"/>
        </w:rPr>
        <w:t xml:space="preserve"> (форма по КНД 1151006), расположенное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2D1E5B" w:rsidR="00034CE6">
        <w:rPr>
          <w:rFonts w:ascii="Times New Roman" w:hAnsi="Times New Roman" w:cs="Times New Roman"/>
          <w:sz w:val="26"/>
          <w:szCs w:val="26"/>
        </w:rPr>
        <w:t>.</w:t>
      </w:r>
    </w:p>
    <w:p w:rsidR="00FC17FF" w:rsidRPr="002D1E5B" w:rsidP="0068760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E5B">
        <w:rPr>
          <w:rFonts w:ascii="Times New Roman" w:hAnsi="Times New Roman" w:cs="Times New Roman"/>
          <w:sz w:val="26"/>
          <w:szCs w:val="26"/>
        </w:rPr>
        <w:t>Перхаим Н.В. в судебное заседание не явилась, о месте и времени слушания дела извещена</w:t>
      </w:r>
      <w:r w:rsidRPr="002D1E5B">
        <w:rPr>
          <w:rFonts w:ascii="Times New Roman" w:hAnsi="Times New Roman" w:cs="Times New Roman"/>
          <w:sz w:val="26"/>
          <w:szCs w:val="26"/>
        </w:rPr>
        <w:t xml:space="preserve"> надлежащим образом, о чем свидетельствует почтовое уведомление, имеющееся в материалах дела, доказательств уважительности причин своей неявки не представила, с заявлением об отложении слушания дела не обращалась, в связи с чем, в порядке ст. 25.1 КоАП РФ,</w:t>
      </w:r>
      <w:r w:rsidRPr="002D1E5B">
        <w:rPr>
          <w:rFonts w:ascii="Times New Roman" w:hAnsi="Times New Roman" w:cs="Times New Roman"/>
          <w:sz w:val="26"/>
          <w:szCs w:val="26"/>
        </w:rPr>
        <w:t xml:space="preserve"> полагаю возможным рассмотреть дело в ее отсутствие.</w:t>
      </w:r>
    </w:p>
    <w:p w:rsidR="0092318B" w:rsidRPr="002D1E5B" w:rsidP="0068760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1E5B">
        <w:rPr>
          <w:rFonts w:ascii="Times New Roman" w:hAnsi="Times New Roman" w:cs="Times New Roman"/>
          <w:sz w:val="26"/>
          <w:szCs w:val="26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034CE6" w:rsidRPr="002D1E5B" w:rsidP="00034CE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1E5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п.п.4 п.1 ст.23 Налогового кодекса Российской Федерации, </w:t>
      </w:r>
      <w:r w:rsidRPr="002D1E5B">
        <w:rPr>
          <w:rFonts w:ascii="Times New Roman" w:eastAsia="Times New Roman" w:hAnsi="Times New Roman" w:cs="Times New Roman"/>
          <w:sz w:val="26"/>
          <w:szCs w:val="26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034CE6" w:rsidRPr="00DD409F" w:rsidP="00034CE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1E5B">
        <w:rPr>
          <w:rFonts w:ascii="Times New Roman" w:eastAsia="Times New Roman" w:hAnsi="Times New Roman" w:cs="Times New Roman"/>
          <w:sz w:val="26"/>
          <w:szCs w:val="26"/>
        </w:rPr>
        <w:t>Согласно п. 3 ст. 289 НК РФ налогоплательщики (налоговые аген</w:t>
      </w:r>
      <w:r w:rsidRPr="002D1E5B">
        <w:rPr>
          <w:rFonts w:ascii="Times New Roman" w:eastAsia="Times New Roman" w:hAnsi="Times New Roman" w:cs="Times New Roman"/>
          <w:sz w:val="26"/>
          <w:szCs w:val="26"/>
        </w:rPr>
        <w:t xml:space="preserve">ты) представляют налоговые декларации </w:t>
      </w:r>
      <w:r w:rsidRPr="00550775">
        <w:rPr>
          <w:rFonts w:ascii="Times New Roman" w:eastAsia="Times New Roman" w:hAnsi="Times New Roman" w:cs="Times New Roman"/>
          <w:sz w:val="26"/>
          <w:szCs w:val="26"/>
        </w:rPr>
        <w:t>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</w:t>
      </w:r>
      <w:r w:rsidRPr="00550775">
        <w:rPr>
          <w:rFonts w:ascii="Times New Roman" w:eastAsia="Times New Roman" w:hAnsi="Times New Roman" w:cs="Times New Roman"/>
          <w:sz w:val="26"/>
          <w:szCs w:val="26"/>
        </w:rPr>
        <w:t xml:space="preserve"> налоговые декларации в сроки, установленные для уплаты авансовых платежей. При этом в силу п. 2 ст. 285 НК РФ отчетными периодами по налогу признаются первый квартал, полугодие и девять месяцев календарного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D0AEC" w:rsidRPr="00DD409F" w:rsidP="00034CE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409F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 xml:space="preserve">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>день.</w:t>
      </w:r>
    </w:p>
    <w:p w:rsidR="00871FF7" w:rsidRPr="00DD409F" w:rsidP="0068760D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409F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налоговая декларация по налогу на прибыль организаций за </w:t>
      </w:r>
      <w:r w:rsidR="00550775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Pr="00DD409F" w:rsidR="00550775">
        <w:rPr>
          <w:rFonts w:ascii="Times New Roman" w:hAnsi="Times New Roman" w:cs="Times New Roman"/>
          <w:sz w:val="26"/>
          <w:szCs w:val="26"/>
        </w:rPr>
        <w:t>201</w:t>
      </w:r>
      <w:r w:rsidR="00550775">
        <w:rPr>
          <w:rFonts w:ascii="Times New Roman" w:hAnsi="Times New Roman" w:cs="Times New Roman"/>
          <w:sz w:val="26"/>
          <w:szCs w:val="26"/>
        </w:rPr>
        <w:t>8</w:t>
      </w:r>
      <w:r w:rsidRPr="00DD409F" w:rsidR="00550775">
        <w:rPr>
          <w:rFonts w:ascii="Times New Roman" w:hAnsi="Times New Roman" w:cs="Times New Roman"/>
          <w:sz w:val="26"/>
          <w:szCs w:val="26"/>
        </w:rPr>
        <w:t xml:space="preserve"> год</w:t>
      </w:r>
      <w:r w:rsidR="00550775">
        <w:rPr>
          <w:rFonts w:ascii="Times New Roman" w:hAnsi="Times New Roman" w:cs="Times New Roman"/>
          <w:sz w:val="26"/>
          <w:szCs w:val="26"/>
        </w:rPr>
        <w:t>а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 xml:space="preserve">, за обособленное подразделение 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>Судакское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 xml:space="preserve"> ИНН/КПП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FF56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расположенное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 xml:space="preserve">  подана ООО МКК «КЦФУ» в Межрайонную ИФНС России №4 по Республике Крым средствами телекоммуникационной связи - 2</w:t>
      </w:r>
      <w:r w:rsidR="0055077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>.0</w:t>
      </w:r>
      <w:r w:rsidR="0055077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 xml:space="preserve">.2018 г. (вх. № </w:t>
      </w:r>
      <w:r w:rsidR="00550775">
        <w:rPr>
          <w:rFonts w:ascii="Times New Roman" w:eastAsia="Times New Roman" w:hAnsi="Times New Roman" w:cs="Times New Roman"/>
          <w:sz w:val="26"/>
          <w:szCs w:val="26"/>
        </w:rPr>
        <w:t>3844252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 xml:space="preserve">), предельный срок предоставления налоговой декларации – </w:t>
      </w:r>
      <w:r w:rsidR="00550775">
        <w:rPr>
          <w:rFonts w:ascii="Times New Roman" w:eastAsia="Times New Roman" w:hAnsi="Times New Roman" w:cs="Times New Roman"/>
          <w:sz w:val="26"/>
          <w:szCs w:val="26"/>
        </w:rPr>
        <w:t>не позднее 28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>.0</w:t>
      </w:r>
      <w:r w:rsidR="0055077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>.2018 г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716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6716F">
        <w:rPr>
          <w:rFonts w:ascii="Times New Roman" w:eastAsia="Times New Roman" w:hAnsi="Times New Roman" w:cs="Times New Roman"/>
          <w:sz w:val="26"/>
          <w:szCs w:val="26"/>
        </w:rPr>
        <w:t xml:space="preserve">с учетом положения </w:t>
      </w:r>
      <w:r w:rsidRPr="00DD409F" w:rsidR="0096716F">
        <w:rPr>
          <w:rFonts w:ascii="Times New Roman" w:eastAsia="Times New Roman" w:hAnsi="Times New Roman" w:cs="Times New Roman"/>
          <w:sz w:val="26"/>
          <w:szCs w:val="26"/>
        </w:rPr>
        <w:t xml:space="preserve">п.7 ст.6.1 </w:t>
      </w:r>
      <w:r w:rsidR="0096716F">
        <w:rPr>
          <w:rFonts w:ascii="Times New Roman" w:eastAsia="Times New Roman" w:hAnsi="Times New Roman" w:cs="Times New Roman"/>
          <w:sz w:val="26"/>
          <w:szCs w:val="26"/>
        </w:rPr>
        <w:t>НК РФ – не позднее – 30.04.2018 г.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>, т.е. документ был представлен после предельного срока предоставления декларации.</w:t>
      </w:r>
    </w:p>
    <w:p w:rsidR="00CB7109" w:rsidRPr="00DD409F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409F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Таким образом, </w:t>
      </w:r>
      <w:r w:rsidRPr="00DD409F" w:rsidR="00034CE6">
        <w:rPr>
          <w:rFonts w:ascii="Times New Roman" w:hAnsi="Times New Roman" w:cs="Times New Roman"/>
          <w:sz w:val="26"/>
          <w:szCs w:val="26"/>
        </w:rPr>
        <w:t>Перхаим Н.В.</w:t>
      </w:r>
      <w:r w:rsidRPr="00DD409F" w:rsidR="000D0AEC">
        <w:rPr>
          <w:rFonts w:ascii="Times New Roman" w:hAnsi="Times New Roman" w:cs="Times New Roman"/>
          <w:sz w:val="26"/>
          <w:szCs w:val="26"/>
        </w:rPr>
        <w:t xml:space="preserve"> </w:t>
      </w:r>
      <w:r w:rsidRPr="00DD409F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вменяется как должностному лицу совершение правонарушения, предусмотренного </w:t>
      </w:r>
      <w:r w:rsidR="00550775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ч. 1 </w:t>
      </w:r>
      <w:r w:rsidRPr="00DD409F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ст. </w:t>
      </w:r>
      <w:r w:rsidRPr="00DD409F" w:rsidR="0074146B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15.</w:t>
      </w:r>
      <w:r w:rsidR="00550775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6</w:t>
      </w:r>
      <w:r w:rsidRPr="00DD409F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КоАП РФ: </w:t>
      </w:r>
      <w:r w:rsidRPr="00550775" w:rsidR="00550775"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настоящей статьи.</w:t>
      </w:r>
    </w:p>
    <w:p w:rsidR="00BA4F4B" w:rsidRPr="00DD409F" w:rsidP="0068760D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D409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Субъектами правонарушения, предусмотренного </w:t>
      </w:r>
      <w:r w:rsidR="0055077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ч. 1 </w:t>
      </w:r>
      <w:r w:rsidRPr="00DD409F">
        <w:rPr>
          <w:rFonts w:ascii="Times New Roman" w:hAnsi="Times New Roman" w:eastAsiaTheme="minorHAnsi" w:cs="Times New Roman"/>
          <w:sz w:val="26"/>
          <w:szCs w:val="26"/>
          <w:lang w:eastAsia="en-US"/>
        </w:rPr>
        <w:t>ст. 15.</w:t>
      </w:r>
      <w:r w:rsidR="00550775">
        <w:rPr>
          <w:rFonts w:ascii="Times New Roman" w:hAnsi="Times New Roman" w:eastAsiaTheme="minorHAnsi" w:cs="Times New Roman"/>
          <w:sz w:val="26"/>
          <w:szCs w:val="26"/>
          <w:lang w:eastAsia="en-US"/>
        </w:rPr>
        <w:t>6</w:t>
      </w:r>
      <w:r w:rsidRPr="00DD409F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DD409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являются граждане и должностные лица (главный бухгалтер (бухгалтер) организации, а при их отсутствии в штате - руководитель, если обязанность по представлению сведений в налоговые органы не возложена на иных работников, которым поручены организационно-ра</w:t>
      </w:r>
      <w:r w:rsidRPr="00DD409F">
        <w:rPr>
          <w:rFonts w:ascii="Times New Roman" w:hAnsi="Times New Roman" w:eastAsiaTheme="minorHAnsi" w:cs="Times New Roman"/>
          <w:sz w:val="26"/>
          <w:szCs w:val="26"/>
          <w:lang w:eastAsia="en-US"/>
        </w:rPr>
        <w:t>спорядительные и административно-хозяйственные функции в организации (финансового директора, налогового менеджера, налогового контролера и т.п.).</w:t>
      </w:r>
    </w:p>
    <w:p w:rsidR="00E54A76" w:rsidRPr="00DD409F" w:rsidP="0068760D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409F"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</w:t>
      </w:r>
      <w:r w:rsidRPr="00DD409F" w:rsidR="00602E19">
        <w:rPr>
          <w:rFonts w:ascii="Times New Roman" w:hAnsi="Times New Roman" w:cs="Times New Roman"/>
          <w:sz w:val="26"/>
          <w:szCs w:val="26"/>
        </w:rPr>
        <w:t>мировой судья</w:t>
      </w:r>
      <w:r w:rsidRPr="00DD409F">
        <w:rPr>
          <w:rFonts w:ascii="Times New Roman" w:hAnsi="Times New Roman" w:cs="Times New Roman"/>
          <w:sz w:val="26"/>
          <w:szCs w:val="26"/>
        </w:rPr>
        <w:t xml:space="preserve"> приходит к следующем</w:t>
      </w:r>
      <w:r w:rsidRPr="00DD409F">
        <w:rPr>
          <w:rFonts w:ascii="Times New Roman" w:hAnsi="Times New Roman" w:cs="Times New Roman"/>
          <w:sz w:val="26"/>
          <w:szCs w:val="26"/>
        </w:rPr>
        <w:t>у.</w:t>
      </w:r>
    </w:p>
    <w:p w:rsidR="005A24A4" w:rsidRPr="00DD409F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409F">
        <w:rPr>
          <w:rFonts w:ascii="Times New Roman" w:hAnsi="Times New Roman" w:cs="Times New Roman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</w:t>
      </w:r>
      <w:r w:rsidRPr="00DD409F">
        <w:rPr>
          <w:rFonts w:ascii="Times New Roman" w:hAnsi="Times New Roman" w:cs="Times New Roman"/>
          <w:sz w:val="26"/>
          <w:szCs w:val="26"/>
        </w:rPr>
        <w:t>, а также выявление причин и условий, способствовавших совершению административных правонарушений (</w:t>
      </w:r>
      <w:r>
        <w:fldChar w:fldCharType="begin"/>
      </w:r>
      <w:r>
        <w:instrText xml:space="preserve"> HYPERLINK "consultantplus://offline/ref=86A536F8AD5D581163D2496BF543D1A80C7A047B2B021B2E06C62EBB01FA48F6F575A6097DF7887Ef9l2L" </w:instrText>
      </w:r>
      <w:r>
        <w:fldChar w:fldCharType="separate"/>
      </w:r>
      <w:r w:rsidRPr="00DD409F">
        <w:rPr>
          <w:rFonts w:ascii="Times New Roman" w:hAnsi="Times New Roman" w:cs="Times New Roman"/>
          <w:sz w:val="26"/>
          <w:szCs w:val="26"/>
        </w:rPr>
        <w:t>статья 24.1</w:t>
      </w:r>
      <w:r>
        <w:fldChar w:fldCharType="end"/>
      </w:r>
      <w:r w:rsidRPr="00DD409F">
        <w:rPr>
          <w:rFonts w:ascii="Times New Roman" w:hAnsi="Times New Roman" w:cs="Times New Roman"/>
          <w:sz w:val="26"/>
          <w:szCs w:val="26"/>
        </w:rPr>
        <w:t xml:space="preserve"> Кодекса Россий</w:t>
      </w:r>
      <w:r w:rsidRPr="00DD409F">
        <w:rPr>
          <w:rFonts w:ascii="Times New Roman" w:hAnsi="Times New Roman" w:cs="Times New Roman"/>
          <w:sz w:val="26"/>
          <w:szCs w:val="26"/>
        </w:rPr>
        <w:t>ской Федерации об административных правонарушениях).</w:t>
      </w:r>
    </w:p>
    <w:p w:rsidR="005A24A4" w:rsidRPr="00DD409F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409F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"consultantplus://offline/ref=86A536F8AD5D581163D2496BF543D1A80C7A047B2B021B2E06C62EBB01FA48F6F575A6097DF78971f9lEL" </w:instrText>
      </w:r>
      <w:r>
        <w:fldChar w:fldCharType="separate"/>
      </w:r>
      <w:r w:rsidRPr="00DD409F">
        <w:rPr>
          <w:rFonts w:ascii="Times New Roman" w:hAnsi="Times New Roman" w:cs="Times New Roman"/>
          <w:sz w:val="26"/>
          <w:szCs w:val="26"/>
        </w:rPr>
        <w:t>статьей 26.1</w:t>
      </w:r>
      <w:r>
        <w:fldChar w:fldCharType="end"/>
      </w:r>
      <w:r w:rsidRPr="00DD409F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</w:t>
      </w:r>
      <w:r w:rsidRPr="00DD409F">
        <w:rPr>
          <w:rFonts w:ascii="Times New Roman" w:hAnsi="Times New Roman" w:cs="Times New Roman"/>
          <w:sz w:val="26"/>
          <w:szCs w:val="26"/>
        </w:rPr>
        <w:t xml:space="preserve">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названным </w:t>
      </w:r>
      <w:r>
        <w:fldChar w:fldCharType="begin"/>
      </w:r>
      <w:r>
        <w:instrText xml:space="preserve"> HYPERLINK "consultantplus://offline/ref=86A536F8AD5D581163D2496BF543D1A80C7A047B2B021B2E06C62EBB01fFlAL" </w:instrText>
      </w:r>
      <w:r>
        <w:fldChar w:fldCharType="separate"/>
      </w:r>
      <w:r w:rsidRPr="00DD409F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DD409F">
        <w:rPr>
          <w:rFonts w:ascii="Times New Roman" w:hAnsi="Times New Roman" w:cs="Times New Roman"/>
          <w:sz w:val="26"/>
          <w:szCs w:val="26"/>
        </w:rPr>
        <w:t xml:space="preserve">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</w:t>
      </w:r>
      <w:r w:rsidRPr="00DD409F">
        <w:rPr>
          <w:rFonts w:ascii="Times New Roman" w:hAnsi="Times New Roman" w:cs="Times New Roman"/>
          <w:sz w:val="26"/>
          <w:szCs w:val="26"/>
        </w:rPr>
        <w:t xml:space="preserve"> обстоятельства, исключающие производство по делу об административном правонарушении;</w:t>
      </w:r>
      <w:r w:rsidRPr="00DD409F">
        <w:rPr>
          <w:rFonts w:ascii="Times New Roman" w:hAnsi="Times New Roman" w:cs="Times New Roman"/>
          <w:sz w:val="26"/>
          <w:szCs w:val="26"/>
        </w:rPr>
        <w:t xml:space="preserve"> иные обстоятельства, имеющие значение для правильного разрешения дела.</w:t>
      </w:r>
    </w:p>
    <w:p w:rsidR="005A24A4" w:rsidRPr="00DD409F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409F">
        <w:rPr>
          <w:rFonts w:ascii="Times New Roman" w:hAnsi="Times New Roman" w:cs="Times New Roman"/>
          <w:sz w:val="26"/>
          <w:szCs w:val="26"/>
        </w:rPr>
        <w:t>Виды решений, которые выносятся по результатам рассмотрения жалобы на постановление (решение) по де</w:t>
      </w:r>
      <w:r w:rsidRPr="00DD409F">
        <w:rPr>
          <w:rFonts w:ascii="Times New Roman" w:hAnsi="Times New Roman" w:cs="Times New Roman"/>
          <w:sz w:val="26"/>
          <w:szCs w:val="26"/>
        </w:rPr>
        <w:t xml:space="preserve">лу об административном правонарушении, перечислены в </w:t>
      </w:r>
      <w:r>
        <w:fldChar w:fldCharType="begin"/>
      </w:r>
      <w:r>
        <w:instrText xml:space="preserve"> HYPERLINK "consultantplus://offline/ref=86A536F8AD5D581163D2496BF543D1A80F7309732D021B2E06C62EBB01FA48F6F575A6097DF7827Ef9lAL" </w:instrText>
      </w:r>
      <w:r>
        <w:fldChar w:fldCharType="separate"/>
      </w:r>
      <w:r w:rsidRPr="00DD409F">
        <w:rPr>
          <w:rFonts w:ascii="Times New Roman" w:hAnsi="Times New Roman" w:cs="Times New Roman"/>
          <w:sz w:val="26"/>
          <w:szCs w:val="26"/>
        </w:rPr>
        <w:t>части 1 статьи 30.7</w:t>
      </w:r>
      <w:r>
        <w:fldChar w:fldCharType="end"/>
      </w:r>
      <w:r w:rsidRPr="00DD409F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</w:t>
      </w:r>
      <w:r w:rsidRPr="00DD409F">
        <w:rPr>
          <w:rFonts w:ascii="Times New Roman" w:hAnsi="Times New Roman" w:cs="Times New Roman"/>
          <w:sz w:val="26"/>
          <w:szCs w:val="26"/>
        </w:rPr>
        <w:t>вонарушениях.</w:t>
      </w:r>
    </w:p>
    <w:p w:rsidR="005A24A4" w:rsidRPr="0059403D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09F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"consultantplus://offline/ref=86A536F8AD5D581163D2496BF543D1A80C7A047B2B021B2E06C62EBB01FA48F6F575A6097DF78870f9lBL" </w:instrText>
      </w:r>
      <w:r>
        <w:fldChar w:fldCharType="separate"/>
      </w:r>
      <w:r w:rsidRPr="00DD409F">
        <w:rPr>
          <w:rFonts w:ascii="Times New Roman" w:hAnsi="Times New Roman" w:cs="Times New Roman"/>
          <w:sz w:val="26"/>
          <w:szCs w:val="26"/>
        </w:rPr>
        <w:t>статье 24.5</w:t>
      </w:r>
      <w:r>
        <w:fldChar w:fldCharType="end"/>
      </w:r>
      <w:r w:rsidRPr="00DD409F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при наличии обстоятельств, перечисленных в данной </w:t>
      </w:r>
      <w:r>
        <w:fldChar w:fldCharType="begin"/>
      </w:r>
      <w:r>
        <w:instrText xml:space="preserve"> HYPERLINK "consultantplus://offline/ref=86A536F8AD5D581163D2496BF543D1A80C7A047B2B021B2E06C62EBB01FA48F6F575A6097DF78870f9lBL" </w:instrText>
      </w:r>
      <w:r>
        <w:fldChar w:fldCharType="separate"/>
      </w:r>
      <w:r w:rsidRPr="00DD409F">
        <w:rPr>
          <w:rFonts w:ascii="Times New Roman" w:hAnsi="Times New Roman" w:cs="Times New Roman"/>
          <w:sz w:val="26"/>
          <w:szCs w:val="26"/>
        </w:rPr>
        <w:t>норме</w:t>
      </w:r>
      <w:r>
        <w:fldChar w:fldCharType="end"/>
      </w:r>
      <w:r w:rsidRPr="00DD409F">
        <w:rPr>
          <w:rFonts w:ascii="Times New Roman" w:hAnsi="Times New Roman" w:cs="Times New Roman"/>
          <w:sz w:val="26"/>
          <w:szCs w:val="26"/>
        </w:rPr>
        <w:t xml:space="preserve">, </w:t>
      </w:r>
      <w:r w:rsidRPr="0059403D">
        <w:rPr>
          <w:rFonts w:ascii="Times New Roman" w:hAnsi="Times New Roman" w:cs="Times New Roman"/>
          <w:color w:val="000000" w:themeColor="text1"/>
          <w:sz w:val="26"/>
          <w:szCs w:val="26"/>
        </w:rPr>
        <w:t>пр</w:t>
      </w:r>
      <w:r w:rsidRPr="0059403D">
        <w:rPr>
          <w:rFonts w:ascii="Times New Roman" w:hAnsi="Times New Roman" w:cs="Times New Roman"/>
          <w:color w:val="000000" w:themeColor="text1"/>
          <w:sz w:val="26"/>
          <w:szCs w:val="26"/>
        </w:rPr>
        <w:t>оизводство по делу об административном правонарушении не может быть начато, а начатое производство подлежит прекращению.</w:t>
      </w:r>
    </w:p>
    <w:p w:rsidR="007B1850" w:rsidRPr="0059403D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403D">
        <w:rPr>
          <w:rFonts w:ascii="Times New Roman" w:hAnsi="Times New Roman" w:cs="Times New Roman"/>
          <w:color w:val="000000" w:themeColor="text1"/>
          <w:sz w:val="26"/>
          <w:szCs w:val="26"/>
        </w:rPr>
        <w:t>Как установлено судом и следует из материалов дела, согласно выписке из ЕГРЮЛ о юридическом лице ООО МКК «КЦФУ» (л.д. 3-4) в ЕГРЮЛ, 07.</w:t>
      </w:r>
      <w:r w:rsidRPr="005940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09.2018 г. в Реестр внесена запись, содержащая сведения о том, что с  указанной выше даты  Перхаим Н.В. является директором ООО МКК «КЦФУ». При этом в силу абзаца 1 пункта 4 статьи 5 Федерального закона от 08 августа 2001 года №129-ФЗ «О </w:t>
      </w:r>
      <w:r w:rsidRPr="0059403D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государственной ре</w:t>
      </w:r>
      <w:r w:rsidRPr="0059403D">
        <w:rPr>
          <w:rFonts w:ascii="Times New Roman" w:hAnsi="Times New Roman" w:cs="Times New Roman"/>
          <w:color w:val="000000" w:themeColor="text1"/>
          <w:sz w:val="26"/>
          <w:szCs w:val="26"/>
        </w:rPr>
        <w:t>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</w:t>
      </w:r>
      <w:r w:rsidRPr="0059403D">
        <w:rPr>
          <w:rFonts w:ascii="Times New Roman" w:hAnsi="Times New Roman" w:cs="Times New Roman"/>
          <w:color w:val="000000" w:themeColor="text1"/>
          <w:sz w:val="26"/>
          <w:szCs w:val="26"/>
        </w:rPr>
        <w:t>одителем организации является лицо, указанное в реестре.</w:t>
      </w:r>
    </w:p>
    <w:p w:rsidR="0059403D" w:rsidRPr="0059403D" w:rsidP="0059403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40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Между тем, датой вменяемого Перхаим Н.В. правонарушения, с учетом положений п.7 ст.6.1 НК РФ, является – 01.05.2018 г. </w:t>
      </w:r>
    </w:p>
    <w:p w:rsidR="0059403D" w:rsidRPr="0059403D" w:rsidP="0059403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40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30.11.2018 г. в адрес судебного участка на судебный запрос мирового судьи  из </w:t>
      </w:r>
      <w:r w:rsidRPr="0059403D">
        <w:rPr>
          <w:rFonts w:ascii="Times New Roman" w:hAnsi="Times New Roman" w:cs="Times New Roman"/>
          <w:color w:val="000000" w:themeColor="text1"/>
          <w:sz w:val="26"/>
          <w:szCs w:val="26"/>
        </w:rPr>
        <w:t>Межрайонной ИФНС России № 9 по Республике Крым поступила расширенная выписка из ЕГРЮЛ в отношении ООО МКК «КЦФУ» по состоянию на 30.04.2018 г., согласно которой, директором названного общества с 30.12.2016 г. (согласно ответу налогового органа) являлся Губ</w:t>
      </w:r>
      <w:r w:rsidRPr="0059403D">
        <w:rPr>
          <w:rFonts w:ascii="Times New Roman" w:hAnsi="Times New Roman" w:cs="Times New Roman"/>
          <w:color w:val="000000" w:themeColor="text1"/>
          <w:sz w:val="26"/>
          <w:szCs w:val="26"/>
        </w:rPr>
        <w:t>ский Роман Олегович.</w:t>
      </w:r>
    </w:p>
    <w:p w:rsidR="00D50723" w:rsidRPr="0059403D" w:rsidP="0068760D">
      <w:pPr>
        <w:spacing w:after="0" w:line="240" w:lineRule="auto"/>
        <w:ind w:right="19" w:firstLine="540"/>
        <w:jc w:val="both"/>
        <w:rPr>
          <w:rStyle w:val="FontStyle24"/>
          <w:color w:val="000000" w:themeColor="text1"/>
          <w:sz w:val="26"/>
          <w:szCs w:val="26"/>
        </w:rPr>
      </w:pPr>
      <w:r w:rsidRPr="005940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установленного, мировой судья приходит к выводу об отсутствии вины вменяемого правонарушения </w:t>
      </w:r>
      <w:r w:rsidRPr="0059403D" w:rsidR="00DD409F">
        <w:rPr>
          <w:rFonts w:ascii="Times New Roman" w:hAnsi="Times New Roman" w:cs="Times New Roman"/>
          <w:color w:val="000000" w:themeColor="text1"/>
          <w:sz w:val="26"/>
          <w:szCs w:val="26"/>
        </w:rPr>
        <w:t>директору</w:t>
      </w:r>
      <w:r w:rsidRPr="0059403D" w:rsidR="006876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9403D" w:rsidR="00DD40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ООО МКК «КЦФУ»</w:t>
      </w:r>
      <w:r w:rsidRPr="005940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Pr="0059403D" w:rsidR="00DD409F">
        <w:rPr>
          <w:rFonts w:ascii="Times New Roman" w:hAnsi="Times New Roman" w:cs="Times New Roman"/>
          <w:color w:val="000000" w:themeColor="text1"/>
          <w:sz w:val="26"/>
          <w:szCs w:val="26"/>
        </w:rPr>
        <w:t>Перхаим Н.В.</w:t>
      </w:r>
      <w:r w:rsidRPr="0059403D" w:rsidR="006876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940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учитывая тот факт, что </w:t>
      </w:r>
      <w:r w:rsidRPr="0059403D" w:rsidR="00DD40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до предельного срока предоставления необходимых сведений </w:t>
      </w:r>
      <w:r w:rsidRPr="0059403D" w:rsidR="002374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(с учетом положения п.7 ст.6.1 НК РФ) </w:t>
      </w:r>
      <w:r w:rsidRPr="0059403D" w:rsidR="00DD40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– не позднее </w:t>
      </w:r>
      <w:r w:rsidRPr="0059403D" w:rsidR="005507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30</w:t>
      </w:r>
      <w:r w:rsidRPr="0059403D" w:rsidR="00DD40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.0</w:t>
      </w:r>
      <w:r w:rsidRPr="0059403D" w:rsidR="005507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59403D" w:rsidR="00DD40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.2018 г.</w:t>
      </w:r>
      <w:r w:rsidRPr="0059403D" w:rsidR="002374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</w:t>
      </w:r>
      <w:r w:rsidRPr="0059403D" w:rsidR="00DD40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9403D" w:rsidR="002374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момент совершения указанного правонарушения - 01.05.2018 г., </w:t>
      </w:r>
      <w:r w:rsidRPr="0059403D" w:rsidR="00DD409F">
        <w:rPr>
          <w:rFonts w:ascii="Times New Roman" w:hAnsi="Times New Roman" w:cs="Times New Roman"/>
          <w:color w:val="000000" w:themeColor="text1"/>
          <w:sz w:val="26"/>
          <w:szCs w:val="26"/>
        </w:rPr>
        <w:t>Перхаим Н.В.</w:t>
      </w:r>
      <w:r w:rsidRPr="0059403D" w:rsidR="000D0A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9403D">
        <w:rPr>
          <w:rFonts w:ascii="Times New Roman" w:hAnsi="Times New Roman" w:cs="Times New Roman"/>
          <w:color w:val="000000" w:themeColor="text1"/>
          <w:sz w:val="26"/>
          <w:szCs w:val="26"/>
        </w:rPr>
        <w:t>не являл</w:t>
      </w:r>
      <w:r w:rsidRPr="0059403D" w:rsidR="00DD409F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59403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59403D" w:rsidR="00DD409F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Pr="005940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руководителем </w:t>
      </w:r>
      <w:r w:rsidRPr="0059403D" w:rsidR="00DD40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ООО МКК «КЦФУ»</w:t>
      </w:r>
      <w:r w:rsidRPr="005940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3D586C" w:rsidRPr="00DD409F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409F">
        <w:rPr>
          <w:rFonts w:ascii="Times New Roman" w:hAnsi="Times New Roman" w:cs="Times New Roman"/>
          <w:sz w:val="26"/>
          <w:szCs w:val="26"/>
        </w:rPr>
        <w:t>Отсутствие вины влечет отсутствие состава административного правонаруш</w:t>
      </w:r>
      <w:r w:rsidRPr="00DD409F">
        <w:rPr>
          <w:rFonts w:ascii="Times New Roman" w:hAnsi="Times New Roman" w:cs="Times New Roman"/>
          <w:sz w:val="26"/>
          <w:szCs w:val="26"/>
        </w:rPr>
        <w:t xml:space="preserve">ения, что отнесено </w:t>
      </w:r>
      <w:r>
        <w:fldChar w:fldCharType="begin"/>
      </w:r>
      <w:r>
        <w:instrText xml:space="preserve"> HYPERLINK "consultantplus://offline/ref=D7110F28C61DC83F9682925AB19E5044CE2BCCC0A10602FC757987AEA3122616EC00B7B09C3Cu4gDQ" </w:instrText>
      </w:r>
      <w:r>
        <w:fldChar w:fldCharType="separate"/>
      </w:r>
      <w:r w:rsidRPr="00DD409F">
        <w:rPr>
          <w:rFonts w:ascii="Times New Roman" w:hAnsi="Times New Roman" w:cs="Times New Roman"/>
          <w:sz w:val="26"/>
          <w:szCs w:val="26"/>
        </w:rPr>
        <w:t>п. 2 ч. 1 ст. 24.5</w:t>
      </w:r>
      <w:r>
        <w:fldChar w:fldCharType="end"/>
      </w:r>
      <w:r w:rsidRPr="00DD409F">
        <w:rPr>
          <w:rFonts w:ascii="Times New Roman" w:hAnsi="Times New Roman" w:cs="Times New Roman"/>
          <w:sz w:val="26"/>
          <w:szCs w:val="26"/>
        </w:rPr>
        <w:t xml:space="preserve"> КоАП РФ к обстоятельствам, исключающим производство по делу об административном правонаруше</w:t>
      </w:r>
      <w:r w:rsidRPr="00DD409F">
        <w:rPr>
          <w:rFonts w:ascii="Times New Roman" w:hAnsi="Times New Roman" w:cs="Times New Roman"/>
          <w:sz w:val="26"/>
          <w:szCs w:val="26"/>
        </w:rPr>
        <w:t>нии.</w:t>
      </w:r>
    </w:p>
    <w:p w:rsidR="00E54A76" w:rsidRPr="00DD409F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409F"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учитывая все вышеизложенные обстоятельства, мировой судья считает необходимым прекратить дело об административном правонарушении за отсутствием в действиях </w:t>
      </w:r>
      <w:r w:rsidRPr="00DD409F" w:rsidR="00DD409F">
        <w:rPr>
          <w:rFonts w:ascii="Times New Roman" w:hAnsi="Times New Roman" w:cs="Times New Roman"/>
          <w:sz w:val="26"/>
          <w:szCs w:val="26"/>
        </w:rPr>
        <w:t>Перхаим Н.В.</w:t>
      </w:r>
      <w:r w:rsidRPr="00DD409F" w:rsidR="000D0AEC">
        <w:rPr>
          <w:rFonts w:ascii="Times New Roman" w:hAnsi="Times New Roman" w:cs="Times New Roman"/>
          <w:sz w:val="26"/>
          <w:szCs w:val="26"/>
        </w:rPr>
        <w:t xml:space="preserve"> 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 xml:space="preserve">состава административного правонарушения, предусмотренного </w:t>
      </w:r>
      <w:r w:rsidR="0096716F"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 w:rsidRPr="00DD409F" w:rsidR="0068760D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Pr="00DD409F" w:rsidR="0012242D">
        <w:rPr>
          <w:rFonts w:ascii="Times New Roman" w:eastAsia="Times New Roman" w:hAnsi="Times New Roman" w:cs="Times New Roman"/>
          <w:sz w:val="26"/>
          <w:szCs w:val="26"/>
        </w:rPr>
        <w:t>15.</w:t>
      </w:r>
      <w:r w:rsidR="0096716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DD409F" w:rsidR="001224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 w:rsidR="00E54A76" w:rsidRPr="00DD409F" w:rsidP="0068760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409F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="0096716F"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 w:rsidRPr="00DD409F" w:rsidR="0068760D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Pr="00DD409F" w:rsidR="0012242D">
        <w:rPr>
          <w:rFonts w:ascii="Times New Roman" w:eastAsia="Times New Roman" w:hAnsi="Times New Roman" w:cs="Times New Roman"/>
          <w:sz w:val="26"/>
          <w:szCs w:val="26"/>
        </w:rPr>
        <w:t>15.</w:t>
      </w:r>
      <w:r w:rsidR="0096716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>, ст.ст.  24.5, 29.9 Кодекса Российской Федерации об административных правонарушениях,  мировой судья, -</w:t>
      </w:r>
    </w:p>
    <w:p w:rsidR="00E54A76" w:rsidRPr="00DD409F" w:rsidP="0068760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4A76" w:rsidRPr="00DD409F" w:rsidP="0068760D">
      <w:pPr>
        <w:spacing w:after="0" w:line="240" w:lineRule="auto"/>
        <w:ind w:right="19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409F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E54A76" w:rsidRPr="00DD409F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409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 xml:space="preserve">роизводство по делу об административном правонарушении, предусмотренном </w:t>
      </w:r>
      <w:r w:rsidR="0096716F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DD409F" w:rsidR="0068760D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Pr="00DD409F" w:rsidR="0012242D">
        <w:rPr>
          <w:rFonts w:ascii="Times New Roman" w:eastAsia="Times New Roman" w:hAnsi="Times New Roman" w:cs="Times New Roman"/>
          <w:sz w:val="26"/>
          <w:szCs w:val="26"/>
        </w:rPr>
        <w:t>15.</w:t>
      </w:r>
      <w:r w:rsidR="0096716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DD409F" w:rsidR="001224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 отношении </w:t>
      </w:r>
      <w:r w:rsidRPr="00DD409F" w:rsidR="00DD409F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Микрокредитная компания «КРЫМСКИЙ ЦЕНТР ФИНАНСОВЫХ УСЛУГ» Перхаим Наталии Васильевны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 xml:space="preserve"> - прекратить, за отсутствием в е</w:t>
      </w:r>
      <w:r w:rsidRPr="00DD409F" w:rsidR="00DD409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D409F">
        <w:rPr>
          <w:rFonts w:ascii="Times New Roman" w:eastAsia="Times New Roman" w:hAnsi="Times New Roman" w:cs="Times New Roman"/>
          <w:sz w:val="26"/>
          <w:szCs w:val="26"/>
        </w:rPr>
        <w:t xml:space="preserve"> действиях состава административного правонарушения.</w:t>
      </w:r>
    </w:p>
    <w:p w:rsidR="001E5EAA" w:rsidRPr="00DD409F" w:rsidP="0068760D">
      <w:pPr>
        <w:pStyle w:val="NoSpacing"/>
        <w:ind w:right="19" w:firstLine="540"/>
        <w:jc w:val="both"/>
        <w:rPr>
          <w:rFonts w:ascii="Times New Roman" w:hAnsi="Times New Roman"/>
          <w:sz w:val="26"/>
          <w:szCs w:val="26"/>
        </w:rPr>
      </w:pPr>
      <w:r w:rsidRPr="00DD409F">
        <w:rPr>
          <w:rFonts w:ascii="Times New Roman" w:hAnsi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</w:t>
      </w:r>
      <w:r w:rsidRPr="00DD409F">
        <w:rPr>
          <w:rFonts w:ascii="Times New Roman" w:hAnsi="Times New Roman"/>
          <w:sz w:val="26"/>
          <w:szCs w:val="26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1A96" w:rsidP="0068760D">
      <w:pPr>
        <w:spacing w:after="0" w:line="240" w:lineRule="auto"/>
        <w:ind w:right="19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02FD" w:rsidRPr="00DD409F" w:rsidP="002D1E5B">
      <w:pPr>
        <w:spacing w:after="0" w:line="240" w:lineRule="auto"/>
        <w:ind w:right="19" w:firstLine="540"/>
        <w:rPr>
          <w:rFonts w:ascii="Times New Roman" w:hAnsi="Times New Roman" w:cs="Times New Roman"/>
          <w:sz w:val="26"/>
          <w:szCs w:val="26"/>
        </w:rPr>
      </w:pPr>
      <w:r w:rsidRPr="00DD409F">
        <w:rPr>
          <w:rFonts w:ascii="Times New Roman" w:hAnsi="Times New Roman" w:cs="Times New Roman"/>
          <w:sz w:val="26"/>
          <w:szCs w:val="26"/>
        </w:rPr>
        <w:t>Мировой судья</w:t>
      </w:r>
      <w:r w:rsidRPr="00DD409F" w:rsidR="00CB7109">
        <w:rPr>
          <w:rFonts w:ascii="Times New Roman" w:hAnsi="Times New Roman" w:cs="Times New Roman"/>
          <w:sz w:val="26"/>
          <w:szCs w:val="26"/>
        </w:rPr>
        <w:tab/>
      </w:r>
      <w:r w:rsidRPr="00DD409F" w:rsidR="00CB7109">
        <w:rPr>
          <w:rFonts w:ascii="Times New Roman" w:hAnsi="Times New Roman" w:cs="Times New Roman"/>
          <w:sz w:val="26"/>
          <w:szCs w:val="26"/>
        </w:rPr>
        <w:tab/>
      </w:r>
      <w:r w:rsidRPr="00DD409F" w:rsidR="00300FB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DD409F" w:rsidR="004E403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D409F" w:rsidR="00300FB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D409F">
        <w:rPr>
          <w:rFonts w:ascii="Times New Roman" w:hAnsi="Times New Roman" w:cs="Times New Roman"/>
          <w:sz w:val="26"/>
          <w:szCs w:val="26"/>
        </w:rPr>
        <w:t xml:space="preserve">  О.А. Ч</w:t>
      </w:r>
      <w:r w:rsidRPr="00DD409F">
        <w:rPr>
          <w:rFonts w:ascii="Times New Roman" w:hAnsi="Times New Roman" w:cs="Times New Roman"/>
          <w:sz w:val="26"/>
          <w:szCs w:val="26"/>
        </w:rPr>
        <w:t>епиль</w:t>
      </w:r>
    </w:p>
    <w:p w:rsidR="0096716F" w:rsidRPr="00DD409F">
      <w:pPr>
        <w:spacing w:after="0" w:line="240" w:lineRule="auto"/>
        <w:ind w:right="19"/>
        <w:rPr>
          <w:rFonts w:ascii="Times New Roman" w:hAnsi="Times New Roman" w:cs="Times New Roman"/>
          <w:sz w:val="26"/>
          <w:szCs w:val="26"/>
        </w:rPr>
      </w:pPr>
    </w:p>
    <w:sectPr w:rsidSect="0059403D">
      <w:pgSz w:w="11906" w:h="16838"/>
      <w:pgMar w:top="709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34CE6"/>
    <w:rsid w:val="00042070"/>
    <w:rsid w:val="00055C2C"/>
    <w:rsid w:val="000564BA"/>
    <w:rsid w:val="00063769"/>
    <w:rsid w:val="00071962"/>
    <w:rsid w:val="00077D07"/>
    <w:rsid w:val="000850E6"/>
    <w:rsid w:val="00087703"/>
    <w:rsid w:val="00097298"/>
    <w:rsid w:val="000A7035"/>
    <w:rsid w:val="000D0AEC"/>
    <w:rsid w:val="00114C2D"/>
    <w:rsid w:val="001200A1"/>
    <w:rsid w:val="0012242D"/>
    <w:rsid w:val="00133D45"/>
    <w:rsid w:val="001441E3"/>
    <w:rsid w:val="00197646"/>
    <w:rsid w:val="001A1C8F"/>
    <w:rsid w:val="001C371C"/>
    <w:rsid w:val="001E31CC"/>
    <w:rsid w:val="001E5EAA"/>
    <w:rsid w:val="00204A79"/>
    <w:rsid w:val="0020775A"/>
    <w:rsid w:val="002374F4"/>
    <w:rsid w:val="0024113B"/>
    <w:rsid w:val="00241B9E"/>
    <w:rsid w:val="00276715"/>
    <w:rsid w:val="00287370"/>
    <w:rsid w:val="00293D9E"/>
    <w:rsid w:val="002976EE"/>
    <w:rsid w:val="002B4458"/>
    <w:rsid w:val="002D1E5B"/>
    <w:rsid w:val="002E1A9E"/>
    <w:rsid w:val="002F6734"/>
    <w:rsid w:val="00300428"/>
    <w:rsid w:val="00300FB3"/>
    <w:rsid w:val="00320757"/>
    <w:rsid w:val="003316BD"/>
    <w:rsid w:val="0033180D"/>
    <w:rsid w:val="00340E3D"/>
    <w:rsid w:val="00352DFD"/>
    <w:rsid w:val="0037424D"/>
    <w:rsid w:val="00384461"/>
    <w:rsid w:val="00393888"/>
    <w:rsid w:val="003A0A19"/>
    <w:rsid w:val="003B3C96"/>
    <w:rsid w:val="003C51DF"/>
    <w:rsid w:val="003D08C1"/>
    <w:rsid w:val="003D586C"/>
    <w:rsid w:val="003F5287"/>
    <w:rsid w:val="004125B6"/>
    <w:rsid w:val="00412728"/>
    <w:rsid w:val="00431780"/>
    <w:rsid w:val="004439B8"/>
    <w:rsid w:val="00471B10"/>
    <w:rsid w:val="00472B3C"/>
    <w:rsid w:val="00483134"/>
    <w:rsid w:val="00484FBB"/>
    <w:rsid w:val="004A2111"/>
    <w:rsid w:val="004B2DEE"/>
    <w:rsid w:val="004B708A"/>
    <w:rsid w:val="004C5608"/>
    <w:rsid w:val="004E403C"/>
    <w:rsid w:val="004F26E3"/>
    <w:rsid w:val="00502162"/>
    <w:rsid w:val="00524182"/>
    <w:rsid w:val="00544307"/>
    <w:rsid w:val="00550775"/>
    <w:rsid w:val="00553703"/>
    <w:rsid w:val="00555579"/>
    <w:rsid w:val="00560722"/>
    <w:rsid w:val="00573E33"/>
    <w:rsid w:val="00590C6E"/>
    <w:rsid w:val="0059403D"/>
    <w:rsid w:val="005A24A4"/>
    <w:rsid w:val="005B7F40"/>
    <w:rsid w:val="005C060B"/>
    <w:rsid w:val="005D1CB3"/>
    <w:rsid w:val="005F3C3C"/>
    <w:rsid w:val="00602E19"/>
    <w:rsid w:val="0061568E"/>
    <w:rsid w:val="006171B1"/>
    <w:rsid w:val="00622907"/>
    <w:rsid w:val="00624E4C"/>
    <w:rsid w:val="00625B33"/>
    <w:rsid w:val="00641326"/>
    <w:rsid w:val="00651D1E"/>
    <w:rsid w:val="00654067"/>
    <w:rsid w:val="00680473"/>
    <w:rsid w:val="0068760D"/>
    <w:rsid w:val="006B2ACC"/>
    <w:rsid w:val="006C4D91"/>
    <w:rsid w:val="006E6E2B"/>
    <w:rsid w:val="00701F2A"/>
    <w:rsid w:val="00735C67"/>
    <w:rsid w:val="0074146B"/>
    <w:rsid w:val="007554A4"/>
    <w:rsid w:val="007602FD"/>
    <w:rsid w:val="0076355F"/>
    <w:rsid w:val="0076768C"/>
    <w:rsid w:val="007855C0"/>
    <w:rsid w:val="00785F87"/>
    <w:rsid w:val="00794C02"/>
    <w:rsid w:val="007B1850"/>
    <w:rsid w:val="007C41E5"/>
    <w:rsid w:val="007C6BD6"/>
    <w:rsid w:val="007D262E"/>
    <w:rsid w:val="007F30EC"/>
    <w:rsid w:val="00871FF7"/>
    <w:rsid w:val="008C67CE"/>
    <w:rsid w:val="008D2327"/>
    <w:rsid w:val="008F2328"/>
    <w:rsid w:val="00904A7B"/>
    <w:rsid w:val="0092318B"/>
    <w:rsid w:val="0096716F"/>
    <w:rsid w:val="009675AB"/>
    <w:rsid w:val="00974D61"/>
    <w:rsid w:val="00987C5C"/>
    <w:rsid w:val="009A0DED"/>
    <w:rsid w:val="009D5615"/>
    <w:rsid w:val="009E2356"/>
    <w:rsid w:val="009F2938"/>
    <w:rsid w:val="00A2588C"/>
    <w:rsid w:val="00A30795"/>
    <w:rsid w:val="00A46159"/>
    <w:rsid w:val="00A50B87"/>
    <w:rsid w:val="00A94C23"/>
    <w:rsid w:val="00AA0AE2"/>
    <w:rsid w:val="00AA23F2"/>
    <w:rsid w:val="00AA47DF"/>
    <w:rsid w:val="00AB488B"/>
    <w:rsid w:val="00B214D1"/>
    <w:rsid w:val="00B2608B"/>
    <w:rsid w:val="00B27FEC"/>
    <w:rsid w:val="00B603C7"/>
    <w:rsid w:val="00B62216"/>
    <w:rsid w:val="00B73470"/>
    <w:rsid w:val="00B85C71"/>
    <w:rsid w:val="00B912F6"/>
    <w:rsid w:val="00BA4F4B"/>
    <w:rsid w:val="00BB45CC"/>
    <w:rsid w:val="00BD2E72"/>
    <w:rsid w:val="00C04B1C"/>
    <w:rsid w:val="00C34C85"/>
    <w:rsid w:val="00C577F4"/>
    <w:rsid w:val="00C759B6"/>
    <w:rsid w:val="00C823B1"/>
    <w:rsid w:val="00C84796"/>
    <w:rsid w:val="00CB094D"/>
    <w:rsid w:val="00CB7109"/>
    <w:rsid w:val="00CB7252"/>
    <w:rsid w:val="00CC0C03"/>
    <w:rsid w:val="00CD0499"/>
    <w:rsid w:val="00CF6B7C"/>
    <w:rsid w:val="00D04239"/>
    <w:rsid w:val="00D10C09"/>
    <w:rsid w:val="00D1557D"/>
    <w:rsid w:val="00D16AB5"/>
    <w:rsid w:val="00D353DF"/>
    <w:rsid w:val="00D50723"/>
    <w:rsid w:val="00D72BD9"/>
    <w:rsid w:val="00DB3DD3"/>
    <w:rsid w:val="00DC1336"/>
    <w:rsid w:val="00DD409F"/>
    <w:rsid w:val="00DF0B81"/>
    <w:rsid w:val="00DF1821"/>
    <w:rsid w:val="00E12399"/>
    <w:rsid w:val="00E23BE7"/>
    <w:rsid w:val="00E33DAB"/>
    <w:rsid w:val="00E37B43"/>
    <w:rsid w:val="00E54A76"/>
    <w:rsid w:val="00E9354E"/>
    <w:rsid w:val="00EA17E9"/>
    <w:rsid w:val="00EB1A9E"/>
    <w:rsid w:val="00F045FB"/>
    <w:rsid w:val="00F21F90"/>
    <w:rsid w:val="00F336FA"/>
    <w:rsid w:val="00F4238D"/>
    <w:rsid w:val="00F47A40"/>
    <w:rsid w:val="00F651A1"/>
    <w:rsid w:val="00F907BC"/>
    <w:rsid w:val="00F92455"/>
    <w:rsid w:val="00FA0D7F"/>
    <w:rsid w:val="00FB4AA3"/>
    <w:rsid w:val="00FC17FF"/>
    <w:rsid w:val="00FC1A96"/>
    <w:rsid w:val="00FC376B"/>
    <w:rsid w:val="00FC4B3D"/>
    <w:rsid w:val="00FE2C56"/>
    <w:rsid w:val="00FF56BC"/>
    <w:rsid w:val="00FF56D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A8A5-DCAD-4D38-A5DF-7B889C7A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