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0CC" w:rsidRPr="007779B2" w:rsidP="00A26A1E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</w:pPr>
      <w:r w:rsidRPr="007779B2"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  <w:t>Дело №05-</w:t>
      </w:r>
      <w:r w:rsidRPr="007779B2"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  <w:t>0</w:t>
      </w:r>
      <w:r w:rsidRPr="007779B2" w:rsidR="0022039A"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  <w:t>871</w:t>
      </w:r>
      <w:r w:rsidRPr="007779B2"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  <w:t>/16/201</w:t>
      </w:r>
      <w:r w:rsidRPr="007779B2" w:rsidR="00660725"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  <w:t>9</w:t>
      </w:r>
    </w:p>
    <w:p w:rsidR="009A30CC" w:rsidRPr="007779B2" w:rsidP="00A26A1E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</w:pPr>
    </w:p>
    <w:p w:rsidR="009A30CC" w:rsidRPr="007779B2" w:rsidP="00A26A1E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</w:pPr>
      <w:r w:rsidRPr="007779B2"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  <w:t>ПОСТАНОВЛЕНИЕ</w:t>
      </w:r>
    </w:p>
    <w:p w:rsidR="009A30CC" w:rsidRPr="007779B2" w:rsidP="00A26A1E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79B2">
        <w:rPr>
          <w:rFonts w:ascii="Times New Roman" w:eastAsia="Times New Roman" w:hAnsi="Times New Roman" w:cs="Times New Roman"/>
          <w:sz w:val="27"/>
          <w:szCs w:val="27"/>
          <w:lang w:eastAsia="en-US"/>
        </w:rPr>
        <w:t>26 декабря 201</w:t>
      </w:r>
      <w:r w:rsidRPr="007779B2" w:rsidR="008F168A">
        <w:rPr>
          <w:rFonts w:ascii="Times New Roman" w:eastAsia="Times New Roman" w:hAnsi="Times New Roman" w:cs="Times New Roman"/>
          <w:sz w:val="27"/>
          <w:szCs w:val="27"/>
          <w:lang w:eastAsia="en-US"/>
        </w:rPr>
        <w:t>9</w:t>
      </w:r>
      <w:r w:rsidRPr="007779B2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года  </w:t>
      </w:r>
      <w:r w:rsidRPr="007779B2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</w:r>
      <w:r w:rsidRPr="007779B2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</w:r>
      <w:r w:rsidRPr="007779B2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  <w:t xml:space="preserve">                                   </w:t>
      </w:r>
      <w:r w:rsidRPr="007779B2" w:rsidR="008F168A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        </w:t>
      </w:r>
      <w:r w:rsidRPr="007779B2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г. Симферополь</w:t>
      </w:r>
    </w:p>
    <w:p w:rsidR="009A30CC" w:rsidRPr="007779B2" w:rsidP="00A26A1E">
      <w:pPr>
        <w:spacing w:after="0" w:line="240" w:lineRule="auto"/>
        <w:ind w:right="22" w:firstLine="708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9A30CC" w:rsidRPr="007779B2" w:rsidP="007779B2">
      <w:pPr>
        <w:spacing w:after="0" w:line="240" w:lineRule="auto"/>
        <w:ind w:right="2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79B2">
        <w:rPr>
          <w:rFonts w:ascii="Times New Roman" w:hAnsi="Times New Roman" w:eastAsiaTheme="minorHAnsi" w:cs="Times New Roman"/>
          <w:sz w:val="27"/>
          <w:szCs w:val="27"/>
          <w:lang w:eastAsia="en-US"/>
        </w:rPr>
        <w:t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Чепиль О.А., рассмотрев в порядке подготовки материалы дела об административном правонарушении, предусмот</w:t>
      </w:r>
      <w:r w:rsidRPr="007779B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ренном ст. 15.33.2 Кодекса Российской Федерации об административных правонарушениях, в отношении директора Государственного унитарного предприятия Республики Крым «Комплексная архитектурно-реставрационная мастерская «Крымпроектреставрация» </w:t>
      </w:r>
      <w:r w:rsidRPr="007779B2">
        <w:rPr>
          <w:rFonts w:ascii="Times New Roman" w:hAnsi="Times New Roman" w:eastAsiaTheme="minorHAnsi" w:cs="Times New Roman"/>
          <w:sz w:val="27"/>
          <w:szCs w:val="27"/>
          <w:lang w:eastAsia="en-US"/>
        </w:rPr>
        <w:t>Ислямова</w:t>
      </w:r>
      <w:r w:rsidRPr="007779B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7779B2">
        <w:rPr>
          <w:rFonts w:ascii="Times New Roman" w:hAnsi="Times New Roman" w:eastAsiaTheme="minorHAnsi" w:cs="Times New Roman"/>
          <w:sz w:val="27"/>
          <w:szCs w:val="27"/>
          <w:lang w:eastAsia="en-US"/>
        </w:rPr>
        <w:t>Нариман</w:t>
      </w:r>
      <w:r w:rsidRPr="007779B2">
        <w:rPr>
          <w:rFonts w:ascii="Times New Roman" w:hAnsi="Times New Roman" w:eastAsiaTheme="minorHAnsi" w:cs="Times New Roman"/>
          <w:sz w:val="27"/>
          <w:szCs w:val="27"/>
          <w:lang w:eastAsia="en-US"/>
        </w:rPr>
        <w:t>а</w:t>
      </w:r>
      <w:r w:rsidRPr="007779B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Валерьевича, 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>«данные изъяты»</w:t>
      </w:r>
      <w:r w:rsidRPr="007779B2">
        <w:rPr>
          <w:rFonts w:ascii="Times New Roman" w:eastAsia="Times New Roman" w:hAnsi="Times New Roman" w:cs="Times New Roman"/>
          <w:sz w:val="27"/>
          <w:szCs w:val="27"/>
          <w:lang w:eastAsia="en-US"/>
        </w:rPr>
        <w:t>,</w:t>
      </w:r>
    </w:p>
    <w:p w:rsidR="00AE7E51" w:rsidRPr="007779B2" w:rsidP="00A26A1E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E7E51" w:rsidRPr="007779B2" w:rsidP="00A26A1E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779B2">
        <w:rPr>
          <w:rFonts w:ascii="Times New Roman" w:eastAsia="Times New Roman" w:hAnsi="Times New Roman" w:cs="Times New Roman"/>
          <w:b/>
          <w:sz w:val="27"/>
          <w:szCs w:val="27"/>
        </w:rPr>
        <w:t>УСТАНОВИЛ:</w:t>
      </w:r>
    </w:p>
    <w:p w:rsidR="00AE7E51" w:rsidP="00A26A1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7779B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779B2" w:rsidR="0022039A">
        <w:rPr>
          <w:rFonts w:ascii="Times New Roman" w:eastAsia="Times New Roman" w:hAnsi="Times New Roman" w:cs="Times New Roman"/>
          <w:sz w:val="27"/>
          <w:szCs w:val="27"/>
        </w:rPr>
        <w:t>25</w:t>
      </w:r>
      <w:r w:rsidRPr="007779B2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7779B2" w:rsidR="0022039A">
        <w:rPr>
          <w:rFonts w:ascii="Times New Roman" w:eastAsia="Times New Roman" w:hAnsi="Times New Roman" w:cs="Times New Roman"/>
          <w:sz w:val="27"/>
          <w:szCs w:val="27"/>
        </w:rPr>
        <w:t>12</w:t>
      </w:r>
      <w:r w:rsidRPr="007779B2">
        <w:rPr>
          <w:rFonts w:ascii="Times New Roman" w:eastAsia="Times New Roman" w:hAnsi="Times New Roman" w:cs="Times New Roman"/>
          <w:sz w:val="27"/>
          <w:szCs w:val="27"/>
        </w:rPr>
        <w:t>.201</w:t>
      </w:r>
      <w:r w:rsidRPr="007779B2" w:rsidR="008F168A">
        <w:rPr>
          <w:rFonts w:ascii="Times New Roman" w:eastAsia="Times New Roman" w:hAnsi="Times New Roman" w:cs="Times New Roman"/>
          <w:sz w:val="27"/>
          <w:szCs w:val="27"/>
        </w:rPr>
        <w:t xml:space="preserve">9 </w:t>
      </w:r>
      <w:r w:rsidRPr="007779B2">
        <w:rPr>
          <w:rFonts w:ascii="Times New Roman" w:eastAsia="Times New Roman" w:hAnsi="Times New Roman" w:cs="Times New Roman"/>
          <w:sz w:val="27"/>
          <w:szCs w:val="27"/>
        </w:rPr>
        <w:t xml:space="preserve">г. мировому судье </w:t>
      </w:r>
      <w:r w:rsidRPr="007779B2">
        <w:rPr>
          <w:rFonts w:ascii="Times New Roman" w:hAnsi="Times New Roman" w:cs="Times New Roman"/>
          <w:sz w:val="27"/>
          <w:szCs w:val="27"/>
        </w:rPr>
        <w:t xml:space="preserve">судебного участка №16 Центрального судебного района города Симферополь </w:t>
      </w:r>
      <w:r w:rsidRPr="007779B2">
        <w:rPr>
          <w:rFonts w:ascii="Times New Roman" w:eastAsia="Times New Roman" w:hAnsi="Times New Roman" w:cs="Times New Roman"/>
          <w:sz w:val="27"/>
          <w:szCs w:val="27"/>
        </w:rPr>
        <w:t xml:space="preserve">из </w:t>
      </w:r>
      <w:r w:rsidRPr="007779B2" w:rsidR="00C55D74">
        <w:rPr>
          <w:rFonts w:ascii="Times New Roman" w:eastAsia="Times New Roman" w:hAnsi="Times New Roman" w:cs="Times New Roman"/>
          <w:sz w:val="27"/>
          <w:szCs w:val="27"/>
        </w:rPr>
        <w:t xml:space="preserve">Государственного учреждения – </w:t>
      </w:r>
      <w:r w:rsidRPr="007779B2" w:rsidR="00C55D7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Управления Пенсионного фонда Российской Федерации в г. Симферополе Республики Крым </w:t>
      </w:r>
      <w:r w:rsidRPr="007779B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поступило дело об административном правонарушении в отношении </w:t>
      </w:r>
      <w:r w:rsidRPr="007779B2" w:rsidR="0022039A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директора  ГУП РК «КАРМ «КРЫМПРОЕКТРЕСТАВРАЦИЯ» Ислямова Н.В. </w:t>
      </w:r>
      <w:r w:rsidRPr="007779B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по ст.15.</w:t>
      </w:r>
      <w:r w:rsidRPr="007779B2" w:rsidR="00C55D7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33.2</w:t>
      </w:r>
      <w:r w:rsidRPr="007779B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КоАП РФ.</w:t>
      </w:r>
    </w:p>
    <w:p w:rsidR="003003F7" w:rsidP="00A26A1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3003F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Согласно пункту 4 статьи 29.1 Кодекса Российской Федерации об административных правонарушениях, судья при подготовке к рассмотрению дела об административном правонарушении в </w:t>
      </w:r>
      <w:r w:rsidRPr="003003F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числе прочих вопросов выясняет, имеются ли обстоятельства, исключающие производство по делу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:rsidR="003003F7" w:rsidRPr="007779B2" w:rsidP="00A26A1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3003F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При подготовке дела к рассмотрению в порядке ст. 29.1 Кодекса Российской Федерации об административных правонарушениях установлены обстоятельства, исключающие прои</w:t>
      </w:r>
      <w:r w:rsidRPr="003003F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зводство по делу в связи с истечением сроков давности привлечения к административной ответственности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:rsidR="00EC1706" w:rsidP="00A26A1E">
      <w:pPr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</w:pPr>
      <w:r w:rsidRPr="007779B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7779B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Согласно протоколу</w:t>
      </w:r>
      <w:r w:rsidRPr="007779B2" w:rsidR="008F16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№ </w:t>
      </w:r>
      <w:r w:rsidRPr="007779B2" w:rsidR="0022039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944</w:t>
      </w:r>
      <w:r w:rsidRPr="007779B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об административном правонарушении от </w:t>
      </w:r>
      <w:r w:rsidRPr="007779B2" w:rsidR="0022039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24</w:t>
      </w:r>
      <w:r w:rsidRPr="007779B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  <w:r w:rsidRPr="007779B2" w:rsidR="0022039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12</w:t>
      </w:r>
      <w:r w:rsidRPr="007779B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.201</w:t>
      </w:r>
      <w:r w:rsidRPr="007779B2" w:rsidR="0022039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8</w:t>
      </w:r>
      <w:r w:rsidRPr="007779B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г., </w:t>
      </w:r>
      <w:r w:rsidRPr="007779B2" w:rsidR="0022039A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Ислямов Н.В.</w:t>
      </w:r>
      <w:r w:rsidRPr="007779B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</w:t>
      </w:r>
      <w:r w:rsidRPr="007779B2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Pr="007779B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являясь </w:t>
      </w:r>
      <w:r w:rsidRPr="007779B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директором </w:t>
      </w:r>
      <w:r w:rsidRPr="007779B2" w:rsidR="0022039A">
        <w:rPr>
          <w:rFonts w:ascii="Times New Roman" w:hAnsi="Times New Roman" w:cs="Times New Roman"/>
          <w:color w:val="000000" w:themeColor="text1"/>
          <w:sz w:val="27"/>
          <w:szCs w:val="27"/>
        </w:rPr>
        <w:t>ГУП РК «КАРМ «КРЫМПРОЕКТРЕСТАВРАЦИЯ»</w:t>
      </w:r>
      <w:r w:rsidRPr="007779B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расположенного по адресу: 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>«данные изъяты»</w:t>
      </w:r>
      <w:r w:rsidRPr="007779B2" w:rsidR="009A30C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7779B2" w:rsidR="00EE035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в соответствии с уведомлением об устранении ошибок и (или) несоответствий между представленными страхователями сведений и сведениями, выявленными в ходе выездной</w:t>
      </w:r>
      <w:r w:rsidRPr="007779B2" w:rsidR="00EE035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проверки, проведенной Пенсионным фондом Российской Федерации от 02.10.2018 г., </w:t>
      </w:r>
      <w:r w:rsidRPr="007779B2" w:rsidR="008F16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в результате чего был нарушен пункт</w:t>
      </w:r>
      <w:r w:rsidRPr="007779B2" w:rsidR="00EE035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5 статьи 17 Закона 27-ФЗ «Об индивидуальном (персонифицированном) учете в системе обязательного пенсионного страхования»</w:t>
      </w:r>
      <w:r w:rsidRPr="007779B2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.</w:t>
      </w:r>
    </w:p>
    <w:p w:rsidR="00362294" w:rsidP="00A26A1E">
      <w:pPr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</w:pPr>
      <w:r w:rsidRPr="00362294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Из содержания части 1 статьи 4.5 Кодекса Российской Федерации об административных правонарушениях следует, что срок </w:t>
      </w:r>
      <w:r w:rsidRPr="00362294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давности привлечения лица к административной ответственности за административное правонарушение, предусмотренное ч. 1 ст. 12.8 Кодекса Российской Федерации об административных правонарушениях составляет один год со дня его совершения.</w:t>
      </w:r>
    </w:p>
    <w:p w:rsidR="00362294" w:rsidRPr="00362294" w:rsidP="0036229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</w:pPr>
      <w:r w:rsidRPr="00362294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Согласно пункту 6 </w:t>
      </w:r>
      <w:r w:rsidRPr="00362294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части 1 статьи 24.5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</w:t>
      </w:r>
      <w:r w:rsidRPr="00362294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истративной ответственности.</w:t>
      </w:r>
    </w:p>
    <w:p w:rsidR="00362294" w:rsidRPr="00362294" w:rsidP="0036229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</w:pPr>
      <w:r w:rsidRPr="00362294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Исходя из положений статьи 4.5 и пункта 6 части 1 статьи 24.5 Кодекса Российской Федерации об административных правонарушениях по истечении установленных сроков давности привлечения к административной ответственности вопрос о в</w:t>
      </w:r>
      <w:r w:rsidRPr="00362294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иновности лица, в отношении которого производство по делу прекращено, обсуждаться не может.</w:t>
      </w:r>
    </w:p>
    <w:p w:rsidR="00EC1706" w:rsidRPr="007779B2" w:rsidP="0036229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</w:pPr>
      <w:r w:rsidRPr="00362294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Частью 2 статьи 29.4 Кодекса Российской Федерации об административных правонарушениях установлено, что при наличии обстоятельств, предусмотренных статьей 24.5 назва</w:t>
      </w:r>
      <w:r w:rsidRPr="00362294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нного Кодекса, выносится постановление о прекращении производства по делу об административном правонарушении.</w:t>
      </w:r>
    </w:p>
    <w:p w:rsidR="00362294" w:rsidP="00A26A1E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779B2">
        <w:rPr>
          <w:rFonts w:ascii="Times New Roman" w:hAnsi="Times New Roman" w:cs="Times New Roman"/>
          <w:sz w:val="27"/>
          <w:szCs w:val="27"/>
        </w:rPr>
        <w:t xml:space="preserve">Временем совершения </w:t>
      </w:r>
      <w:r w:rsidRPr="007779B2" w:rsidR="00494B4A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Ислямовым Н.В.</w:t>
      </w:r>
      <w:r w:rsidRPr="007779B2" w:rsidR="008F168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7779B2">
        <w:rPr>
          <w:rFonts w:ascii="Times New Roman" w:hAnsi="Times New Roman" w:cs="Times New Roman"/>
          <w:sz w:val="27"/>
          <w:szCs w:val="27"/>
        </w:rPr>
        <w:t xml:space="preserve">вышеуказанного правонарушения </w:t>
      </w:r>
      <w:r w:rsidRPr="007779B2" w:rsidR="008F168A">
        <w:rPr>
          <w:rFonts w:ascii="Times New Roman" w:hAnsi="Times New Roman" w:cs="Times New Roman"/>
          <w:sz w:val="27"/>
          <w:szCs w:val="27"/>
        </w:rPr>
        <w:t xml:space="preserve"> </w:t>
      </w:r>
      <w:r w:rsidRPr="007779B2" w:rsidR="00025EC5">
        <w:rPr>
          <w:rFonts w:ascii="Times New Roman" w:hAnsi="Times New Roman" w:cs="Times New Roman"/>
          <w:sz w:val="27"/>
          <w:szCs w:val="27"/>
        </w:rPr>
        <w:t xml:space="preserve"> </w:t>
      </w:r>
      <w:r w:rsidRPr="007779B2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Pr="007779B2" w:rsidR="00494B4A">
        <w:rPr>
          <w:rStyle w:val="FontStyle24"/>
          <w:color w:val="000000"/>
          <w:sz w:val="27"/>
          <w:szCs w:val="27"/>
        </w:rPr>
        <w:t>17</w:t>
      </w:r>
      <w:r w:rsidRPr="007779B2" w:rsidR="00025EC5">
        <w:rPr>
          <w:rStyle w:val="FontStyle24"/>
          <w:color w:val="000000"/>
          <w:sz w:val="27"/>
          <w:szCs w:val="27"/>
        </w:rPr>
        <w:t>.</w:t>
      </w:r>
      <w:r w:rsidRPr="007779B2" w:rsidR="00494B4A">
        <w:rPr>
          <w:rStyle w:val="FontStyle24"/>
          <w:color w:val="000000"/>
          <w:sz w:val="27"/>
          <w:szCs w:val="27"/>
        </w:rPr>
        <w:t>10</w:t>
      </w:r>
      <w:r w:rsidRPr="007779B2" w:rsidR="00025EC5">
        <w:rPr>
          <w:rStyle w:val="FontStyle24"/>
          <w:color w:val="000000"/>
          <w:sz w:val="27"/>
          <w:szCs w:val="27"/>
        </w:rPr>
        <w:t>.201</w:t>
      </w:r>
      <w:r w:rsidRPr="007779B2" w:rsidR="00A26A1E">
        <w:rPr>
          <w:rStyle w:val="FontStyle24"/>
          <w:color w:val="000000"/>
          <w:sz w:val="27"/>
          <w:szCs w:val="27"/>
        </w:rPr>
        <w:t>8</w:t>
      </w:r>
      <w:r w:rsidRPr="007779B2">
        <w:rPr>
          <w:rStyle w:val="FontStyle24"/>
          <w:sz w:val="27"/>
          <w:szCs w:val="27"/>
        </w:rPr>
        <w:t xml:space="preserve"> </w:t>
      </w:r>
      <w:r w:rsidRPr="007779B2">
        <w:rPr>
          <w:rFonts w:ascii="Times New Roman" w:hAnsi="Times New Roman" w:cs="Times New Roman"/>
          <w:sz w:val="27"/>
          <w:szCs w:val="27"/>
        </w:rPr>
        <w:t>года</w:t>
      </w:r>
      <w:r w:rsidRPr="007779B2" w:rsidR="00494B4A">
        <w:rPr>
          <w:rFonts w:ascii="Times New Roman" w:hAnsi="Times New Roman" w:cs="Times New Roman"/>
          <w:sz w:val="27"/>
          <w:szCs w:val="27"/>
        </w:rPr>
        <w:t>,</w:t>
      </w:r>
      <w:r w:rsidRPr="007779B2">
        <w:rPr>
          <w:rFonts w:ascii="Times New Roman" w:hAnsi="Times New Roman" w:cs="Times New Roman"/>
          <w:sz w:val="27"/>
          <w:szCs w:val="27"/>
        </w:rPr>
        <w:t xml:space="preserve"> </w:t>
      </w:r>
      <w:r w:rsidRPr="007779B2" w:rsidR="00494B4A">
        <w:rPr>
          <w:rFonts w:ascii="Times New Roman" w:hAnsi="Times New Roman" w:cs="Times New Roman"/>
          <w:sz w:val="27"/>
          <w:szCs w:val="27"/>
        </w:rPr>
        <w:t xml:space="preserve"> </w:t>
      </w:r>
      <w:r w:rsidRPr="00362294">
        <w:rPr>
          <w:rFonts w:ascii="Times New Roman" w:hAnsi="Times New Roman" w:cs="Times New Roman"/>
          <w:sz w:val="27"/>
          <w:szCs w:val="27"/>
        </w:rPr>
        <w:t xml:space="preserve">следовательно, срок привлечения к административной ответственности за данное правонарушение истёк </w:t>
      </w:r>
      <w:r>
        <w:rPr>
          <w:rFonts w:ascii="Times New Roman" w:hAnsi="Times New Roman" w:cs="Times New Roman"/>
          <w:sz w:val="27"/>
          <w:szCs w:val="27"/>
        </w:rPr>
        <w:t>17.10.</w:t>
      </w:r>
      <w:r w:rsidRPr="00362294">
        <w:rPr>
          <w:rFonts w:ascii="Times New Roman" w:hAnsi="Times New Roman" w:cs="Times New Roman"/>
          <w:sz w:val="27"/>
          <w:szCs w:val="27"/>
        </w:rPr>
        <w:t>201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362294">
        <w:rPr>
          <w:rFonts w:ascii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C1706" w:rsidRPr="007779B2" w:rsidP="00A26A1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62294">
        <w:rPr>
          <w:rFonts w:ascii="Times New Roman" w:hAnsi="Times New Roman" w:cs="Times New Roman"/>
          <w:sz w:val="27"/>
          <w:szCs w:val="27"/>
        </w:rPr>
        <w:t>Учитывая, что к моменту поступления дела об административном правонарушении мировому судье судебного участка № 1</w:t>
      </w:r>
      <w:r w:rsidR="00823BA9">
        <w:rPr>
          <w:rFonts w:ascii="Times New Roman" w:hAnsi="Times New Roman" w:cs="Times New Roman"/>
          <w:sz w:val="27"/>
          <w:szCs w:val="27"/>
        </w:rPr>
        <w:t>6</w:t>
      </w:r>
      <w:r w:rsidRPr="00362294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Симферополя Республики Крым срок давности привлечения </w:t>
      </w:r>
      <w:r w:rsidRPr="00823BA9" w:rsidR="00823BA9">
        <w:rPr>
          <w:rFonts w:ascii="Times New Roman" w:hAnsi="Times New Roman" w:cs="Times New Roman"/>
          <w:sz w:val="27"/>
          <w:szCs w:val="27"/>
        </w:rPr>
        <w:t>Ислямов</w:t>
      </w:r>
      <w:r w:rsidR="00823BA9">
        <w:rPr>
          <w:rFonts w:ascii="Times New Roman" w:hAnsi="Times New Roman" w:cs="Times New Roman"/>
          <w:sz w:val="27"/>
          <w:szCs w:val="27"/>
        </w:rPr>
        <w:t>а</w:t>
      </w:r>
      <w:r w:rsidRPr="00823BA9" w:rsidR="00823BA9">
        <w:rPr>
          <w:rFonts w:ascii="Times New Roman" w:hAnsi="Times New Roman" w:cs="Times New Roman"/>
          <w:sz w:val="27"/>
          <w:szCs w:val="27"/>
        </w:rPr>
        <w:t xml:space="preserve"> Н.В.</w:t>
      </w:r>
      <w:r w:rsidRPr="00362294">
        <w:rPr>
          <w:rFonts w:ascii="Times New Roman" w:hAnsi="Times New Roman" w:cs="Times New Roman"/>
          <w:sz w:val="27"/>
          <w:szCs w:val="27"/>
        </w:rPr>
        <w:t xml:space="preserve"> к административной ответственности по ст. 1</w:t>
      </w:r>
      <w:r w:rsidR="00823BA9">
        <w:rPr>
          <w:rFonts w:ascii="Times New Roman" w:hAnsi="Times New Roman" w:cs="Times New Roman"/>
          <w:sz w:val="27"/>
          <w:szCs w:val="27"/>
        </w:rPr>
        <w:t>5</w:t>
      </w:r>
      <w:r w:rsidRPr="00362294">
        <w:rPr>
          <w:rFonts w:ascii="Times New Roman" w:hAnsi="Times New Roman" w:cs="Times New Roman"/>
          <w:sz w:val="27"/>
          <w:szCs w:val="27"/>
        </w:rPr>
        <w:t>.</w:t>
      </w:r>
      <w:r w:rsidR="00823BA9">
        <w:rPr>
          <w:rFonts w:ascii="Times New Roman" w:hAnsi="Times New Roman" w:cs="Times New Roman"/>
          <w:sz w:val="27"/>
          <w:szCs w:val="27"/>
        </w:rPr>
        <w:t>33.2</w:t>
      </w:r>
      <w:r w:rsidRPr="00362294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установленный ч. 1 ст. 4.5 Кодекса Рос</w:t>
      </w:r>
      <w:r w:rsidRPr="00362294">
        <w:rPr>
          <w:rFonts w:ascii="Times New Roman" w:hAnsi="Times New Roman" w:cs="Times New Roman"/>
          <w:sz w:val="27"/>
          <w:szCs w:val="27"/>
        </w:rPr>
        <w:t>сийской Федерации об административных правонарушениях истёк, производство по настоящему делу об административном правонарушении в силу п. 6 ч. 1 ст. 24.5 Кодекса Российской Федерации об административных правонарушениях подлежит прекращению в связи с истече</w:t>
      </w:r>
      <w:r w:rsidRPr="00362294">
        <w:rPr>
          <w:rFonts w:ascii="Times New Roman" w:hAnsi="Times New Roman" w:cs="Times New Roman"/>
          <w:sz w:val="27"/>
          <w:szCs w:val="27"/>
        </w:rPr>
        <w:t>нием срока давности привлечения к административной ответственности.</w:t>
      </w:r>
    </w:p>
    <w:p w:rsidR="00EC1706" w:rsidRPr="007779B2" w:rsidP="00A26A1E">
      <w:pPr>
        <w:spacing w:after="0" w:line="240" w:lineRule="auto"/>
        <w:ind w:right="22" w:firstLine="53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779B2">
        <w:rPr>
          <w:rFonts w:ascii="Times New Roman" w:hAnsi="Times New Roman" w:cs="Times New Roman"/>
          <w:sz w:val="27"/>
          <w:szCs w:val="27"/>
        </w:rPr>
        <w:t>На основании изложенного и руководствуясь ст.</w:t>
      </w:r>
      <w:r w:rsidR="00362294">
        <w:rPr>
          <w:rFonts w:ascii="Times New Roman" w:hAnsi="Times New Roman" w:cs="Times New Roman"/>
          <w:sz w:val="27"/>
          <w:szCs w:val="27"/>
        </w:rPr>
        <w:t xml:space="preserve"> </w:t>
      </w:r>
      <w:r w:rsidRPr="007779B2">
        <w:rPr>
          <w:rFonts w:ascii="Times New Roman" w:hAnsi="Times New Roman" w:cs="Times New Roman"/>
          <w:sz w:val="27"/>
          <w:szCs w:val="27"/>
        </w:rPr>
        <w:t>29.4</w:t>
      </w:r>
      <w:r w:rsidR="00362294">
        <w:rPr>
          <w:rFonts w:ascii="Times New Roman" w:hAnsi="Times New Roman" w:cs="Times New Roman"/>
          <w:sz w:val="27"/>
          <w:szCs w:val="27"/>
        </w:rPr>
        <w:t xml:space="preserve"> </w:t>
      </w:r>
      <w:r w:rsidRPr="00362294" w:rsidR="00362294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7779B2">
        <w:rPr>
          <w:rFonts w:ascii="Times New Roman" w:hAnsi="Times New Roman" w:cs="Times New Roman"/>
          <w:sz w:val="27"/>
          <w:szCs w:val="27"/>
        </w:rPr>
        <w:t>, мировой судья, -</w:t>
      </w:r>
      <w:r w:rsidRPr="007779B2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                         </w:t>
      </w:r>
    </w:p>
    <w:p w:rsidR="00EC1706" w:rsidRPr="007779B2" w:rsidP="00A26A1E">
      <w:pPr>
        <w:spacing w:after="0" w:line="240" w:lineRule="auto"/>
        <w:ind w:right="22"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C1706" w:rsidRPr="007779B2" w:rsidP="00A26A1E">
      <w:pPr>
        <w:spacing w:after="0" w:line="240" w:lineRule="auto"/>
        <w:ind w:right="22" w:firstLine="53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779B2">
        <w:rPr>
          <w:rFonts w:ascii="Times New Roman" w:eastAsia="Times New Roman" w:hAnsi="Times New Roman" w:cs="Times New Roman"/>
          <w:b/>
          <w:sz w:val="27"/>
          <w:szCs w:val="27"/>
        </w:rPr>
        <w:t>ПОСТАНОВИЛ:</w:t>
      </w:r>
    </w:p>
    <w:p w:rsidR="00EC1706" w:rsidRPr="007779B2" w:rsidP="00A26A1E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779B2">
        <w:rPr>
          <w:rFonts w:ascii="Times New Roman" w:hAnsi="Times New Roman" w:cs="Times New Roman"/>
          <w:sz w:val="27"/>
          <w:szCs w:val="27"/>
        </w:rPr>
        <w:t>Производство по делу об административном правонарушении, предусмотренном ст. 15.</w:t>
      </w:r>
      <w:r w:rsidRPr="007779B2" w:rsidR="004A3F82">
        <w:rPr>
          <w:rFonts w:ascii="Times New Roman" w:hAnsi="Times New Roman" w:cs="Times New Roman"/>
          <w:sz w:val="27"/>
          <w:szCs w:val="27"/>
        </w:rPr>
        <w:t>33.2</w:t>
      </w:r>
      <w:r w:rsidRPr="007779B2">
        <w:rPr>
          <w:rFonts w:ascii="Times New Roman" w:hAnsi="Times New Roman" w:cs="Times New Roman"/>
          <w:sz w:val="27"/>
          <w:szCs w:val="27"/>
        </w:rPr>
        <w:t xml:space="preserve"> КоАП РФ, в отношении </w:t>
      </w:r>
      <w:r w:rsidRPr="007779B2" w:rsidR="00494B4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директора Государственного унитарного предприятия Республики Крым «Комплексная архитектурно-реставрационная мастерская «Крымпроектреставрация» Ислямова Наримана Валерьевича </w:t>
      </w:r>
      <w:r w:rsidR="00362294">
        <w:rPr>
          <w:rFonts w:ascii="Times New Roman" w:hAnsi="Times New Roman" w:eastAsiaTheme="minorHAnsi" w:cs="Times New Roman"/>
          <w:sz w:val="27"/>
          <w:szCs w:val="27"/>
          <w:lang w:eastAsia="en-US"/>
        </w:rPr>
        <w:t>п</w:t>
      </w:r>
      <w:r w:rsidRPr="00362294" w:rsidR="00362294">
        <w:rPr>
          <w:rFonts w:ascii="Times New Roman" w:hAnsi="Times New Roman" w:eastAsiaTheme="minorHAnsi" w:cs="Times New Roman"/>
          <w:sz w:val="27"/>
          <w:szCs w:val="27"/>
          <w:lang w:eastAsia="en-US"/>
        </w:rPr>
        <w:t>рекратить</w:t>
      </w:r>
      <w:r w:rsidRPr="007779B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62294" w:rsidR="00362294">
        <w:rPr>
          <w:rFonts w:ascii="Times New Roman" w:hAnsi="Times New Roman" w:cs="Times New Roman"/>
          <w:sz w:val="27"/>
          <w:szCs w:val="27"/>
        </w:rPr>
        <w:t>на основании п. 6 ч. 1 ст. 24.5 Кодекса Российской Федерации об административных правонарушениях, в связи с истечением сроков давности привлечения к административной ответственности</w:t>
      </w:r>
      <w:r w:rsidRPr="007779B2">
        <w:rPr>
          <w:rFonts w:ascii="Times New Roman" w:hAnsi="Times New Roman" w:cs="Times New Roman"/>
          <w:sz w:val="27"/>
          <w:szCs w:val="27"/>
        </w:rPr>
        <w:t>.</w:t>
      </w:r>
    </w:p>
    <w:p w:rsidR="00EC1706" w:rsidRPr="007779B2" w:rsidP="00A26A1E">
      <w:pPr>
        <w:pStyle w:val="NoSpacing"/>
        <w:ind w:right="22" w:firstLine="567"/>
        <w:jc w:val="both"/>
        <w:rPr>
          <w:rFonts w:ascii="Times New Roman" w:hAnsi="Times New Roman"/>
          <w:sz w:val="27"/>
          <w:szCs w:val="27"/>
        </w:rPr>
      </w:pPr>
      <w:r w:rsidRPr="007779B2">
        <w:rPr>
          <w:rFonts w:ascii="Times New Roman" w:hAnsi="Times New Roman"/>
          <w:sz w:val="27"/>
          <w:szCs w:val="27"/>
        </w:rPr>
        <w:t xml:space="preserve"> Постанов</w:t>
      </w:r>
      <w:r w:rsidRPr="007779B2">
        <w:rPr>
          <w:rFonts w:ascii="Times New Roman" w:hAnsi="Times New Roman"/>
          <w:sz w:val="27"/>
          <w:szCs w:val="27"/>
        </w:rPr>
        <w:t xml:space="preserve">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 w:rsidRPr="007779B2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7779B2">
        <w:rPr>
          <w:rFonts w:ascii="Times New Roman" w:hAnsi="Times New Roman"/>
          <w:sz w:val="27"/>
          <w:szCs w:val="27"/>
        </w:rPr>
        <w:t>судебного участка №16 Центрального судебного района города Симферополь (Центрального районного г</w:t>
      </w:r>
      <w:r w:rsidRPr="007779B2">
        <w:rPr>
          <w:rFonts w:ascii="Times New Roman" w:hAnsi="Times New Roman"/>
          <w:sz w:val="27"/>
          <w:szCs w:val="27"/>
        </w:rPr>
        <w:t>ородского округа Симферополь) Республики Крым.</w:t>
      </w:r>
    </w:p>
    <w:p w:rsidR="00EC1706" w:rsidRPr="007779B2" w:rsidP="00A26A1E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C1706" w:rsidRPr="007779B2" w:rsidP="00A26A1E">
      <w:pPr>
        <w:spacing w:after="0" w:line="240" w:lineRule="auto"/>
        <w:ind w:right="22" w:firstLine="567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C1706" w:rsidRPr="007779B2" w:rsidP="00A26A1E">
      <w:pPr>
        <w:spacing w:after="0" w:line="240" w:lineRule="auto"/>
        <w:ind w:right="22" w:firstLine="567"/>
        <w:rPr>
          <w:rFonts w:ascii="Times New Roman" w:hAnsi="Times New Roman" w:cs="Times New Roman"/>
          <w:sz w:val="27"/>
          <w:szCs w:val="27"/>
        </w:rPr>
      </w:pPr>
      <w:r w:rsidRPr="007779B2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</w:t>
      </w:r>
      <w:r w:rsidRPr="007779B2" w:rsidR="009A30CC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7779B2">
        <w:rPr>
          <w:rFonts w:ascii="Times New Roman" w:hAnsi="Times New Roman" w:cs="Times New Roman"/>
          <w:sz w:val="27"/>
          <w:szCs w:val="27"/>
        </w:rPr>
        <w:tab/>
      </w:r>
      <w:r w:rsidRPr="007779B2">
        <w:rPr>
          <w:rFonts w:ascii="Times New Roman" w:hAnsi="Times New Roman" w:cs="Times New Roman"/>
          <w:sz w:val="27"/>
          <w:szCs w:val="27"/>
        </w:rPr>
        <w:tab/>
        <w:t>О.А. Чепиль</w:t>
      </w:r>
    </w:p>
    <w:p w:rsidR="00362294" w:rsidRPr="007779B2">
      <w:pPr>
        <w:spacing w:after="0" w:line="240" w:lineRule="auto"/>
        <w:ind w:right="22" w:firstLine="567"/>
        <w:rPr>
          <w:rFonts w:ascii="Times New Roman" w:hAnsi="Times New Roman" w:cs="Times New Roman"/>
          <w:sz w:val="27"/>
          <w:szCs w:val="27"/>
        </w:rPr>
      </w:pPr>
    </w:p>
    <w:sectPr w:rsidSect="00362294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99"/>
    <w:rsid w:val="00025EC5"/>
    <w:rsid w:val="00036F8F"/>
    <w:rsid w:val="00117001"/>
    <w:rsid w:val="00172107"/>
    <w:rsid w:val="0022039A"/>
    <w:rsid w:val="003003F7"/>
    <w:rsid w:val="00362294"/>
    <w:rsid w:val="00494B4A"/>
    <w:rsid w:val="004A3F82"/>
    <w:rsid w:val="005F7F45"/>
    <w:rsid w:val="00660725"/>
    <w:rsid w:val="006F1F74"/>
    <w:rsid w:val="007779B2"/>
    <w:rsid w:val="00823BA9"/>
    <w:rsid w:val="008F168A"/>
    <w:rsid w:val="0091545C"/>
    <w:rsid w:val="009A30CC"/>
    <w:rsid w:val="00A26A1E"/>
    <w:rsid w:val="00AB4399"/>
    <w:rsid w:val="00AE7E51"/>
    <w:rsid w:val="00BC6DC7"/>
    <w:rsid w:val="00C12064"/>
    <w:rsid w:val="00C55D74"/>
    <w:rsid w:val="00D16F5E"/>
    <w:rsid w:val="00EC1706"/>
    <w:rsid w:val="00EE035F"/>
    <w:rsid w:val="00F54AD6"/>
    <w:rsid w:val="00FF4D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70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17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EC1706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C17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1706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C1706"/>
    <w:rPr>
      <w:rFonts w:cs="Times New Roman"/>
    </w:rPr>
  </w:style>
  <w:style w:type="character" w:customStyle="1" w:styleId="FontStyle24">
    <w:name w:val="Font Style24"/>
    <w:basedOn w:val="DefaultParagraphFont"/>
    <w:uiPriority w:val="99"/>
    <w:rsid w:val="00EC170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AE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E7E51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C55D74"/>
    <w:rPr>
      <w:rFonts w:ascii="Times New Roman" w:hAnsi="Times New Roman" w:cs="Times New Roman"/>
      <w:sz w:val="22"/>
      <w:szCs w:val="22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