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A7286" w:rsidRPr="00AB08A5" w:rsidP="00EA72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>
        <w:rPr>
          <w:rFonts w:ascii="Times New Roman" w:eastAsia="Times New Roman" w:hAnsi="Times New Roman" w:cs="Times New Roman"/>
          <w:sz w:val="26"/>
          <w:szCs w:val="26"/>
        </w:rPr>
        <w:t>007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/17/201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EA7286" w:rsidRPr="00AB08A5" w:rsidP="00EA72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A7286" w:rsidRPr="00AB08A5" w:rsidP="00EA72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января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B08A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</w:t>
      </w:r>
      <w:r w:rsidRPr="00AB08A5">
        <w:rPr>
          <w:rFonts w:ascii="Times New Roman" w:hAnsi="Times New Roman" w:cs="Times New Roman"/>
          <w:sz w:val="26"/>
          <w:szCs w:val="26"/>
        </w:rPr>
        <w:t>Тоскина</w:t>
      </w:r>
      <w:r w:rsidRPr="00AB08A5">
        <w:rPr>
          <w:rFonts w:ascii="Times New Roman" w:hAnsi="Times New Roman" w:cs="Times New Roman"/>
          <w:sz w:val="26"/>
          <w:szCs w:val="26"/>
        </w:rPr>
        <w:t xml:space="preserve"> А.Л.</w:t>
      </w:r>
      <w:r w:rsidRPr="00AB08A5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AB08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AB08A5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города Симферополь, по адресу: </w:t>
      </w:r>
      <w:r w:rsidRPr="00AB08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AB08A5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EA7286" w:rsidRPr="00AB08A5" w:rsidP="00EA7286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AB08A5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7AA">
        <w:rPr>
          <w:rFonts w:ascii="Times New Roman" w:hAnsi="Times New Roman" w:cs="Times New Roman"/>
          <w:sz w:val="26"/>
          <w:szCs w:val="26"/>
        </w:rPr>
        <w:t>Абдулджалиева</w:t>
      </w:r>
      <w:r w:rsidR="00C157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А.С.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ст.15.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B08A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EA7286" w:rsidRPr="00AB08A5" w:rsidP="00EA72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286">
        <w:rPr>
          <w:rFonts w:ascii="Times New Roman" w:eastAsia="Times New Roman" w:hAnsi="Times New Roman" w:cs="Times New Roman"/>
          <w:sz w:val="26"/>
          <w:szCs w:val="26"/>
        </w:rPr>
        <w:t>Абдулджалиев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 w:rsidR="00261E1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B08A5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</w:t>
      </w:r>
      <w:r w:rsidR="00261E1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B08A5">
        <w:rPr>
          <w:rFonts w:ascii="Times New Roman" w:hAnsi="Times New Roman" w:cs="Times New Roman"/>
          <w:sz w:val="26"/>
          <w:szCs w:val="26"/>
        </w:rPr>
        <w:t xml:space="preserve"> (далее ООО </w:t>
      </w:r>
      <w:r w:rsidR="00261E1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 юридическое лицо</w:t>
      </w:r>
      <w:r w:rsidRPr="00AB08A5">
        <w:rPr>
          <w:rFonts w:ascii="Times New Roman" w:hAnsi="Times New Roman" w:cs="Times New Roman"/>
          <w:sz w:val="26"/>
          <w:szCs w:val="26"/>
        </w:rPr>
        <w:t>)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261E1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России по г. Симферополь, в установленный законодательством о налогах и сборах срок,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постановке на учет организации в качестве налогоплательщика ЕНВД для отдельных видов деятельности по ф. №ЕНВД-1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A7286" w:rsidP="00EA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EA7286">
        <w:rPr>
          <w:rFonts w:ascii="Times New Roman" w:hAnsi="Times New Roman" w:cs="Times New Roman"/>
          <w:sz w:val="26"/>
          <w:szCs w:val="26"/>
        </w:rPr>
        <w:t>Абдулджалиев</w:t>
      </w:r>
      <w:r w:rsidRPr="00EA7286">
        <w:rPr>
          <w:rFonts w:ascii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явился, о дате, времени и месте рассмотрения дела уведомлен надлежащим образом, </w:t>
      </w:r>
      <w:r>
        <w:rPr>
          <w:rFonts w:ascii="Times New Roman" w:hAnsi="Times New Roman" w:cs="Times New Roman"/>
          <w:sz w:val="26"/>
          <w:szCs w:val="26"/>
        </w:rPr>
        <w:t xml:space="preserve">судебная повестка, направленная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по адресу</w:t>
      </w:r>
      <w:r w:rsidRPr="00AB08A5">
        <w:rPr>
          <w:rFonts w:ascii="Times New Roman" w:hAnsi="Times New Roman" w:cs="Times New Roman"/>
          <w:sz w:val="26"/>
          <w:szCs w:val="26"/>
        </w:rPr>
        <w:t xml:space="preserve"> места жительства лица, в отношении которого ведется производство по делу об административном правонарушении,</w:t>
      </w:r>
      <w:r>
        <w:rPr>
          <w:rFonts w:ascii="Times New Roman" w:hAnsi="Times New Roman" w:cs="Times New Roman"/>
          <w:sz w:val="26"/>
          <w:szCs w:val="26"/>
        </w:rPr>
        <w:t xml:space="preserve"> адресатом получена, о причинах неявки не сообщил, ходатайство об отложении рассмотрения дела мировому судье не направил. 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EA7286">
        <w:rPr>
          <w:rFonts w:ascii="Times New Roman" w:hAnsi="Times New Roman" w:cs="Times New Roman"/>
          <w:sz w:val="26"/>
          <w:szCs w:val="26"/>
        </w:rPr>
        <w:t>Абдулджалиев</w:t>
      </w:r>
      <w:r w:rsidRPr="00EA7286">
        <w:rPr>
          <w:rFonts w:ascii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EA7286" w:rsidP="00EA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A7286">
        <w:rPr>
          <w:rFonts w:ascii="Times New Roman" w:hAnsi="Times New Roman" w:cs="Times New Roman"/>
          <w:sz w:val="26"/>
          <w:szCs w:val="26"/>
        </w:rPr>
        <w:t>Абдулджалиев</w:t>
      </w:r>
      <w:r w:rsidRPr="00EA7286">
        <w:rPr>
          <w:rFonts w:ascii="Times New Roman" w:hAnsi="Times New Roman" w:cs="Times New Roman"/>
          <w:sz w:val="26"/>
          <w:szCs w:val="26"/>
        </w:rPr>
        <w:t xml:space="preserve"> А.С.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A7286" w:rsidP="00EA7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В соответствии с п.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346.28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A7286">
        <w:rPr>
          <w:rFonts w:ascii="Times New Roman" w:eastAsia="Times New Roman" w:hAnsi="Times New Roman" w:cs="Times New Roman"/>
          <w:sz w:val="26"/>
          <w:szCs w:val="26"/>
        </w:rPr>
        <w:t>рганизации и индивидуальные предприниматели, изъявившие желание перейти на уплату единого налога, обязаны встать на учет в качестве налогоплательщиков единого налога в налоговом органе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A7286" w:rsidRPr="00AB08A5" w:rsidP="00EA7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3 ст. 346.28</w:t>
      </w:r>
      <w:r w:rsidRPr="00EA7286">
        <w:t xml:space="preserve"> </w:t>
      </w:r>
      <w:r w:rsidRPr="00EA7286">
        <w:rPr>
          <w:rFonts w:ascii="Times New Roman" w:hAnsi="Times New Roman" w:cs="Times New Roman"/>
          <w:sz w:val="26"/>
          <w:szCs w:val="26"/>
        </w:rPr>
        <w:t>Налогового кодекса Российской Федерации</w:t>
      </w:r>
      <w:r w:rsidRPr="00EA7286">
        <w:t xml:space="preserve"> </w:t>
      </w:r>
      <w:r w:rsidRPr="003718F1" w:rsidR="003718F1">
        <w:rPr>
          <w:rFonts w:ascii="Times New Roman" w:hAnsi="Times New Roman" w:cs="Times New Roman"/>
          <w:sz w:val="26"/>
          <w:szCs w:val="26"/>
        </w:rPr>
        <w:t xml:space="preserve">предусмотрено,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A7286">
        <w:rPr>
          <w:rFonts w:ascii="Times New Roman" w:eastAsia="Times New Roman" w:hAnsi="Times New Roman" w:cs="Times New Roman"/>
          <w:sz w:val="26"/>
          <w:szCs w:val="26"/>
        </w:rPr>
        <w:t>рганизации или индивидуальные предприниматели, изъявившие желание перейти на уплату единого налога, подают в налоговые органы в течение пяти дней со дня начала применения системы налогообложения, установленной настоящей главой, заявление о постановке на учет организации или индивидуального предпринимателя в качестве налогоплательщика единого налога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A7286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юридическим лицом подано заявление о постановке на учет организации в качестве налогоплательщика единого налога на вменный доход для отдельных видов деятельности 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 xml:space="preserve">(далее заявление) </w:t>
      </w:r>
      <w:r>
        <w:rPr>
          <w:rFonts w:ascii="Times New Roman" w:eastAsia="Times New Roman" w:hAnsi="Times New Roman" w:cs="Times New Roman"/>
          <w:sz w:val="26"/>
          <w:szCs w:val="26"/>
        </w:rPr>
        <w:t>23.10.2018, датой начала применения системы налогообложения в виде единого налога на вменный доход для отдельных видов деятельности по адресу: 295033 Республика Крым, г. Симферополь, ул. Глинки, 70Г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указано 01.06.2018, то есть заявление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представлено в налоговый орган по истечению более 5 дней после граничного срока подачи такого заявления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ст. 15.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наступает за 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C315D" w:rsidR="003C315D">
        <w:rPr>
          <w:rFonts w:ascii="Times New Roman" w:eastAsia="Times New Roman" w:hAnsi="Times New Roman" w:cs="Times New Roman"/>
          <w:sz w:val="26"/>
          <w:szCs w:val="26"/>
        </w:rPr>
        <w:t>арушение установленного срока подачи заявления о постановке на учет в налоговом органе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из ЕГРЮЛ, </w:t>
      </w:r>
      <w:r w:rsidR="00261E1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B08A5">
        <w:rPr>
          <w:rFonts w:ascii="Times New Roman" w:hAnsi="Times New Roman" w:cs="Times New Roman"/>
          <w:sz w:val="26"/>
          <w:szCs w:val="26"/>
        </w:rPr>
        <w:t xml:space="preserve"> ООО </w:t>
      </w:r>
      <w:r w:rsidR="00261E1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B08A5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3C315D" w:rsidR="003C315D">
        <w:rPr>
          <w:rFonts w:ascii="Times New Roman" w:hAnsi="Times New Roman" w:cs="Times New Roman"/>
          <w:sz w:val="26"/>
          <w:szCs w:val="26"/>
        </w:rPr>
        <w:t>Абдулджалиев</w:t>
      </w:r>
      <w:r w:rsidRPr="003C315D" w:rsidR="003C315D">
        <w:rPr>
          <w:rFonts w:ascii="Times New Roman" w:hAnsi="Times New Roman" w:cs="Times New Roman"/>
          <w:sz w:val="26"/>
          <w:szCs w:val="26"/>
        </w:rPr>
        <w:t xml:space="preserve"> А.С.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ст. 15.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Pr="003C315D" w:rsidR="003C315D">
        <w:rPr>
          <w:rFonts w:ascii="Times New Roman" w:hAnsi="Times New Roman" w:cs="Times New Roman"/>
          <w:sz w:val="26"/>
          <w:szCs w:val="26"/>
        </w:rPr>
        <w:t>Абдулджалиев</w:t>
      </w:r>
      <w:r w:rsidRPr="003C315D" w:rsidR="003C315D">
        <w:rPr>
          <w:rFonts w:ascii="Times New Roman" w:hAnsi="Times New Roman" w:cs="Times New Roman"/>
          <w:sz w:val="26"/>
          <w:szCs w:val="26"/>
        </w:rPr>
        <w:t xml:space="preserve"> А.С.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3C315D" w:rsidR="003C315D">
        <w:rPr>
          <w:rFonts w:ascii="Times New Roman" w:hAnsi="Times New Roman" w:cs="Times New Roman"/>
          <w:sz w:val="26"/>
          <w:szCs w:val="26"/>
        </w:rPr>
        <w:t>Абдулджалиев</w:t>
      </w:r>
      <w:r w:rsidR="003C315D">
        <w:rPr>
          <w:rFonts w:ascii="Times New Roman" w:hAnsi="Times New Roman" w:cs="Times New Roman"/>
          <w:sz w:val="26"/>
          <w:szCs w:val="26"/>
        </w:rPr>
        <w:t>а</w:t>
      </w:r>
      <w:r w:rsidRPr="003C315D" w:rsidR="003C315D">
        <w:rPr>
          <w:rFonts w:ascii="Times New Roman" w:hAnsi="Times New Roman" w:cs="Times New Roman"/>
          <w:sz w:val="26"/>
          <w:szCs w:val="26"/>
        </w:rPr>
        <w:t xml:space="preserve"> А.С.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>125-13/2018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.2018, копией акта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>4628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.2018, 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 xml:space="preserve">скриншотом журнала поступивших документов, копией  заявления,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>18591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сведениями из Единого государственного реестра юридических лиц.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C315D" w:rsidR="003C315D">
        <w:rPr>
          <w:rFonts w:ascii="Times New Roman" w:hAnsi="Times New Roman" w:cs="Times New Roman"/>
          <w:sz w:val="26"/>
          <w:szCs w:val="26"/>
        </w:rPr>
        <w:t>Абдулджалиев</w:t>
      </w:r>
      <w:r w:rsidRPr="003C315D" w:rsidR="003C315D">
        <w:rPr>
          <w:rFonts w:ascii="Times New Roman" w:hAnsi="Times New Roman" w:cs="Times New Roman"/>
          <w:sz w:val="26"/>
          <w:szCs w:val="26"/>
        </w:rPr>
        <w:t xml:space="preserve"> А.С.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ст. 15.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именно: 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C315D" w:rsidR="003C315D">
        <w:rPr>
          <w:rFonts w:ascii="Times New Roman" w:eastAsia="Times New Roman" w:hAnsi="Times New Roman" w:cs="Times New Roman"/>
          <w:sz w:val="26"/>
          <w:szCs w:val="26"/>
        </w:rPr>
        <w:t>аруш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>ил</w:t>
      </w:r>
      <w:r w:rsidRPr="003C315D" w:rsidR="003C315D">
        <w:rPr>
          <w:rFonts w:ascii="Times New Roman" w:eastAsia="Times New Roman" w:hAnsi="Times New Roman" w:cs="Times New Roman"/>
          <w:sz w:val="26"/>
          <w:szCs w:val="26"/>
        </w:rPr>
        <w:t xml:space="preserve"> установленн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3C315D" w:rsidR="003C315D">
        <w:rPr>
          <w:rFonts w:ascii="Times New Roman" w:eastAsia="Times New Roman" w:hAnsi="Times New Roman" w:cs="Times New Roman"/>
          <w:sz w:val="26"/>
          <w:szCs w:val="26"/>
        </w:rPr>
        <w:t xml:space="preserve"> срок подачи заявления о постановке на учет в налоговом органе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административной ответственности не истек. Оснований для прекращения производства по данному делу не установлено.  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C315D" w:rsidR="003C315D">
        <w:rPr>
          <w:rFonts w:ascii="Times New Roman" w:hAnsi="Times New Roman" w:cs="Times New Roman"/>
          <w:sz w:val="26"/>
          <w:szCs w:val="26"/>
        </w:rPr>
        <w:t>Абдулджалиев</w:t>
      </w:r>
      <w:r w:rsidR="003C315D">
        <w:rPr>
          <w:rFonts w:ascii="Times New Roman" w:hAnsi="Times New Roman" w:cs="Times New Roman"/>
          <w:sz w:val="26"/>
          <w:szCs w:val="26"/>
        </w:rPr>
        <w:t>а</w:t>
      </w:r>
      <w:r w:rsidRPr="003C315D" w:rsidR="003C315D">
        <w:rPr>
          <w:rFonts w:ascii="Times New Roman" w:hAnsi="Times New Roman" w:cs="Times New Roman"/>
          <w:sz w:val="26"/>
          <w:szCs w:val="26"/>
        </w:rPr>
        <w:t xml:space="preserve"> А.С.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ст. 4.2, 4.3 </w:t>
      </w:r>
      <w:r w:rsidRPr="003C315D" w:rsidR="003C315D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по делу не установлено.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3C315D" w:rsidR="003C315D">
        <w:rPr>
          <w:rFonts w:ascii="Times New Roman" w:hAnsi="Times New Roman" w:cs="Times New Roman"/>
          <w:sz w:val="26"/>
          <w:szCs w:val="26"/>
        </w:rPr>
        <w:t>Абдулджалиев</w:t>
      </w:r>
      <w:r w:rsidR="003C315D">
        <w:rPr>
          <w:rFonts w:ascii="Times New Roman" w:hAnsi="Times New Roman" w:cs="Times New Roman"/>
          <w:sz w:val="26"/>
          <w:szCs w:val="26"/>
        </w:rPr>
        <w:t>а</w:t>
      </w:r>
      <w:r w:rsidRPr="003C315D" w:rsidR="003C315D">
        <w:rPr>
          <w:rFonts w:ascii="Times New Roman" w:hAnsi="Times New Roman" w:cs="Times New Roman"/>
          <w:sz w:val="26"/>
          <w:szCs w:val="26"/>
        </w:rPr>
        <w:t xml:space="preserve"> А.С.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административному наказанию в виде предупреждения в пределах санкции, предусмотренной 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ст. 15.</w:t>
      </w:r>
      <w:r w:rsidR="003C315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15D">
        <w:rPr>
          <w:rFonts w:ascii="Times New Roman" w:hAnsi="Times New Roman" w:cs="Times New Roman"/>
          <w:sz w:val="26"/>
          <w:szCs w:val="26"/>
        </w:rPr>
        <w:t>Абдулджалиева</w:t>
      </w:r>
      <w:r w:rsidRPr="003C315D">
        <w:rPr>
          <w:rFonts w:ascii="Times New Roman" w:hAnsi="Times New Roman" w:cs="Times New Roman"/>
          <w:sz w:val="26"/>
          <w:szCs w:val="26"/>
        </w:rPr>
        <w:t xml:space="preserve"> </w:t>
      </w:r>
      <w:r w:rsidR="00261E10">
        <w:rPr>
          <w:rFonts w:ascii="Times New Roman" w:hAnsi="Times New Roman" w:cs="Times New Roman"/>
          <w:sz w:val="26"/>
          <w:szCs w:val="26"/>
        </w:rPr>
        <w:t>А.С.</w:t>
      </w:r>
      <w:r w:rsidRPr="003C315D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EA7286" w:rsidRPr="00AB08A5" w:rsidP="00EA7286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B08A5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AB08A5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AB08A5">
        <w:rPr>
          <w:rFonts w:ascii="Times New Roman" w:hAnsi="Times New Roman"/>
          <w:sz w:val="26"/>
          <w:szCs w:val="2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A7286" w:rsidRPr="00AB08A5" w:rsidP="00EA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7286" w:rsidRPr="00AB08A5" w:rsidP="00EA7286">
      <w:pPr>
        <w:spacing w:after="0" w:line="240" w:lineRule="auto"/>
        <w:ind w:firstLine="709"/>
        <w:jc w:val="both"/>
        <w:rPr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  <w:t xml:space="preserve">А.Л.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Тоскина</w:t>
      </w:r>
    </w:p>
    <w:p w:rsidR="00EA7286" w:rsidP="00EA7286"/>
    <w:p w:rsidR="00EA7286" w:rsidP="00EA7286"/>
    <w:p w:rsidR="002C5A43"/>
    <w:sectPr w:rsidSect="001D32A5">
      <w:footerReference w:type="default" r:id="rId4"/>
      <w:pgSz w:w="11906" w:h="16838"/>
      <w:pgMar w:top="1134" w:right="566" w:bottom="993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E10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86"/>
    <w:rsid w:val="00000170"/>
    <w:rsid w:val="00261E10"/>
    <w:rsid w:val="002C5A43"/>
    <w:rsid w:val="00326552"/>
    <w:rsid w:val="003718F1"/>
    <w:rsid w:val="003C315D"/>
    <w:rsid w:val="00694E86"/>
    <w:rsid w:val="00700625"/>
    <w:rsid w:val="00AB08A5"/>
    <w:rsid w:val="00BE0333"/>
    <w:rsid w:val="00C157AA"/>
    <w:rsid w:val="00C545F8"/>
    <w:rsid w:val="00EA7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8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A7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A7286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EA728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C1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57A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