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31A5" w:rsidRPr="008C2BC9" w:rsidP="00FE31A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№05-0012/17/20</w:t>
      </w:r>
      <w:r w:rsidRPr="008C2BC9" w:rsidR="002E25D3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</w:p>
    <w:p w:rsidR="00FE31A5" w:rsidRPr="008C2BC9" w:rsidP="00FE3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FE31A5" w:rsidRPr="008C2BC9" w:rsidP="00FE31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января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</w:t>
      </w:r>
      <w:r w:rsidRPr="008C2BC9" w:rsidR="002E25D3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                                              г. Симферополь</w:t>
      </w:r>
    </w:p>
    <w:p w:rsidR="00FE31A5" w:rsidRPr="008C2BC9" w:rsidP="00FE31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31A5" w:rsidRPr="008C2BC9" w:rsidP="00FE31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C2BC9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Мировой судья судебного участка №17 Центрального судебного района  города Симферополь (Центральный район городского округа Симферополя) </w:t>
      </w:r>
      <w:r w:rsidRPr="008C2BC9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Республики Крым </w:t>
      </w:r>
      <w:r w:rsidRPr="008C2BC9">
        <w:rPr>
          <w:rFonts w:ascii="Times New Roman" w:hAnsi="Times New Roman" w:eastAsiaTheme="minorEastAsia" w:cs="Times New Roman"/>
          <w:sz w:val="18"/>
          <w:szCs w:val="18"/>
          <w:lang w:eastAsia="ru-RU"/>
        </w:rPr>
        <w:t>Тоскина</w:t>
      </w:r>
      <w:r w:rsidRPr="008C2BC9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А.Л.</w:t>
      </w:r>
      <w:r w:rsidRPr="008C2BC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</w:p>
    <w:p w:rsidR="00FE31A5" w:rsidRPr="008C2BC9" w:rsidP="00FE31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рассмотрев в </w:t>
      </w:r>
      <w:r w:rsidRPr="008C2BC9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помещении </w:t>
      </w:r>
      <w:r w:rsidRPr="008C2BC9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судебного участка №17 Центрального судебного района г. Симферополь, по адресу: </w:t>
      </w:r>
      <w:r w:rsidRPr="008C2BC9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г. Симферополь, ул. Крымских Партизан, 3а, </w:t>
      </w:r>
      <w:r w:rsidRPr="008C2BC9">
        <w:rPr>
          <w:rFonts w:ascii="Times New Roman" w:hAnsi="Times New Roman" w:eastAsiaTheme="minorEastAsia" w:cs="Times New Roman"/>
          <w:sz w:val="18"/>
          <w:szCs w:val="18"/>
          <w:lang w:eastAsia="ru-RU"/>
        </w:rPr>
        <w:t>дело об административном правонарушении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отношении:</w:t>
      </w:r>
    </w:p>
    <w:p w:rsidR="00FE31A5" w:rsidRPr="008C2BC9" w:rsidP="007C5529">
      <w:pPr>
        <w:spacing w:after="0" w:line="240" w:lineRule="auto"/>
        <w:ind w:left="1843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8C2BC9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«данные изъяты» </w:t>
      </w:r>
      <w:r w:rsidRPr="008C2BC9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Потребительского кооператива по инвестированию в развитие территорий, строительству жилых и нежилых объектов «данные изъяты» </w:t>
      </w:r>
      <w:r w:rsidRPr="008C2BC9">
        <w:rPr>
          <w:rFonts w:ascii="Times New Roman" w:hAnsi="Times New Roman" w:eastAsiaTheme="minorEastAsia" w:cs="Times New Roman"/>
          <w:sz w:val="18"/>
          <w:szCs w:val="18"/>
          <w:lang w:eastAsia="ru-RU"/>
        </w:rPr>
        <w:t>Зайченко И.</w:t>
      </w:r>
      <w:r w:rsidRPr="008C2BC9">
        <w:rPr>
          <w:rFonts w:ascii="Times New Roman" w:hAnsi="Times New Roman" w:eastAsiaTheme="minorEastAsia" w:cs="Times New Roman"/>
          <w:sz w:val="18"/>
          <w:szCs w:val="18"/>
          <w:lang w:eastAsia="ru-RU"/>
        </w:rPr>
        <w:t>А.</w:t>
      </w:r>
      <w:r w:rsidRPr="008C2BC9">
        <w:rPr>
          <w:rFonts w:ascii="Times New Roman" w:hAnsi="Times New Roman" w:eastAsiaTheme="minorEastAsia" w:cs="Times New Roman"/>
          <w:sz w:val="18"/>
          <w:szCs w:val="18"/>
          <w:lang w:eastAsia="ru-RU"/>
        </w:rPr>
        <w:t>, «данные изъяты»</w:t>
      </w:r>
    </w:p>
    <w:p w:rsidR="00FE31A5" w:rsidRPr="008C2BC9" w:rsidP="00FE31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признакам состава  правонарушения, предусмотренного ч.1 ст.15.6</w:t>
      </w:r>
      <w:r w:rsidRPr="008C2BC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Кодекса Российской Федерации об административных правонарушениях,</w:t>
      </w:r>
    </w:p>
    <w:p w:rsidR="00FE31A5" w:rsidRPr="008C2BC9" w:rsidP="00FE31A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FE31A5" w:rsidRPr="008C2BC9" w:rsidP="00FE31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Зайченко И.А., являясь «данные изъяты» 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Потребительского кооператива по инвестированию в развитие территорий, строительству жилых и нежилых объектов «данные изъяты» 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предшествующий 2018 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календарный год (ф. по КНД 1110018) по сроку предоставления не позднее 21.01.2019. </w:t>
      </w:r>
    </w:p>
    <w:p w:rsidR="00FE31A5" w:rsidRPr="008C2BC9" w:rsidP="00FE31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судебное заседание </w:t>
      </w:r>
      <w:r w:rsidRPr="008C2BC9">
        <w:rPr>
          <w:rFonts w:ascii="Times New Roman" w:hAnsi="Times New Roman" w:eastAsiaTheme="minorEastAsia" w:cs="Times New Roman"/>
          <w:sz w:val="18"/>
          <w:szCs w:val="18"/>
          <w:lang w:eastAsia="ru-RU"/>
        </w:rPr>
        <w:t>Зайченко И.А.</w:t>
      </w:r>
      <w:r w:rsidRPr="008C2BC9" w:rsidR="007C5529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8C2BC9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не явился, 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о дате и времени судебного заседания уведомлена надлежащим образом, судебная повестка, направленная по адресу места жительства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лица, в отношении которого ведется производство по делу об административном правонарушении, адресатом получена, о причинах неявки не сообщила, ходатайств об отложении рассмотрении дела мировому судье не направила</w:t>
      </w:r>
      <w:r w:rsidRPr="008C2BC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FE31A5" w:rsidRPr="008C2BC9" w:rsidP="00FE31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C2BC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 учетом разъяснений, данных в п. 6 Поста</w:t>
      </w:r>
      <w:r w:rsidRPr="008C2BC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</w:t>
      </w:r>
      <w:r w:rsidRPr="008C2BC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ации об административных правонарушениях, </w:t>
      </w:r>
      <w:r w:rsidRPr="008C2BC9" w:rsidR="007C5529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Зайченко И.А. </w:t>
      </w:r>
      <w:r w:rsidRPr="008C2BC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считается надлежаще извещенным о времени и месте рассмотрения дела об административном правонарушении.</w:t>
      </w:r>
    </w:p>
    <w:p w:rsidR="00FE31A5" w:rsidRPr="008C2BC9" w:rsidP="00FE31A5">
      <w:pPr>
        <w:spacing w:after="0" w:line="240" w:lineRule="auto"/>
        <w:ind w:firstLine="993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8C2BC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Учитывая надлежащее извещение лица, в отношении которого ведется производство по делу об админист</w:t>
      </w:r>
      <w:r w:rsidRPr="008C2BC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ративном правонарушении, считаю возможным рассмотреть дело в отсутствие </w:t>
      </w:r>
      <w:r w:rsidRPr="008C2BC9">
        <w:rPr>
          <w:rFonts w:ascii="Times New Roman" w:hAnsi="Times New Roman" w:eastAsiaTheme="minorEastAsia" w:cs="Times New Roman"/>
          <w:sz w:val="18"/>
          <w:szCs w:val="18"/>
          <w:lang w:eastAsia="ru-RU"/>
        </w:rPr>
        <w:t>Зайченко И.А.</w:t>
      </w:r>
    </w:p>
    <w:p w:rsidR="00FE31A5" w:rsidRPr="008C2BC9" w:rsidP="00FE31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C2BC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Исследовав материалы дела, прихожу к следующему.</w:t>
      </w:r>
    </w:p>
    <w:p w:rsidR="00FE31A5" w:rsidRPr="008C2BC9" w:rsidP="00FE31A5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31A5" w:rsidRPr="008C2BC9" w:rsidP="00FE31A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абз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6 п. 3 ст.80 Налогового кодекса Российской Федерации, сведения о 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– 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го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числа месяца, следующего з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а месяцем, в котором организация была создана (реорганизована)</w:t>
      </w:r>
      <w:r w:rsidRPr="008C2BC9">
        <w:rPr>
          <w:rFonts w:ascii="Times New Roman" w:hAnsi="Times New Roman" w:eastAsiaTheme="minorEastAsia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</w:p>
    <w:p w:rsidR="00FE31A5" w:rsidRPr="008C2BC9" w:rsidP="00FE31A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FE31A5" w:rsidRPr="008C2BC9" w:rsidP="00FE31A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Следовательно, граничным сроком предоставления сведений о среднесписочной численности работников за предшествующий 2018 календарн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ый год является 21.01.2019.</w:t>
      </w:r>
    </w:p>
    <w:p w:rsidR="00FE31A5" w:rsidRPr="008C2BC9" w:rsidP="00FE31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 материалов дела усматривается, </w:t>
      </w:r>
      <w:r w:rsidRPr="008C2BC9">
        <w:rPr>
          <w:rFonts w:ascii="Times New Roman" w:hAnsi="Times New Roman" w:eastAsiaTheme="minorEastAsia" w:cs="Times New Roman"/>
          <w:sz w:val="18"/>
          <w:szCs w:val="18"/>
          <w:lang w:eastAsia="ru-RU"/>
        </w:rPr>
        <w:t>что ф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актически юридическим лицом сведения о среднесписочной численности работников за предшествующий 2018 календарный год в налоговый орган не предоставлены.</w:t>
      </w:r>
    </w:p>
    <w:p w:rsidR="00FE31A5" w:rsidRPr="008C2BC9" w:rsidP="00FE31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Ответственность по ч. 1 ст. 15.6 Код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случаев, предусмотренных частью 2 настоящей статьи.</w:t>
      </w:r>
    </w:p>
    <w:p w:rsidR="00FE31A5" w:rsidRPr="008C2BC9" w:rsidP="00FE31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сведениям из Единого г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осударственного реестра юридических лиц, «данные изъяты» 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ООО ПКИРТСЖНО «данные изъяты» 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является Зайченко И.А. При этом в силу абзаца 1 пункта 4 статьи 5 Федерального закона от 08 августа 2001 года №129-ФЗ «О государственной регистрации юриди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достоверными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 внесения в них соответствующих изменений. Для всех третьих лиц руководителем органи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зации является лицо, указанное в реестре.</w:t>
      </w:r>
    </w:p>
    <w:p w:rsidR="00FE31A5" w:rsidRPr="008C2BC9" w:rsidP="00FE31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енно </w:t>
      </w:r>
      <w:r w:rsidRPr="008C2BC9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Зайченко И.А. 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FE31A5" w:rsidRPr="008C2BC9" w:rsidP="00FE31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2BC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Вина </w:t>
      </w:r>
      <w:r w:rsidRPr="008C2BC9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Зайченко И.А. </w:t>
      </w:r>
      <w:r w:rsidRPr="008C2BC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 совершении инкриминированного правонарушения подтверждается протоколом об административном правонарушении №91021929508747600002 от </w:t>
      </w:r>
      <w:r w:rsidRPr="008C2BC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28.11.2019, копией акта №362 от 03.04.2019, копией решения №401 от 22.05.2019, 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сведениями из Единого государственного реестра юридических лиц.</w:t>
      </w:r>
    </w:p>
    <w:p w:rsidR="00FE31A5" w:rsidRPr="008C2BC9" w:rsidP="00FE31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Оценив доказательства, имеющиеся в деле об административном правонарушении, прихожу к выводу, что Зайченко И.А. с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кументы, необходимые для осуществления налогового контроля.</w:t>
      </w:r>
    </w:p>
    <w:p w:rsidR="00FE31A5" w:rsidRPr="008C2BC9" w:rsidP="00FE31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тва по данному делу не установлено.  </w:t>
      </w:r>
    </w:p>
    <w:p w:rsidR="00FE31A5" w:rsidRPr="008C2BC9" w:rsidP="00FE31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C2BC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</w:t>
      </w:r>
      <w:r w:rsidRPr="008C2BC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ные интересы Зайченко И.А. при возбуждении дела об административном правонарушении нарушены не были.</w:t>
      </w:r>
    </w:p>
    <w:p w:rsidR="00FE31A5" w:rsidRPr="008C2BC9" w:rsidP="00FE31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E31A5" w:rsidRPr="008C2BC9" w:rsidP="00FE31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Обс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тоятельств,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FE31A5" w:rsidRPr="008C2BC9" w:rsidP="00FE31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ч. 1 ст. 4.1.1 Кодекса Российской Федерации об административн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статьей раздела II настоящего Кодекса и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исключением случаев, предусмотренных частью 2 настоящей статьи.</w:t>
      </w:r>
    </w:p>
    <w:p w:rsidR="00FE31A5" w:rsidRPr="008C2BC9" w:rsidP="00FE31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дического лица. Предупреждение выносится в письменной форме.</w:t>
      </w:r>
    </w:p>
    <w:p w:rsidR="00FE31A5" w:rsidRPr="008C2BC9" w:rsidP="00FE31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а также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отсутствии имущественного ущерба.</w:t>
      </w:r>
    </w:p>
    <w:p w:rsidR="00FE31A5" w:rsidRPr="008C2BC9" w:rsidP="00FE31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FE31A5" w:rsidRPr="008C2BC9" w:rsidP="00FE31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данным официального сайта Федеральной Налоговой Службы Российской Федерации (https://rmsp.nalog.ru/) </w:t>
      </w:r>
      <w:r w:rsidRPr="008C2BC9" w:rsidR="009038B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ООО ПКИРТСЖНО 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«данные изъяты» 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относится к субъектам малого предпринимательства (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микропредприятие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).</w:t>
      </w:r>
    </w:p>
    <w:p w:rsidR="00FE31A5" w:rsidRPr="008C2BC9" w:rsidP="00FE31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ативной ответственности не привлекался (иные данные в материалах дела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отсутствуют), отсутствие обстоятельств, отягчающих и смягчающих ответственность, предусмотренных ст. ст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4.2, 4.3 Кодекса Российской Федерации об административных правонарушениях, то обстоятельство, что допущенные им нарушения не повлекли причинения вреда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или возникновения угрозы причинения вреда жизни и здоровью людей либо других негативных последствий, считаю возможным назначить Зайченко И.А. наказание с применением ч. 1 ст. 4.1.1 Кодекса Российской Федерации об административных правонарушениях. </w:t>
      </w:r>
    </w:p>
    <w:p w:rsidR="00FE31A5" w:rsidRPr="008C2BC9" w:rsidP="00FE31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ствуясь 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ст.ст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FE31A5" w:rsidRPr="008C2BC9" w:rsidP="00FE31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ПОСТАНОВИЛ:</w:t>
      </w:r>
    </w:p>
    <w:p w:rsidR="00FE31A5" w:rsidRPr="008C2BC9" w:rsidP="00FE31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Зайченко И.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А.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виновным в совершении административного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правонарушения, предусмотренного ч.1 ст.15.6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FE31A5" w:rsidRPr="008C2BC9" w:rsidP="00FE31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ст.4.1.1 Кодекса Российской Федерации об административных право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нарушениях назначенное наказание 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FE31A5" w:rsidRPr="008C2BC9" w:rsidP="00FE31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E31A5" w:rsidRPr="008C2BC9" w:rsidP="00FE31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</w:p>
    <w:p w:rsidR="00FE31A5" w:rsidRPr="008C2BC9" w:rsidP="00FE31A5">
      <w:pPr>
        <w:spacing w:after="0" w:line="240" w:lineRule="auto"/>
        <w:ind w:firstLine="993"/>
        <w:jc w:val="both"/>
        <w:rPr>
          <w:rFonts w:eastAsiaTheme="minorEastAsia"/>
          <w:sz w:val="18"/>
          <w:szCs w:val="18"/>
          <w:lang w:eastAsia="ru-RU"/>
        </w:rPr>
      </w:pP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Мировой судья                                               А.Л. </w:t>
      </w:r>
      <w:r w:rsidRPr="008C2BC9">
        <w:rPr>
          <w:rFonts w:ascii="Times New Roman" w:eastAsia="Times New Roman" w:hAnsi="Times New Roman" w:cs="Times New Roman"/>
          <w:sz w:val="18"/>
          <w:szCs w:val="18"/>
          <w:lang w:eastAsia="ru-RU"/>
        </w:rPr>
        <w:t>Тоскина</w:t>
      </w:r>
    </w:p>
    <w:p w:rsidR="00FE31A5" w:rsidRPr="008C2BC9" w:rsidP="00FE31A5">
      <w:pPr>
        <w:rPr>
          <w:rFonts w:eastAsiaTheme="minorEastAsia"/>
          <w:sz w:val="18"/>
          <w:szCs w:val="18"/>
          <w:lang w:eastAsia="ru-RU"/>
        </w:rPr>
      </w:pPr>
    </w:p>
    <w:p w:rsidR="00FE31A5" w:rsidRPr="008C2BC9" w:rsidP="00FE31A5">
      <w:pPr>
        <w:rPr>
          <w:rFonts w:eastAsiaTheme="minorEastAsia"/>
          <w:sz w:val="18"/>
          <w:szCs w:val="18"/>
          <w:lang w:eastAsia="ru-RU"/>
        </w:rPr>
      </w:pPr>
    </w:p>
    <w:p w:rsidR="0036339D" w:rsidRPr="008C2BC9">
      <w:pPr>
        <w:rPr>
          <w:sz w:val="18"/>
          <w:szCs w:val="18"/>
        </w:rPr>
      </w:pPr>
    </w:p>
    <w:sectPr w:rsidSect="00D5362A">
      <w:footerReference w:type="default" r:id="rId4"/>
      <w:pgSz w:w="11906" w:h="16838"/>
      <w:pgMar w:top="993" w:right="707" w:bottom="851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A5"/>
    <w:rsid w:val="002E25D3"/>
    <w:rsid w:val="0036339D"/>
    <w:rsid w:val="00662451"/>
    <w:rsid w:val="007C5529"/>
    <w:rsid w:val="008C2BC9"/>
    <w:rsid w:val="009038B0"/>
    <w:rsid w:val="009F0F1D"/>
    <w:rsid w:val="00A913E8"/>
    <w:rsid w:val="00FE31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E31A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FE31A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C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C5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