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2A30" w:rsidRPr="00B60DB4" w:rsidP="003151C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>№05-0029/17/2019</w:t>
      </w:r>
    </w:p>
    <w:p w:rsidR="00662A30" w:rsidRPr="00B60DB4" w:rsidP="003151C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2A30" w:rsidRPr="00B60DB4" w:rsidP="003151C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 xml:space="preserve">07 февраля 2019 года                                                  г. Симферополь                  </w:t>
      </w:r>
    </w:p>
    <w:p w:rsidR="00662A30" w:rsidRPr="00B60DB4" w:rsidP="00315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A30" w:rsidRPr="00B60DB4" w:rsidP="00315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62A30" w:rsidRPr="00B60DB4" w:rsidP="00315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B60DB4" w:rsidR="003151C3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№17 Центрального судебного района города Симферополь по адресу: г. Симферополь, ул. Крымских Партизан, 3а, </w:t>
      </w:r>
      <w:r w:rsidRPr="00B60DB4">
        <w:rPr>
          <w:rFonts w:ascii="Times New Roman" w:hAnsi="Times New Roman" w:cs="Times New Roman"/>
          <w:sz w:val="28"/>
          <w:szCs w:val="28"/>
        </w:rPr>
        <w:t>дел</w:t>
      </w:r>
      <w:r w:rsidRPr="00B60DB4" w:rsidR="003151C3">
        <w:rPr>
          <w:rFonts w:ascii="Times New Roman" w:hAnsi="Times New Roman" w:cs="Times New Roman"/>
          <w:sz w:val="28"/>
          <w:szCs w:val="28"/>
        </w:rPr>
        <w:t>о</w:t>
      </w:r>
      <w:r w:rsidRPr="00B60DB4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 w:rsidRPr="00B60DB4" w:rsidR="003151C3">
        <w:rPr>
          <w:rFonts w:ascii="Times New Roman" w:hAnsi="Times New Roman" w:cs="Times New Roman"/>
          <w:sz w:val="28"/>
          <w:szCs w:val="28"/>
        </w:rPr>
        <w:t xml:space="preserve"> Убайдул</w:t>
      </w:r>
      <w:r w:rsidRPr="00B60DB4" w:rsidR="00B60DB4">
        <w:rPr>
          <w:rFonts w:ascii="Times New Roman" w:hAnsi="Times New Roman" w:cs="Times New Roman"/>
          <w:sz w:val="28"/>
          <w:szCs w:val="28"/>
        </w:rPr>
        <w:t>л</w:t>
      </w:r>
      <w:r w:rsidRPr="00B60DB4" w:rsidR="003151C3">
        <w:rPr>
          <w:rFonts w:ascii="Times New Roman" w:hAnsi="Times New Roman" w:cs="Times New Roman"/>
          <w:sz w:val="28"/>
          <w:szCs w:val="28"/>
        </w:rPr>
        <w:t xml:space="preserve">аева </w:t>
      </w:r>
      <w:r>
        <w:rPr>
          <w:rFonts w:ascii="Times New Roman" w:hAnsi="Times New Roman" w:cs="Times New Roman"/>
          <w:sz w:val="28"/>
          <w:szCs w:val="28"/>
        </w:rPr>
        <w:t>Б.Э.</w:t>
      </w:r>
      <w:r w:rsidRPr="00B60DB4" w:rsidR="003151C3">
        <w:rPr>
          <w:rFonts w:ascii="Times New Roman" w:hAnsi="Times New Roman" w:cs="Times New Roman"/>
          <w:sz w:val="28"/>
          <w:szCs w:val="28"/>
        </w:rPr>
        <w:t xml:space="preserve"> </w:t>
      </w:r>
      <w:r w:rsidRPr="00B60DB4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1.1 ст. 12.1 Кодекса Российской Ф</w:t>
      </w:r>
      <w:r w:rsidRPr="00B60DB4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правонарушениях,</w:t>
      </w:r>
    </w:p>
    <w:p w:rsidR="00662A30" w:rsidRPr="00B60DB4" w:rsidP="003151C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>УСТАНОВИЛ:</w:t>
      </w:r>
    </w:p>
    <w:p w:rsidR="00662A30" w:rsidRPr="00B60DB4" w:rsidP="00315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 23 АП 042315 от 17.12.2018 Убайдул</w:t>
      </w:r>
      <w:r w:rsidRPr="00B60DB4" w:rsidR="00B60DB4">
        <w:rPr>
          <w:rFonts w:ascii="Times New Roman" w:hAnsi="Times New Roman" w:cs="Times New Roman"/>
          <w:sz w:val="28"/>
          <w:szCs w:val="28"/>
        </w:rPr>
        <w:t>л</w:t>
      </w:r>
      <w:r w:rsidRPr="00B60DB4">
        <w:rPr>
          <w:rFonts w:ascii="Times New Roman" w:hAnsi="Times New Roman" w:cs="Times New Roman"/>
          <w:sz w:val="28"/>
          <w:szCs w:val="28"/>
        </w:rPr>
        <w:t xml:space="preserve">аев Б.Э. 06 октября 2018 года в 13 часов 56 минут на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0DB4">
        <w:rPr>
          <w:rFonts w:ascii="Times New Roman" w:hAnsi="Times New Roman" w:cs="Times New Roman"/>
          <w:sz w:val="28"/>
          <w:szCs w:val="28"/>
        </w:rPr>
        <w:t>управлял транспортным ср</w:t>
      </w:r>
      <w:r w:rsidRPr="00B60DB4">
        <w:rPr>
          <w:rFonts w:ascii="Times New Roman" w:hAnsi="Times New Roman" w:cs="Times New Roman"/>
          <w:sz w:val="28"/>
          <w:szCs w:val="28"/>
        </w:rPr>
        <w:t xml:space="preserve">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0DB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0DB4">
        <w:rPr>
          <w:rFonts w:ascii="Times New Roman" w:hAnsi="Times New Roman" w:cs="Times New Roman"/>
          <w:sz w:val="28"/>
          <w:szCs w:val="28"/>
        </w:rPr>
        <w:t>, не зарегистрированным в установленном порядке, повторно совершив правонарушение, предусмотренное ч. 1 ст. 12.1 Кодекса Российской Федерации об административных правонарушениях.</w:t>
      </w:r>
      <w:r w:rsidRPr="00B60DB4">
        <w:rPr>
          <w:rFonts w:ascii="Times New Roman" w:hAnsi="Times New Roman" w:cs="Times New Roman"/>
          <w:sz w:val="28"/>
          <w:szCs w:val="28"/>
        </w:rPr>
        <w:t xml:space="preserve"> Указанные дейст</w:t>
      </w:r>
      <w:r w:rsidRPr="00B60DB4">
        <w:rPr>
          <w:rFonts w:ascii="Times New Roman" w:hAnsi="Times New Roman" w:cs="Times New Roman"/>
          <w:sz w:val="28"/>
          <w:szCs w:val="28"/>
        </w:rPr>
        <w:t>вия квалифицированы должностным лицом административного органа по признакам состава правонарушения, предусмотренного ч. 1.1 ст. 12.1 Кодекса Российской Федерации об административных правонарушениях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>В судебное заседание Убайдул</w:t>
      </w:r>
      <w:r w:rsidRPr="00B60DB4" w:rsidR="00B60DB4">
        <w:rPr>
          <w:rFonts w:ascii="Times New Roman" w:hAnsi="Times New Roman" w:cs="Times New Roman"/>
          <w:sz w:val="28"/>
          <w:szCs w:val="28"/>
        </w:rPr>
        <w:t>л</w:t>
      </w:r>
      <w:r w:rsidRPr="00B60DB4">
        <w:rPr>
          <w:rFonts w:ascii="Times New Roman" w:hAnsi="Times New Roman" w:cs="Times New Roman"/>
          <w:sz w:val="28"/>
          <w:szCs w:val="28"/>
        </w:rPr>
        <w:t>аев Б.Э. не явился, о месте и</w:t>
      </w:r>
      <w:r w:rsidRPr="00B60DB4">
        <w:rPr>
          <w:rFonts w:ascii="Times New Roman" w:hAnsi="Times New Roman" w:cs="Times New Roman"/>
          <w:sz w:val="28"/>
          <w:szCs w:val="28"/>
        </w:rPr>
        <w:t xml:space="preserve"> времени рассмотрения дела уведомлен надлежащим образом, судебная повестка, направленная по месту жительства адресатом не получена, возвращена отправителю с отметкой почтового отделения связи «истек срок хранения», о причинах неявки не сообщил, ходатайств </w:t>
      </w:r>
      <w:r w:rsidRPr="00B60DB4">
        <w:rPr>
          <w:rFonts w:ascii="Times New Roman" w:hAnsi="Times New Roman" w:cs="Times New Roman"/>
          <w:sz w:val="28"/>
          <w:szCs w:val="28"/>
        </w:rPr>
        <w:t>об отложении рассмотрении дела мировому судье не направила.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</w:t>
      </w:r>
      <w:r w:rsidRPr="00B60DB4">
        <w:rPr>
          <w:rFonts w:ascii="Times New Roman" w:hAnsi="Times New Roman" w:cs="Times New Roman"/>
          <w:sz w:val="28"/>
          <w:szCs w:val="28"/>
        </w:rPr>
        <w:t>б административных правонарушениях", а также положений ст. 25.1 Кодекса Российской Федерации об административных правонарушениях, Убайдул</w:t>
      </w:r>
      <w:r w:rsidRPr="00B60DB4" w:rsidR="00B60DB4">
        <w:rPr>
          <w:rFonts w:ascii="Times New Roman" w:hAnsi="Times New Roman" w:cs="Times New Roman"/>
          <w:sz w:val="28"/>
          <w:szCs w:val="28"/>
        </w:rPr>
        <w:t>л</w:t>
      </w:r>
      <w:r w:rsidRPr="00B60DB4">
        <w:rPr>
          <w:rFonts w:ascii="Times New Roman" w:hAnsi="Times New Roman" w:cs="Times New Roman"/>
          <w:sz w:val="28"/>
          <w:szCs w:val="28"/>
        </w:rPr>
        <w:t>аев Б.Э. считается надлежаще извещенной о времени и месте рассмотрения дела об административном правонарушении.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>Учитыв</w:t>
      </w:r>
      <w:r w:rsidRPr="00B60DB4">
        <w:rPr>
          <w:rFonts w:ascii="Times New Roman" w:hAnsi="Times New Roman" w:cs="Times New Roman"/>
          <w:sz w:val="28"/>
          <w:szCs w:val="28"/>
        </w:rPr>
        <w:t>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Убайдул</w:t>
      </w:r>
      <w:r w:rsidRPr="00B60DB4" w:rsidR="00B60DB4">
        <w:rPr>
          <w:rFonts w:ascii="Times New Roman" w:hAnsi="Times New Roman" w:cs="Times New Roman"/>
          <w:sz w:val="28"/>
          <w:szCs w:val="28"/>
        </w:rPr>
        <w:t>л</w:t>
      </w:r>
      <w:r w:rsidRPr="00B60DB4">
        <w:rPr>
          <w:rFonts w:ascii="Times New Roman" w:hAnsi="Times New Roman" w:cs="Times New Roman"/>
          <w:sz w:val="28"/>
          <w:szCs w:val="28"/>
        </w:rPr>
        <w:t>аев</w:t>
      </w:r>
      <w:r w:rsidRPr="00B60DB4" w:rsidR="004C7FB1">
        <w:rPr>
          <w:rFonts w:ascii="Times New Roman" w:hAnsi="Times New Roman" w:cs="Times New Roman"/>
          <w:sz w:val="28"/>
          <w:szCs w:val="28"/>
        </w:rPr>
        <w:t>а</w:t>
      </w:r>
      <w:r w:rsidRPr="00B60DB4">
        <w:rPr>
          <w:rFonts w:ascii="Times New Roman" w:hAnsi="Times New Roman" w:cs="Times New Roman"/>
          <w:sz w:val="28"/>
          <w:szCs w:val="28"/>
        </w:rPr>
        <w:t xml:space="preserve"> Б.Э.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DB4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>Согласно ч.1 ст. 4.5 Кодек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за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совершение правонарушения, предусмотренного ч. 1.1 ст. 12.1 Кодекса Российской Федерации об административных правонарушениях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к административной ответственности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>три месяца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 со д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ня совершения административного правонарушения.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инкриминируемого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>Убайдул</w:t>
      </w:r>
      <w:r w:rsidRPr="00B60DB4" w:rsidR="00B60DB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аеву Б.Э.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также положения ч. 1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и об административных правонарушениях», срок привлечения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>Убайдул</w:t>
      </w:r>
      <w:r w:rsidRPr="00B60DB4" w:rsidR="00B60DB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аева Б.Э.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признакам состава правонарушения, предусмотренного ч. 1.1.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>12.1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истек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>07.01.2019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>В соответс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ения к административной ответственности. 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равонарушениях. 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учитывая, что на момент рассмотрения дела истек срок давности привлечения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>Убайдул</w:t>
      </w:r>
      <w:r w:rsidRPr="00B60DB4" w:rsidR="00B60DB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аева Б.Э.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ч. 1.1. ст. 12.1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производст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п. 6 ч. 1 ст. 24.5, ст. ст. 28.9, 29.1, 29.10 Кодекса Российской Федерации об админис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правонарушениях, мировой судья –</w:t>
      </w:r>
    </w:p>
    <w:p w:rsidR="003151C3" w:rsidRPr="00B60DB4" w:rsidP="004C7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>Убайдул</w:t>
      </w:r>
      <w:r w:rsidRPr="00B60DB4" w:rsidR="00B60DB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аева </w:t>
      </w:r>
      <w:r>
        <w:rPr>
          <w:rFonts w:ascii="Times New Roman" w:eastAsia="Times New Roman" w:hAnsi="Times New Roman" w:cs="Times New Roman"/>
          <w:sz w:val="28"/>
          <w:szCs w:val="28"/>
        </w:rPr>
        <w:t>Б.Э.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правонарушения, предусмотренного ч. 1.1 ст. 12.1 Кодекса Российской Федерации об административных правонарушениях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, - прекратить на основании п. 6 ч. 1 ст. 24.5 Кодекса Российской Федерации об административных правонарушениях за истечением сро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ков давности привлечения к административной ответственности.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№17 Центрального судебного района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>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151C3" w:rsidRPr="00B60DB4" w:rsidP="00315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286" w:rsidRPr="00B60DB4" w:rsidP="00500286">
      <w:pPr>
        <w:spacing w:after="0" w:line="240" w:lineRule="auto"/>
        <w:ind w:firstLine="851"/>
        <w:jc w:val="both"/>
        <w:rPr>
          <w:sz w:val="28"/>
          <w:szCs w:val="28"/>
        </w:rPr>
      </w:pP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B60DB4" w:rsidR="004C7FB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60D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А.Л. Тоскина</w:t>
      </w:r>
    </w:p>
    <w:sectPr w:rsidSect="00500286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30"/>
    <w:rsid w:val="00292651"/>
    <w:rsid w:val="003151C3"/>
    <w:rsid w:val="00326552"/>
    <w:rsid w:val="004C7FB1"/>
    <w:rsid w:val="00500286"/>
    <w:rsid w:val="00662A30"/>
    <w:rsid w:val="00B60DB4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62A3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62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62A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6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