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6D06" w:rsidRPr="00CD628F" w:rsidP="00F86D06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D628F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043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1</w:t>
      </w:r>
    </w:p>
    <w:p w:rsidR="00F86D06" w:rsidRPr="00CD628F" w:rsidP="00F86D06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86D06" w:rsidRPr="00CD628F" w:rsidP="00F86D06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D628F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F86D06" w:rsidRPr="00CD628F" w:rsidP="00F86D0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25 января 2021 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года                                               г. Симферополь</w:t>
      </w:r>
    </w:p>
    <w:p w:rsidR="00F86D06" w:rsidRPr="00CD628F" w:rsidP="00F86D0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86D06" w:rsidRPr="00CD628F" w:rsidP="00F86D0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D628F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F86D06" w:rsidRPr="00CD628F" w:rsidP="00F86D0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CD628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CD628F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Симферопо</w:t>
      </w:r>
      <w:r w:rsidRPr="00CD628F">
        <w:rPr>
          <w:rFonts w:ascii="Times New Roman" w:hAnsi="Times New Roman" w:cs="Times New Roman"/>
          <w:sz w:val="18"/>
          <w:szCs w:val="18"/>
        </w:rPr>
        <w:t xml:space="preserve">ль, по адресу: </w:t>
      </w:r>
      <w:r w:rsidRPr="00CD628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CD628F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F86D06" w:rsidRPr="00CD628F" w:rsidP="00F86D06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CD628F">
        <w:rPr>
          <w:rFonts w:ascii="Times New Roman" w:hAnsi="Times New Roman" w:cs="Times New Roman"/>
          <w:sz w:val="18"/>
          <w:szCs w:val="18"/>
        </w:rPr>
        <w:t xml:space="preserve">должностного лица – «данные изъяты» </w:t>
      </w:r>
      <w:r w:rsidRPr="00CD628F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CD628F">
        <w:rPr>
          <w:rFonts w:ascii="Times New Roman" w:hAnsi="Times New Roman" w:cs="Times New Roman"/>
          <w:sz w:val="18"/>
          <w:szCs w:val="18"/>
        </w:rPr>
        <w:t>Кравченко И.</w:t>
      </w:r>
      <w:r w:rsidRPr="00CD628F">
        <w:rPr>
          <w:rFonts w:ascii="Times New Roman" w:hAnsi="Times New Roman" w:cs="Times New Roman"/>
          <w:sz w:val="18"/>
          <w:szCs w:val="18"/>
        </w:rPr>
        <w:t xml:space="preserve"> И.</w:t>
      </w:r>
      <w:r w:rsidRPr="00CD628F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F86D06" w:rsidRPr="00CD628F" w:rsidP="00F86D0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628F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ст.15.5</w:t>
      </w:r>
      <w:r w:rsidRPr="00CD628F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правонарушениях,</w:t>
      </w:r>
    </w:p>
    <w:p w:rsidR="00F86D06" w:rsidRPr="00CD628F" w:rsidP="00F86D06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D628F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F86D06" w:rsidRPr="00CD628F" w:rsidP="00F86D0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Кравченко И.И., являясь «данные изъяты» 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(далее ООО «данные изъяты» 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юридическое лицо), зарегистрированного по адресу: «данные изъяты» 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не предоставил в ИФНС Рос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сии по г. Симферополю в установленный законодательством о налогах и сборах срок налоговую декларацию по налогу на добавленную стоимость за 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четвертый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 квартал 20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19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 года (форма по КНД 1151001) по сроку предоставления – 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25.01.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. Фактически декларация представлена 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01.09.2020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F86D06" w:rsidRPr="00CD628F" w:rsidP="00F86D0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628F">
        <w:rPr>
          <w:rFonts w:ascii="Times New Roman" w:eastAsia="Times New Roman" w:hAnsi="Times New Roman" w:cs="Times New Roman"/>
          <w:sz w:val="18"/>
          <w:szCs w:val="18"/>
        </w:rPr>
        <w:t>В судебное заседание Кравченко И.И. не явился, о месте и времени рассмотрения дела уведомлен надлежащим образом, о причинах неявки не сообщил, ходатайств об отложении рассмотрения дела не напра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вил.</w:t>
      </w:r>
    </w:p>
    <w:p w:rsidR="00F86D06" w:rsidRPr="00CD628F" w:rsidP="00F86D0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628F">
        <w:rPr>
          <w:rFonts w:ascii="Times New Roman" w:eastAsia="Times New Roman" w:hAnsi="Times New Roman" w:cs="Times New Roman"/>
          <w:sz w:val="18"/>
          <w:szCs w:val="18"/>
        </w:rPr>
        <w:t>С учетом разъяснений, данных в п. 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а такж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е положений ст. ст. 25.1, 25.15 Кодекса Российской Федерации об административных правонарушениях, Кравченко И.И. считается надлежаще извещенным о времени и месте рассмотрения дела об административном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правонарушении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86D06" w:rsidRPr="00CD628F" w:rsidP="00F86D0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628F">
        <w:rPr>
          <w:rFonts w:ascii="Times New Roman" w:eastAsia="Times New Roman" w:hAnsi="Times New Roman" w:cs="Times New Roman"/>
          <w:sz w:val="18"/>
          <w:szCs w:val="18"/>
        </w:rPr>
        <w:t>Учитывая надлежащее извещение лица, в от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ношении которого ведется производство по делу об административном правонарушении, считаю возможным рассмотреть дело в отсутствие Кравченко И.И.</w:t>
      </w:r>
    </w:p>
    <w:p w:rsidR="00F86D06" w:rsidRPr="00CD628F" w:rsidP="00F86D0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628F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F86D06" w:rsidRPr="00CD628F" w:rsidP="00F86D0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628F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86D06" w:rsidRPr="00CD628F" w:rsidP="00F86D0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628F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86D06" w:rsidRPr="00CD628F" w:rsidP="00F86D0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628F">
        <w:rPr>
          <w:rFonts w:ascii="Times New Roman" w:eastAsia="Times New Roman" w:hAnsi="Times New Roman" w:cs="Times New Roman"/>
          <w:sz w:val="18"/>
          <w:szCs w:val="18"/>
        </w:rPr>
        <w:t>Порядок и сроки предоставления налоговы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х деклараций по налогу на добавленную стоимость урегулирован главой 21 Налогового кодекса Российской Федерации.</w:t>
      </w:r>
    </w:p>
    <w:p w:rsidR="00F86D06" w:rsidRPr="00CD628F" w:rsidP="00F86D0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628F">
        <w:rPr>
          <w:rFonts w:ascii="Times New Roman" w:eastAsia="Times New Roman" w:hAnsi="Times New Roman" w:cs="Times New Roman"/>
          <w:sz w:val="18"/>
          <w:szCs w:val="18"/>
        </w:rPr>
        <w:t>Согласно п.5 ст.174 Налогового кодекса Российской Федерации налогоплательщики (в том числе являющиеся налоговыми агентами), а также лица, указан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оператора электронного документооборота в срок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 не позднее 25-го числа месяца, следующего за истекшим налоговым периодом, если иное не предусмотрено настоящей главой. </w:t>
      </w:r>
    </w:p>
    <w:p w:rsidR="00F86D06" w:rsidRPr="00CD628F" w:rsidP="00F86D0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628F">
        <w:rPr>
          <w:rFonts w:ascii="Times New Roman" w:eastAsia="Times New Roman" w:hAnsi="Times New Roman" w:cs="Times New Roman"/>
          <w:sz w:val="18"/>
          <w:szCs w:val="18"/>
        </w:rPr>
        <w:t>Пунктом 2 ст. 285 Налогового кодекса Российской Федерации предусмотрено, что отчетными пе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риодами по налогу признаются первый квартал, полугодие и девять месяцев календарного года.</w:t>
      </w:r>
    </w:p>
    <w:p w:rsidR="00F86D06" w:rsidRPr="00CD628F" w:rsidP="00F86D0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628F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F86D06" w:rsidRPr="00CD628F" w:rsidP="00F86D0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граничный день срока предоставления декларации по налогу на добавленную стоимость за 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четвертый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 квартал 20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19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 года – 25.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01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86D06" w:rsidRPr="00CD628F" w:rsidP="00F86D0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установлено, что первичная налоговая декларация по налогу на добавленную стоимость за 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четвертый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 квартал 20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19 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года юридическим лицом подана в ИФНС России по г. Симферополю – 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01.09.2020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, граничный срок пред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оставления налоговой декларации – 25.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01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, то есть декларация представлен с нарушением граничного срока предоставления.</w:t>
      </w:r>
    </w:p>
    <w:p w:rsidR="00F86D06" w:rsidRPr="00CD628F" w:rsidP="00F86D0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628F">
        <w:rPr>
          <w:rFonts w:ascii="Times New Roman" w:eastAsia="Times New Roman" w:hAnsi="Times New Roman" w:cs="Times New Roman"/>
          <w:sz w:val="18"/>
          <w:szCs w:val="1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F86D06" w:rsidRPr="00CD628F" w:rsidP="00F86D0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 «данные изъяты» 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ООО «данные изъяты» 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Кравченко И.И.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ствовать от имени юридического лица, считаются достоверными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F86D06" w:rsidRPr="00CD628F" w:rsidP="00F86D0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628F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Кравченко И.И. 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F86D06" w:rsidRPr="00CD628F" w:rsidP="00F86D0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Кравченко И.И. 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в совершении инкриминируемого правонарушения подтверждается протоколом об административном правонарушении №910220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3080069800002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10.12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.2020, копией налоговой декларации в электронном виде, квитанцией о приеме налоговой декларации, копией ак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та №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6108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17.11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, сведениями из Единого государственного реестра юридических лиц.</w:t>
      </w:r>
    </w:p>
    <w:p w:rsidR="00F86D06" w:rsidRPr="00CD628F" w:rsidP="00F86D0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628F">
        <w:rPr>
          <w:rFonts w:ascii="Times New Roman" w:eastAsia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 о виновности 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Кравченко И.И. 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F86D06" w:rsidRPr="00CD628F" w:rsidP="00F86D0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Кравченко И.И. 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F86D06" w:rsidRPr="00CD628F" w:rsidP="00F86D0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628F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огласно п. 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тративного правонарушения. </w:t>
      </w:r>
    </w:p>
    <w:p w:rsidR="00F86D06" w:rsidRPr="00CD628F" w:rsidP="00F86D0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F86D06" w:rsidRPr="00CD628F" w:rsidP="00F86D0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628F">
        <w:rPr>
          <w:rFonts w:ascii="Times New Roman" w:eastAsia="Times New Roman" w:hAnsi="Times New Roman" w:cs="Times New Roman"/>
          <w:sz w:val="18"/>
          <w:szCs w:val="18"/>
        </w:rPr>
        <w:t>Процессуальных нару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Кравченко И.И. 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при возбуждении дела об админ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истративном правонарушении нарушены не были.</w:t>
      </w:r>
    </w:p>
    <w:p w:rsidR="00F86D06" w:rsidRPr="00CD628F" w:rsidP="00F86D0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628F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 4.1 Кодекса Российской Федерации об административных правонарушениях, учитывае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86D06" w:rsidRPr="00CD628F" w:rsidP="00F86D06">
      <w:pPr>
        <w:ind w:firstLine="708"/>
        <w:rPr>
          <w:rFonts w:ascii="Times New Roman" w:eastAsia="Times New Roman" w:hAnsi="Times New Roman" w:cs="Times New Roman"/>
          <w:sz w:val="18"/>
          <w:szCs w:val="18"/>
        </w:rPr>
      </w:pPr>
    </w:p>
    <w:p w:rsidR="00F86D06" w:rsidRPr="00CD628F" w:rsidP="00F86D0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628F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 и отягчающих ответственность 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 л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ица, в отношении которого ведется производство по делу об административном правонарушении, не установлено. </w:t>
      </w:r>
    </w:p>
    <w:p w:rsidR="00F86D06" w:rsidRPr="00CD628F" w:rsidP="00F86D0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628F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ятельства правонарушения, данные о личности виновного, отсутствие смягчающих и отягчающих ответственность обстоятельств, то обстоятельство, что 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Кравченко И.И. 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ранее 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(на момент совершения инкриминируемого административного правонарушения) 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к административной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 ответственности не привлекался (иной информации в материалах дела не имеется), мировой судья считает необходимым подвергнуть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Кравченко И.И. 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предупреждения в пределах санкции, предусмотренной ст. 15.5 Кодекса Российской Ф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едерации об административных правонарушениях.</w:t>
      </w:r>
    </w:p>
    <w:p w:rsidR="00F86D06" w:rsidRPr="00CD628F" w:rsidP="00F86D0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F86D06" w:rsidRPr="00CD628F" w:rsidP="00F86D0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ПОСТАНОВИЛ:</w:t>
      </w:r>
    </w:p>
    <w:p w:rsidR="00F86D06" w:rsidRPr="00CD628F" w:rsidP="00F86D0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628F">
        <w:rPr>
          <w:rFonts w:ascii="Times New Roman" w:eastAsia="Times New Roman" w:hAnsi="Times New Roman" w:cs="Times New Roman"/>
          <w:sz w:val="18"/>
          <w:szCs w:val="18"/>
        </w:rPr>
        <w:t>Кравченко И.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И.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F86D06" w:rsidRPr="00CD628F" w:rsidP="00F86D0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628F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>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 течение 10 суток со дня вручения или получения копии постановления.</w:t>
      </w:r>
    </w:p>
    <w:p w:rsidR="00F86D06" w:rsidRPr="00CD628F" w:rsidP="00F86D0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</w:p>
    <w:p w:rsidR="00F86D06" w:rsidRPr="00CD628F" w:rsidP="00F86D06">
      <w:pPr>
        <w:jc w:val="center"/>
        <w:rPr>
          <w:sz w:val="18"/>
          <w:szCs w:val="18"/>
        </w:rPr>
      </w:pPr>
      <w:r w:rsidRPr="00CD628F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судья:                                </w:t>
      </w:r>
      <w:r w:rsidRPr="00CD628F">
        <w:rPr>
          <w:rFonts w:ascii="Times New Roman" w:eastAsia="Times New Roman" w:hAnsi="Times New Roman" w:cs="Times New Roman"/>
          <w:sz w:val="18"/>
          <w:szCs w:val="18"/>
        </w:rPr>
        <w:tab/>
      </w:r>
      <w:r w:rsidRPr="00CD628F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p w:rsidR="002C5A43" w:rsidRPr="00CD628F">
      <w:pPr>
        <w:rPr>
          <w:sz w:val="18"/>
          <w:szCs w:val="18"/>
        </w:rPr>
      </w:pPr>
    </w:p>
    <w:sectPr w:rsidSect="002058EE">
      <w:footerReference w:type="default" r:id="rId4"/>
      <w:pgSz w:w="11906" w:h="16838"/>
      <w:pgMar w:top="851" w:right="850" w:bottom="567" w:left="1701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79009886"/>
      <w:docPartObj>
        <w:docPartGallery w:val="Page Numbers (Bottom of Page)"/>
        <w:docPartUnique/>
      </w:docPartObj>
    </w:sdtPr>
    <w:sdtContent>
      <w:p w:rsidR="002058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058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06"/>
    <w:rsid w:val="000B59AE"/>
    <w:rsid w:val="002058EE"/>
    <w:rsid w:val="002C5A43"/>
    <w:rsid w:val="00326552"/>
    <w:rsid w:val="003855E9"/>
    <w:rsid w:val="00A46DE0"/>
    <w:rsid w:val="00C545F8"/>
    <w:rsid w:val="00CD628F"/>
    <w:rsid w:val="00DA6D31"/>
    <w:rsid w:val="00F86D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D0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86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F86D06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D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D628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