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 Дело №05-00</w:t>
      </w:r>
      <w:r w:rsidRPr="00CB2535" w:rsidR="007159A4">
        <w:rPr>
          <w:rFonts w:ascii="Times New Roman" w:eastAsia="Times New Roman" w:hAnsi="Times New Roman" w:cs="Times New Roman"/>
          <w:sz w:val="18"/>
          <w:szCs w:val="18"/>
        </w:rPr>
        <w:t>46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>2 марта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8B56DC" w:rsidRPr="00CB2535" w:rsidP="008B56DC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должностного лица – «данные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«данные изъяты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>» Правдина С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«данные изъяты»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ч. 1 ст. 15.33.2 Кодекса Российской Федерации об административных правонарушениях,</w:t>
      </w:r>
    </w:p>
    <w:p w:rsidR="008B56DC" w:rsidRPr="00CB2535" w:rsidP="008B56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>УСТАНОВ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ИЛ: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>Правдин С.С.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бщества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ответственностью «данные изъяты»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, не предоставил в установленный законодательств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март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 2021 года по сроку предоставления не позднее 15.0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4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.2021, фактически сведения в полном объеме представлены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19.04.2021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 xml:space="preserve">Правдин С.С.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B2535" w:rsidR="00D9476D">
        <w:rPr>
          <w:rFonts w:ascii="Times New Roman" w:eastAsia="Times New Roman" w:hAnsi="Times New Roman" w:cs="Times New Roman"/>
          <w:sz w:val="18"/>
          <w:szCs w:val="18"/>
        </w:rPr>
        <w:t xml:space="preserve">извещен надлежаще,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>направил ходатайство о применени</w:t>
      </w:r>
      <w:r w:rsidRPr="00CB2535" w:rsidR="00F36661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B2535" w:rsidR="00D9476D">
        <w:rPr>
          <w:rFonts w:ascii="Times New Roman" w:eastAsia="Times New Roman" w:hAnsi="Times New Roman" w:cs="Times New Roman"/>
          <w:sz w:val="18"/>
          <w:szCs w:val="18"/>
        </w:rPr>
        <w:t xml:space="preserve">при назначении наказания положений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>ч. 1 ст. 4.1.1 Кодекса Российской Федерации об административных правонарушениях</w:t>
      </w:r>
      <w:r w:rsidRPr="00CB2535" w:rsidR="00F3666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Правдин С.С.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времени и месте рассмотрения дела об административном право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нарушении.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Правдина С.С.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бязанностей. </w:t>
      </w:r>
    </w:p>
    <w:p w:rsidR="008B56DC" w:rsidRPr="00CB2535" w:rsidP="008B56D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CB2535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Федерального закона от 01.04.1996 «27-ФЗ «Об индивидуальном (персонифицированном) учете в системе обязательного пенсионного страхования»</w:t>
        </w:r>
      </w:hyperlink>
      <w:r w:rsidRPr="00CB2535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CB253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</w:t>
      </w:r>
      <w:r w:rsidRPr="00CB253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олнение работ, оказание услуг, договоры авторского заказа, договоры об отчуждении</w:t>
      </w:r>
      <w:r w:rsidRPr="00CB253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</w:t>
      </w:r>
      <w:r w:rsidRPr="00CB253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</w:t>
      </w:r>
      <w:r w:rsidRPr="00CB2535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Правдин С.С.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правонарушение, выразивше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системе обязательного пенсионного страхования за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года.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2021 года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15.0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>март</w:t>
      </w:r>
      <w:r w:rsidRPr="00CB2535" w:rsidR="00D9476D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>19.04.2021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ием случаев, предусмотренных частью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сведениям из Единог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государственного реестра юридических лиц «данные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«данные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Правдин С.С.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 Федерации об административных правонарушениях, является именно </w:t>
      </w:r>
      <w:r w:rsidRPr="00CB2535" w:rsidR="00CF56B7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Правдин С.С.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 xml:space="preserve">Правдина С.С. </w:t>
      </w:r>
      <w:r w:rsidRPr="00CB25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вмененного правонарушения подтверждается исследованными в </w:t>
      </w:r>
      <w:r w:rsidRPr="00CB25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судебном заседании доказательствами: протоколом об административном правонарушении №</w:t>
      </w:r>
      <w:r w:rsidRPr="00CB2535" w:rsidR="00CF56B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131</w:t>
      </w:r>
      <w:r w:rsidRPr="00CB25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CB2535" w:rsidR="00CF56B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01.02.2022</w:t>
      </w:r>
      <w:r w:rsidRPr="00CB2535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скриншотом полученных сведений, копией извещения о доставке, копией акта, копией решения, выпиской из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дминистративном правонарушении в их совокупности, прихожу к выводу, что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 xml:space="preserve">Правдин С.С.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предусмотренное ч. 1 ст.15.33.2 Кодекса Российской Федерации об административных правонарушениях, а именно: не представил в установленный законода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Федерации об административных правонарушениях, за нарушение страхового законодательства ср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привлечения вышеуказанного лица к административной ответственности не истек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Оснований для прекращения производства по данному делу не установлено.  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отиворечий не содержит. Права и законные интересы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 xml:space="preserve">Правдина С.С.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ягчающих административную ответственность.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тративном правонарушении, по делу не установлено. 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 предпринимательства лицам, осу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льного контроля, в случаях, если назначение административного наказания в виде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твенного ущерба.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ости всех обстоятельств, указанных в ч. 2 ст. 3.4 Кодекса Российской Федерации об административных правонарушениях. 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 момент совершения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>Правдин</w:t>
      </w:r>
      <w:r w:rsidRPr="00CB2535" w:rsidR="00D9476D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</w:rPr>
        <w:t xml:space="preserve"> С.С. 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изложенное, исходя из общих принципов назначения наказания, предусмотренных ст.ст.3.1, 4.1 Кодекса Российской Фед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ерации об административных правонарушениях, принимая во внимание обстоятельства дела, данные о личности лица, в отношении которо</w:t>
      </w:r>
      <w:r w:rsidRPr="00CB2535" w:rsidR="00D9476D">
        <w:rPr>
          <w:rFonts w:ascii="Times New Roman" w:eastAsia="Times New Roman" w:hAnsi="Times New Roman" w:cs="Times New Roman"/>
          <w:sz w:val="18"/>
          <w:szCs w:val="18"/>
          <w:lang w:eastAsia="ru-RU"/>
        </w:rPr>
        <w:t>го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возбуждено производство по делу об административном правонарушении, котор</w:t>
      </w:r>
      <w:r w:rsidRPr="00CB2535" w:rsidR="00D9476D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ранее к административной ответственности (на моме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нт совершения вмененного правонарушения) не привлекал</w:t>
      </w:r>
      <w:r w:rsidRPr="00CB2535" w:rsidR="00D9476D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(иные данные в материалах дела отсутствуют), отсутствие обстоятельств, смягчающих и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отягчающих ответственность, то обстоятельство, что допущенные </w:t>
      </w:r>
      <w:r w:rsidRPr="00CB2535" w:rsidR="00D9476D">
        <w:rPr>
          <w:rFonts w:ascii="Times New Roman" w:eastAsia="Times New Roman" w:hAnsi="Times New Roman" w:cs="Times New Roman"/>
          <w:sz w:val="18"/>
          <w:szCs w:val="18"/>
          <w:lang w:eastAsia="ru-RU"/>
        </w:rPr>
        <w:t>им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нарушения не повлекли причинения вреда или возникно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вения угрозы причинения вреда жизни и здоровью людей либо других негативных последствий, считаю возможным назначить 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Правди</w:t>
      </w:r>
      <w:r w:rsidRPr="00CB2535" w:rsidR="00541FCB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 С.С.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</w:t>
      </w:r>
      <w:r w:rsidRPr="00CB2535" w:rsidR="00CF56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го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бездействи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применением ч. 1 ст. 4.1.1 Кодекса Российской Федерации об административных правонарушениях.  </w:t>
      </w:r>
    </w:p>
    <w:p w:rsidR="008B56DC" w:rsidRPr="00CB2535" w:rsidP="008B56D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     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ПОСТАНОВИЛ: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</w:rPr>
        <w:t>Правдина С.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>С.</w:t>
      </w:r>
      <w:r w:rsidRPr="00CB253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зание в виде штрафа в размере 300 (трехсот) рублей.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 может быть обжаловано в апелляционном порядке в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>я или получения копии постановления.</w:t>
      </w:r>
    </w:p>
    <w:p w:rsidR="008B56DC" w:rsidRPr="00CB2535" w:rsidP="008B56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8B56DC" w:rsidRPr="00CB2535" w:rsidP="008B56DC">
      <w:pPr>
        <w:spacing w:after="0" w:line="240" w:lineRule="auto"/>
        <w:ind w:firstLine="851"/>
        <w:jc w:val="both"/>
        <w:rPr>
          <w:sz w:val="18"/>
          <w:szCs w:val="18"/>
        </w:rPr>
      </w:pP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CB2535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CB253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А.Л. Тоскина</w:t>
      </w:r>
    </w:p>
    <w:p w:rsidR="008B56DC" w:rsidRPr="00CB2535" w:rsidP="008B56DC">
      <w:pPr>
        <w:rPr>
          <w:sz w:val="18"/>
          <w:szCs w:val="18"/>
        </w:rPr>
      </w:pPr>
    </w:p>
    <w:p w:rsidR="00871DD2" w:rsidRPr="00CB2535">
      <w:pPr>
        <w:rPr>
          <w:sz w:val="18"/>
          <w:szCs w:val="18"/>
        </w:rPr>
      </w:pPr>
    </w:p>
    <w:sectPr w:rsidSect="00FA75CD">
      <w:footerReference w:type="default" r:id="rId5"/>
      <w:pgSz w:w="11906" w:h="16838"/>
      <w:pgMar w:top="709" w:right="849" w:bottom="851" w:left="1418" w:header="708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C"/>
    <w:rsid w:val="001C5515"/>
    <w:rsid w:val="00541FCB"/>
    <w:rsid w:val="007159A4"/>
    <w:rsid w:val="00871DD2"/>
    <w:rsid w:val="008B56DC"/>
    <w:rsid w:val="00AD6FB2"/>
    <w:rsid w:val="00B947B5"/>
    <w:rsid w:val="00C17A96"/>
    <w:rsid w:val="00CB2535"/>
    <w:rsid w:val="00CF56B7"/>
    <w:rsid w:val="00D9476D"/>
    <w:rsid w:val="00F36661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B56D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B56D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5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