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0CB" w:rsidRPr="00C3760A" w:rsidP="00AC40C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Дело №05-004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/17/2023</w:t>
      </w:r>
    </w:p>
    <w:p w:rsidR="00AC40CB" w:rsidRPr="00C3760A" w:rsidP="00AC40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27 февраля 2023 года                                               г. Симферополь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hAnsi="Times New Roman" w:eastAsiaTheme="minorEastAsia" w:cs="Times New Roman"/>
          <w:sz w:val="18"/>
          <w:szCs w:val="18"/>
        </w:rPr>
        <w:t>Мировой с</w:t>
      </w:r>
      <w:r w:rsidRPr="00C3760A">
        <w:rPr>
          <w:rFonts w:ascii="Times New Roman" w:hAnsi="Times New Roman" w:eastAsiaTheme="minorEastAsia" w:cs="Times New Roman"/>
          <w:sz w:val="18"/>
          <w:szCs w:val="18"/>
        </w:rPr>
        <w:t>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3760A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3760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C3760A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Симферополь, по а</w:t>
      </w:r>
      <w:r w:rsidRPr="00C3760A">
        <w:rPr>
          <w:rFonts w:ascii="Times New Roman" w:hAnsi="Times New Roman" w:eastAsiaTheme="minorEastAsia" w:cs="Times New Roman"/>
          <w:sz w:val="18"/>
          <w:szCs w:val="18"/>
        </w:rPr>
        <w:t xml:space="preserve">дресу: </w:t>
      </w:r>
      <w:r w:rsidRPr="00C3760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3760A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C40CB" w:rsidRPr="00C3760A" w:rsidP="00AC40C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C3760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C3760A" w:rsidR="005029D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3760A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C3760A" w:rsidR="005029D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3760A">
        <w:rPr>
          <w:rFonts w:ascii="Times New Roman" w:hAnsi="Times New Roman" w:cs="Times New Roman"/>
          <w:sz w:val="18"/>
          <w:szCs w:val="18"/>
        </w:rPr>
        <w:t>Горя Д</w:t>
      </w:r>
      <w:r w:rsidRPr="00C3760A" w:rsidR="005029D6">
        <w:rPr>
          <w:rFonts w:ascii="Times New Roman" w:hAnsi="Times New Roman" w:cs="Times New Roman"/>
          <w:sz w:val="18"/>
          <w:szCs w:val="18"/>
        </w:rPr>
        <w:t>.</w:t>
      </w:r>
      <w:r w:rsidRPr="00C3760A">
        <w:rPr>
          <w:rFonts w:ascii="Times New Roman" w:hAnsi="Times New Roman" w:cs="Times New Roman"/>
          <w:sz w:val="18"/>
          <w:szCs w:val="18"/>
        </w:rPr>
        <w:t>В</w:t>
      </w:r>
      <w:r w:rsidRPr="00C3760A" w:rsidR="005029D6">
        <w:rPr>
          <w:rFonts w:ascii="Times New Roman" w:hAnsi="Times New Roman" w:cs="Times New Roman"/>
          <w:sz w:val="18"/>
          <w:szCs w:val="18"/>
        </w:rPr>
        <w:t>.</w:t>
      </w:r>
      <w:r w:rsidRPr="00C3760A">
        <w:rPr>
          <w:rFonts w:ascii="Times New Roman" w:hAnsi="Times New Roman" w:cs="Times New Roman"/>
          <w:sz w:val="18"/>
          <w:szCs w:val="18"/>
        </w:rPr>
        <w:t xml:space="preserve">, </w:t>
      </w:r>
      <w:r w:rsidRPr="00C3760A" w:rsidR="005029D6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C3760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административных правонарушениях,</w:t>
      </w:r>
    </w:p>
    <w:p w:rsidR="00AC40CB" w:rsidRPr="00C3760A" w:rsidP="00AC40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C3760A" w:rsidR="005029D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для ведения индивидуального (персонифицированного) учета в системе обязательного пенсионного страхования за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2022 года по сроку предоставления не позднее 1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.2022, фактически сведения в полном объеме представлены 1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Горя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считается надлежаще 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звещенным о времени и месте рассмотрения дела об административном правонарушении.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Горя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Д.В.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язи с неисполнением либо ненадлежащим исполнением своих служебных обязанностей.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бот, оказание услуг, договоры авторского заказа, договоры об отчуждении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допустил административное правонарушение, выразившееся в непредст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тельного пенсионного страхования за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2022 года.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2022 года – 15.0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.2022. Фактически сведения в полном объеме по форме СЗВ-М за отчетный период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мая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2022 года представлены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16.06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ых частью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юридических лиц, </w:t>
      </w:r>
      <w:r w:rsidRPr="00C3760A" w:rsidR="005029D6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ративных правонарушениях, является именно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исследованными в судебном заседании доказательства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ми: протоколом об административном правонарушении №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53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от 25.01.2023, копией скриншота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реестра юридич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еских лиц.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 1 ст.15.33.2 Кодекса Российской Федерации об административных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ской Федерации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соблюдены.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е положение, а также наличие обстоятельств, смягчающих или отягчающих административную ответственность.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ть лица, в отношении которого ведется производство об административном правонарушении, по делу не установлено. 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случаев, предусмотренных частью 2 настоящей статьи.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лица. Предупреждение выносится в письменной форме.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йных ситуаций природного и техногенного характера, а также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правонарушениях).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C40CB" w:rsidRPr="00C3760A" w:rsidP="00AC40C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дерации об административных правонарушениях, принимая во внимание обстоятельства дела, данные о личности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, который ранее (на момент совершения вмененного правонарушения) к административной ответственности за совершение однородных правонарушений не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привлекался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ст. 4.2, 4.3 Кодекса Российской Федерации об административных правонарушениях, то обстоятельство, что допущенны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Горя Д.В.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</w:t>
      </w:r>
      <w:r w:rsidRPr="00C3760A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министративных правонарушениях. 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C40CB" w:rsidRPr="00C3760A" w:rsidP="00AC4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Горя Д</w:t>
      </w:r>
      <w:r w:rsidRPr="00C3760A" w:rsid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C3760A" w:rsid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ации об административных правонарушениях назначенное наказание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C40CB" w:rsidRPr="00C3760A" w:rsidP="00AC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D43DB" w:rsidRPr="00C3760A" w:rsidP="00AC40CB">
      <w:pPr>
        <w:spacing w:after="0" w:line="240" w:lineRule="auto"/>
        <w:ind w:firstLine="851"/>
        <w:jc w:val="both"/>
        <w:rPr>
          <w:sz w:val="18"/>
          <w:szCs w:val="18"/>
        </w:rPr>
      </w:pP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C3760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C3760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C3760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C376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А.Л. Тоскина</w:t>
      </w: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0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B"/>
    <w:rsid w:val="005029D6"/>
    <w:rsid w:val="009D43DB"/>
    <w:rsid w:val="00AC40CB"/>
    <w:rsid w:val="00C3760A"/>
    <w:rsid w:val="00DA147D"/>
    <w:rsid w:val="00EC023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C40C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C40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