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63" w:rsidRPr="00154C29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54C29" w:rsidR="00A51F1B">
        <w:rPr>
          <w:rFonts w:ascii="Times New Roman" w:eastAsia="Times New Roman" w:hAnsi="Times New Roman" w:cs="Times New Roman"/>
          <w:sz w:val="18"/>
          <w:szCs w:val="18"/>
        </w:rPr>
        <w:t>059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154C29" w:rsidR="00A51F1B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D31863" w:rsidRPr="00154C29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31863" w:rsidRPr="00154C29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54C29" w:rsidR="00E4635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4C29" w:rsidR="00A51F1B">
        <w:rPr>
          <w:rFonts w:ascii="Times New Roman" w:eastAsia="Times New Roman" w:hAnsi="Times New Roman" w:cs="Times New Roman"/>
          <w:sz w:val="18"/>
          <w:szCs w:val="18"/>
        </w:rPr>
        <w:t>марта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 202</w:t>
      </w:r>
      <w:r w:rsidRPr="00154C29" w:rsidR="00A51F1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</w:t>
      </w:r>
      <w:r w:rsidRPr="00154C29" w:rsidR="00906A01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D31863" w:rsidRPr="00154C29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54C2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54C29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54C2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54C29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154C29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154C2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54C2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31863" w:rsidRPr="00154C29" w:rsidP="00154C2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154C29" w:rsidR="00A51F1B">
        <w:rPr>
          <w:rFonts w:ascii="Times New Roman" w:hAnsi="Times New Roman" w:cs="Times New Roman"/>
          <w:sz w:val="18"/>
          <w:szCs w:val="18"/>
        </w:rPr>
        <w:t xml:space="preserve"> </w:t>
      </w:r>
      <w:r w:rsidRPr="00154C29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154C29">
        <w:rPr>
          <w:rFonts w:ascii="Times New Roman" w:hAnsi="Times New Roman" w:cs="Times New Roman"/>
          <w:sz w:val="18"/>
          <w:szCs w:val="18"/>
        </w:rPr>
        <w:t>изьяты</w:t>
      </w:r>
      <w:r w:rsidRPr="00154C29">
        <w:rPr>
          <w:rFonts w:ascii="Times New Roman" w:hAnsi="Times New Roman" w:cs="Times New Roman"/>
          <w:sz w:val="18"/>
          <w:szCs w:val="18"/>
        </w:rPr>
        <w:t xml:space="preserve">» </w:t>
      </w:r>
      <w:r w:rsidRPr="00154C29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154C29" w:rsidR="00A51F1B">
        <w:rPr>
          <w:rFonts w:ascii="Times New Roman" w:hAnsi="Times New Roman" w:cs="Times New Roman"/>
          <w:sz w:val="18"/>
          <w:szCs w:val="18"/>
        </w:rPr>
        <w:t>«</w:t>
      </w:r>
      <w:r w:rsidRPr="00154C29">
        <w:rPr>
          <w:rFonts w:ascii="Times New Roman" w:hAnsi="Times New Roman"/>
          <w:sz w:val="18"/>
          <w:szCs w:val="18"/>
        </w:rPr>
        <w:t xml:space="preserve">данные </w:t>
      </w:r>
      <w:r w:rsidRPr="00154C29">
        <w:rPr>
          <w:rFonts w:ascii="Times New Roman" w:hAnsi="Times New Roman"/>
          <w:sz w:val="18"/>
          <w:szCs w:val="18"/>
        </w:rPr>
        <w:t>изьяты</w:t>
      </w:r>
      <w:r w:rsidRPr="00154C29">
        <w:rPr>
          <w:rFonts w:ascii="Times New Roman" w:hAnsi="Times New Roman"/>
          <w:sz w:val="18"/>
          <w:szCs w:val="18"/>
        </w:rPr>
        <w:t xml:space="preserve">» </w:t>
      </w:r>
      <w:r w:rsidRPr="00154C29" w:rsidR="00A51F1B">
        <w:rPr>
          <w:rFonts w:ascii="Times New Roman" w:hAnsi="Times New Roman" w:cs="Times New Roman"/>
          <w:sz w:val="18"/>
          <w:szCs w:val="18"/>
        </w:rPr>
        <w:t>Венцовской</w:t>
      </w:r>
      <w:r w:rsidRPr="00154C29" w:rsidR="00A51F1B">
        <w:rPr>
          <w:rFonts w:ascii="Times New Roman" w:hAnsi="Times New Roman" w:cs="Times New Roman"/>
          <w:sz w:val="18"/>
          <w:szCs w:val="18"/>
        </w:rPr>
        <w:t xml:space="preserve"> Н</w:t>
      </w:r>
      <w:r w:rsidRPr="00154C29">
        <w:rPr>
          <w:rFonts w:ascii="Times New Roman" w:hAnsi="Times New Roman" w:cs="Times New Roman"/>
          <w:sz w:val="18"/>
          <w:szCs w:val="18"/>
        </w:rPr>
        <w:t>.</w:t>
      </w:r>
      <w:r w:rsidRPr="00154C29" w:rsidR="00A51F1B">
        <w:rPr>
          <w:rFonts w:ascii="Times New Roman" w:hAnsi="Times New Roman" w:cs="Times New Roman"/>
          <w:sz w:val="18"/>
          <w:szCs w:val="18"/>
        </w:rPr>
        <w:t>В</w:t>
      </w:r>
      <w:r w:rsidRPr="00154C29">
        <w:rPr>
          <w:rFonts w:ascii="Times New Roman" w:hAnsi="Times New Roman" w:cs="Times New Roman"/>
          <w:sz w:val="18"/>
          <w:szCs w:val="18"/>
        </w:rPr>
        <w:t>.</w:t>
      </w:r>
      <w:r w:rsidRPr="00154C29">
        <w:rPr>
          <w:rFonts w:ascii="Times New Roman" w:hAnsi="Times New Roman" w:cs="Times New Roman"/>
          <w:sz w:val="18"/>
          <w:szCs w:val="18"/>
        </w:rPr>
        <w:t xml:space="preserve">, </w:t>
      </w:r>
      <w:r w:rsidRPr="00154C29">
        <w:rPr>
          <w:rFonts w:ascii="Times New Roman" w:hAnsi="Times New Roman"/>
          <w:sz w:val="18"/>
          <w:szCs w:val="18"/>
        </w:rPr>
        <w:t xml:space="preserve">«данные </w:t>
      </w:r>
      <w:r w:rsidRPr="00154C29">
        <w:rPr>
          <w:rFonts w:ascii="Times New Roman" w:hAnsi="Times New Roman"/>
          <w:sz w:val="18"/>
          <w:szCs w:val="18"/>
        </w:rPr>
        <w:t>изьяты</w:t>
      </w:r>
      <w:r w:rsidRPr="00154C29">
        <w:rPr>
          <w:rFonts w:ascii="Times New Roman" w:hAnsi="Times New Roman"/>
          <w:sz w:val="18"/>
          <w:szCs w:val="18"/>
        </w:rPr>
        <w:t xml:space="preserve">»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154C29" w:rsidR="00AC4EAB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154C2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31863" w:rsidRPr="00154C29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Венцовская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Н.В., являясь </w:t>
      </w:r>
      <w:r w:rsidRPr="00154C29">
        <w:rPr>
          <w:rFonts w:ascii="Times New Roman" w:hAnsi="Times New Roman"/>
          <w:sz w:val="18"/>
          <w:szCs w:val="18"/>
        </w:rPr>
        <w:t xml:space="preserve">«данные </w:t>
      </w:r>
      <w:r w:rsidRPr="00154C29">
        <w:rPr>
          <w:rFonts w:ascii="Times New Roman" w:hAnsi="Times New Roman"/>
          <w:sz w:val="18"/>
          <w:szCs w:val="18"/>
        </w:rPr>
        <w:t>изьяты</w:t>
      </w:r>
      <w:r w:rsidRPr="00154C29">
        <w:rPr>
          <w:rFonts w:ascii="Times New Roman" w:hAnsi="Times New Roman"/>
          <w:sz w:val="18"/>
          <w:szCs w:val="18"/>
        </w:rPr>
        <w:t xml:space="preserve">» </w:t>
      </w:r>
      <w:r w:rsidRPr="00154C29" w:rsidR="007E32D6">
        <w:rPr>
          <w:rFonts w:ascii="Times New Roman" w:eastAsia="Times New Roman" w:hAnsi="Times New Roman" w:cs="Times New Roman"/>
          <w:sz w:val="18"/>
          <w:szCs w:val="18"/>
        </w:rPr>
        <w:t xml:space="preserve">Общества с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ограниченной ответственностью «данные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, не предоставил</w:t>
      </w:r>
      <w:r w:rsidRPr="00154C29" w:rsidR="00EA5A8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Pr="00154C29" w:rsidR="000112C4">
        <w:rPr>
          <w:rFonts w:ascii="Times New Roman" w:eastAsia="Times New Roman" w:hAnsi="Times New Roman" w:cs="Times New Roman"/>
          <w:sz w:val="18"/>
          <w:szCs w:val="18"/>
        </w:rPr>
        <w:t>УФНС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России по г. С</w:t>
      </w:r>
      <w:r w:rsidRPr="00154C29" w:rsidR="000112C4">
        <w:rPr>
          <w:rFonts w:ascii="Times New Roman" w:eastAsia="Times New Roman" w:hAnsi="Times New Roman" w:cs="Times New Roman"/>
          <w:sz w:val="18"/>
          <w:szCs w:val="18"/>
        </w:rPr>
        <w:t>евастополю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расчет сумм налога на доходы физических лиц, исчисленных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и удержанных налоговым агентом по форме 6-НДФЛ за 9 месяцев 202</w:t>
      </w:r>
      <w:r w:rsidRPr="00154C29" w:rsidR="003F0AE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154C29" w:rsidR="00EA5A8A">
        <w:rPr>
          <w:rFonts w:ascii="Times New Roman" w:eastAsia="Times New Roman" w:hAnsi="Times New Roman" w:cs="Times New Roman"/>
          <w:sz w:val="18"/>
          <w:szCs w:val="18"/>
        </w:rPr>
        <w:t xml:space="preserve"> за обособленное подразделение ООО </w:t>
      </w:r>
      <w:r w:rsidRPr="00154C29">
        <w:rPr>
          <w:rFonts w:ascii="Times New Roman" w:hAnsi="Times New Roman"/>
          <w:sz w:val="18"/>
          <w:szCs w:val="18"/>
        </w:rPr>
        <w:t xml:space="preserve">«данные </w:t>
      </w:r>
      <w:r w:rsidRPr="00154C29">
        <w:rPr>
          <w:rFonts w:ascii="Times New Roman" w:hAnsi="Times New Roman"/>
          <w:sz w:val="18"/>
          <w:szCs w:val="18"/>
        </w:rPr>
        <w:t>изьяты</w:t>
      </w:r>
      <w:r w:rsidRPr="00154C29">
        <w:rPr>
          <w:rFonts w:ascii="Times New Roman" w:hAnsi="Times New Roman"/>
          <w:sz w:val="18"/>
          <w:szCs w:val="18"/>
        </w:rPr>
        <w:t xml:space="preserve">»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</w:t>
      </w:r>
      <w:r w:rsidRPr="00154C29" w:rsidR="00EA5A8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0</w:t>
      </w:r>
      <w:r w:rsidRPr="00154C29" w:rsidR="00EA5A8A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.11.2021 включительно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154C29" w:rsidR="00801B48">
        <w:rPr>
          <w:rFonts w:ascii="Times New Roman" w:eastAsia="Times New Roman" w:hAnsi="Times New Roman" w:cs="Times New Roman"/>
          <w:sz w:val="18"/>
          <w:szCs w:val="18"/>
        </w:rPr>
        <w:t xml:space="preserve">фактически расчет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представлен</w:t>
      </w:r>
      <w:r w:rsidRPr="00154C29" w:rsidR="00801B4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23.11.2021. </w:t>
      </w:r>
    </w:p>
    <w:p w:rsidR="00D31863" w:rsidRPr="00154C29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154C29" w:rsidR="00A51F1B">
        <w:rPr>
          <w:rFonts w:ascii="Times New Roman" w:hAnsi="Times New Roman" w:cs="Times New Roman"/>
          <w:sz w:val="18"/>
          <w:szCs w:val="18"/>
        </w:rPr>
        <w:t xml:space="preserve">Венцовская Н.В. 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154C29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ась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о дате, времени и месте рассмотрения дела 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154C29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</w:t>
      </w:r>
      <w:r w:rsidRPr="00154C29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, ходатайств об отложении рассмотрении дела мировому судье не направил</w:t>
      </w:r>
      <w:r w:rsidRPr="00154C29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31863" w:rsidRPr="00154C29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ст. 25.1 Кодекса Российской Федерации об административных правонарушениях, </w:t>
      </w:r>
      <w:r w:rsidRPr="00154C29" w:rsidR="00A51F1B">
        <w:rPr>
          <w:rFonts w:ascii="Times New Roman" w:hAnsi="Times New Roman" w:cs="Times New Roman"/>
          <w:sz w:val="18"/>
          <w:szCs w:val="18"/>
        </w:rPr>
        <w:t xml:space="preserve">Венцовская Н.В. 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154C29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ся производство по делу об административном правонарушении, считаю возможным рассмотреть дело в отсутствие </w:t>
      </w:r>
      <w:r w:rsidRPr="00154C29" w:rsidR="00A51F1B">
        <w:rPr>
          <w:rFonts w:ascii="Times New Roman" w:hAnsi="Times New Roman" w:cs="Times New Roman"/>
          <w:sz w:val="18"/>
          <w:szCs w:val="18"/>
        </w:rPr>
        <w:t>Венцовской Н.В.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D31863" w:rsidRPr="00154C29" w:rsidP="00D3186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1863" w:rsidRPr="00154C29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A5A8A" w:rsidRPr="00154C29" w:rsidP="00EA5A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В силу п. 1 ст. 226 налогового кодекса Российской Федераци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и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обособленные подразделения иностранных организаций в Российской Федерации, от которых или в результате о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тношений с которыми налогоплательщик получил доходы, указанные в пункте 2 настоящей статьи, обязаны исчислить, удержать у налогоплательщика и уплатить сумму налога, исчисленную в соответствии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со статьей 225 настоящего Кодекса с учетом особенностей, предусм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отренных настоящей статьей. Налог с доходов адвокатов исчисляется, удерживается и уплачивается коллегиями адвокатов, адвокатскими бюро и юридическими консультациями.</w:t>
      </w:r>
    </w:p>
    <w:p w:rsidR="00EA5A8A" w:rsidRPr="00154C29" w:rsidP="00EA5A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Согласно абз 2 п. 2 ст. 230 Налогового кодекса Российской Федерации  налоговые агенты пред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х и удержанных налоговым агентом, за первый квартал, полугодие, девять месяцев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;.</w:t>
      </w:r>
    </w:p>
    <w:p w:rsidR="00EA5A8A" w:rsidRPr="00154C29" w:rsidP="00EA5A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Налоговые агенты - росс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ийские организации, имеющие обособленные подразделения, представляют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Федерации, и ра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счет сумм налога на доходы физических лиц, исчисленных и удержанных налоговым агентом, в отношении работников этих обособленных подразделений в налоговый орган по месту учета этих обособленных подразделений, а также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в отношении физических лиц, получивших д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оходы по договорам гражданско-правового характера, в налоговый орган по месту учета обособленных подразделений, заключивших такие договоры, если иное не предусмотрено настоящим пунктом (абз. 3 п. 2 ст. 230 Налогового кодекса Российской Федерации).</w:t>
      </w:r>
    </w:p>
    <w:p w:rsidR="00D31863" w:rsidRPr="00154C29" w:rsidP="00EA5A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В соотве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тается ближайший следующий за ним рабочий день.</w:t>
      </w:r>
    </w:p>
    <w:p w:rsidR="00906A01" w:rsidRPr="00154C29" w:rsidP="00EA5A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Согласно п. 1 Указа Президента Российской Федерации от 20.10.2021 №595 «Об установлении на территории Российской Федерации нерабочих дней в октябре - ноябре 2021 г.» с 30 октября по 7 ноября 2021 г. включител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ьно установлены нерабочие дни с сохранением за работниками заработной платы.</w:t>
      </w:r>
    </w:p>
    <w:p w:rsidR="00D31863" w:rsidRPr="00154C29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расчета за  </w:t>
      </w:r>
      <w:r w:rsidRPr="00154C29" w:rsidR="00A51F1B"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154C29" w:rsidR="00C21E90">
        <w:rPr>
          <w:rFonts w:ascii="Times New Roman" w:eastAsia="Times New Roman" w:hAnsi="Times New Roman" w:cs="Times New Roman"/>
          <w:sz w:val="18"/>
          <w:szCs w:val="18"/>
        </w:rPr>
        <w:t xml:space="preserve"> 2021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года является </w:t>
      </w:r>
      <w:r w:rsidRPr="00154C29" w:rsidR="007724DD">
        <w:rPr>
          <w:rFonts w:ascii="Times New Roman" w:eastAsia="Times New Roman" w:hAnsi="Times New Roman" w:cs="Times New Roman"/>
          <w:sz w:val="18"/>
          <w:szCs w:val="18"/>
        </w:rPr>
        <w:t>08.11.2021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Pr="00154C29" w:rsidR="007724DD"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Pr="00154C29" w:rsidR="00C21E9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154C29" w:rsidR="00801B48">
        <w:rPr>
          <w:rFonts w:ascii="Times New Roman" w:eastAsia="Times New Roman" w:hAnsi="Times New Roman" w:cs="Times New Roman"/>
          <w:sz w:val="18"/>
          <w:szCs w:val="18"/>
        </w:rPr>
        <w:t xml:space="preserve"> юридическим лицом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4C29" w:rsidR="00906A01">
        <w:rPr>
          <w:rFonts w:ascii="Times New Roman" w:eastAsia="Times New Roman" w:hAnsi="Times New Roman" w:cs="Times New Roman"/>
          <w:sz w:val="18"/>
          <w:szCs w:val="18"/>
        </w:rPr>
        <w:t xml:space="preserve">за обособленное подразделение </w:t>
      </w:r>
      <w:r w:rsidRPr="00154C29" w:rsidR="00801B48">
        <w:rPr>
          <w:rFonts w:ascii="Times New Roman" w:eastAsia="Times New Roman" w:hAnsi="Times New Roman" w:cs="Times New Roman"/>
          <w:sz w:val="18"/>
          <w:szCs w:val="18"/>
        </w:rPr>
        <w:t xml:space="preserve">подан в </w:t>
      </w:r>
      <w:r w:rsidRPr="00154C29" w:rsidR="00F81BEA">
        <w:rPr>
          <w:rFonts w:ascii="Times New Roman" w:eastAsia="Times New Roman" w:hAnsi="Times New Roman" w:cs="Times New Roman"/>
          <w:sz w:val="18"/>
          <w:szCs w:val="18"/>
        </w:rPr>
        <w:t xml:space="preserve">налоговый орган </w:t>
      </w:r>
      <w:r w:rsidRPr="00154C29" w:rsidR="007724DD">
        <w:rPr>
          <w:rFonts w:ascii="Times New Roman" w:eastAsia="Times New Roman" w:hAnsi="Times New Roman" w:cs="Times New Roman"/>
          <w:sz w:val="18"/>
          <w:szCs w:val="18"/>
        </w:rPr>
        <w:t>23.11.2021</w:t>
      </w:r>
      <w:r w:rsidRPr="00154C29" w:rsidR="00801B48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налогового расчета – </w:t>
      </w:r>
      <w:r w:rsidRPr="00154C29" w:rsidR="007724DD">
        <w:rPr>
          <w:rFonts w:ascii="Times New Roman" w:eastAsia="Times New Roman" w:hAnsi="Times New Roman" w:cs="Times New Roman"/>
          <w:sz w:val="18"/>
          <w:szCs w:val="18"/>
        </w:rPr>
        <w:t>08.11.2021</w:t>
      </w:r>
      <w:r w:rsidRPr="00154C29" w:rsidR="00801B48">
        <w:rPr>
          <w:rFonts w:ascii="Times New Roman" w:eastAsia="Times New Roman" w:hAnsi="Times New Roman" w:cs="Times New Roman"/>
          <w:sz w:val="18"/>
          <w:szCs w:val="18"/>
        </w:rPr>
        <w:t>, то есть расчет представлен с нарушением срока предоставления</w:t>
      </w:r>
      <w:r w:rsidRPr="00154C29">
        <w:rPr>
          <w:rStyle w:val="FontStyle12"/>
          <w:lang w:eastAsia="uk-UA"/>
        </w:rPr>
        <w:t>.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е таких сведений в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неполном объеме или в искаженном виде, за исключением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F81BEA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154C29" w:rsidR="007724DD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директором ООО </w:t>
      </w:r>
      <w:r w:rsidRPr="00154C29">
        <w:rPr>
          <w:rFonts w:ascii="Times New Roman" w:hAnsi="Times New Roman"/>
          <w:sz w:val="18"/>
          <w:szCs w:val="18"/>
        </w:rPr>
        <w:t xml:space="preserve">«данные </w:t>
      </w:r>
      <w:r w:rsidRPr="00154C29">
        <w:rPr>
          <w:rFonts w:ascii="Times New Roman" w:hAnsi="Times New Roman"/>
          <w:sz w:val="18"/>
          <w:szCs w:val="18"/>
        </w:rPr>
        <w:t>изьяты</w:t>
      </w:r>
      <w:r w:rsidRPr="00154C29">
        <w:rPr>
          <w:rFonts w:ascii="Times New Roman" w:hAnsi="Times New Roman"/>
          <w:sz w:val="18"/>
          <w:szCs w:val="18"/>
        </w:rPr>
        <w:t xml:space="preserve">»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154C29" w:rsidR="007724DD">
        <w:rPr>
          <w:rFonts w:ascii="Times New Roman" w:eastAsia="Times New Roman" w:hAnsi="Times New Roman" w:cs="Times New Roman"/>
          <w:sz w:val="18"/>
          <w:szCs w:val="18"/>
        </w:rPr>
        <w:t>Венцовская</w:t>
      </w:r>
      <w:r w:rsidRPr="00154C29" w:rsidR="007724DD">
        <w:rPr>
          <w:rFonts w:ascii="Times New Roman" w:eastAsia="Times New Roman" w:hAnsi="Times New Roman" w:cs="Times New Roman"/>
          <w:sz w:val="18"/>
          <w:szCs w:val="18"/>
        </w:rPr>
        <w:t xml:space="preserve"> Н.В.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54C29" w:rsidR="007724DD">
        <w:rPr>
          <w:rFonts w:ascii="Times New Roman" w:hAnsi="Times New Roman" w:cs="Times New Roman"/>
          <w:sz w:val="18"/>
          <w:szCs w:val="18"/>
        </w:rPr>
        <w:t xml:space="preserve">Венцовская Н.В.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Опровергающих у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казанные обстоятельства доказательств мировому судье не представлено.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154C29" w:rsidR="007724DD">
        <w:rPr>
          <w:rFonts w:ascii="Times New Roman" w:hAnsi="Times New Roman" w:cs="Times New Roman"/>
          <w:sz w:val="18"/>
          <w:szCs w:val="18"/>
        </w:rPr>
        <w:t xml:space="preserve">Венцовской Н.В. 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154C29" w:rsidR="00F81B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154C29" w:rsidR="007724D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92002202100249500002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54C29" w:rsidR="007724D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14.02.2022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154C29" w:rsidR="00C21E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квитанции о приеме налоговой  декларации </w:t>
      </w:r>
      <w:r w:rsidRPr="00154C29" w:rsidR="00F81B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(расчета), бухгалтерской (финансовой) отчетности </w:t>
      </w:r>
      <w:r w:rsidRPr="00154C29" w:rsidR="00C21E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электронном виде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сведениями  из ЕГРЮЛ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54C29" w:rsidR="007724DD">
        <w:rPr>
          <w:rFonts w:ascii="Times New Roman" w:eastAsia="Times New Roman" w:hAnsi="Times New Roman" w:cs="Times New Roman"/>
          <w:sz w:val="18"/>
          <w:szCs w:val="18"/>
        </w:rPr>
        <w:t xml:space="preserve">Венцовской Н.В.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154C29" w:rsidR="00F81BEA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54C29" w:rsidR="007724DD">
        <w:rPr>
          <w:rFonts w:ascii="Times New Roman" w:hAnsi="Times New Roman" w:cs="Times New Roman"/>
          <w:sz w:val="18"/>
          <w:szCs w:val="18"/>
        </w:rPr>
        <w:t xml:space="preserve">Венцовская Н.В.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154C29" w:rsidR="00906A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именн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о: не представил</w:t>
      </w:r>
      <w:r w:rsidRPr="00154C29" w:rsidR="00906A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31863" w:rsidRPr="00154C29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31863" w:rsidRPr="00154C29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1863" w:rsidRPr="00154C29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54C29" w:rsidR="007724DD">
        <w:rPr>
          <w:rFonts w:ascii="Times New Roman" w:eastAsia="Times New Roman" w:hAnsi="Times New Roman" w:cs="Times New Roman"/>
          <w:sz w:val="18"/>
          <w:szCs w:val="18"/>
        </w:rPr>
        <w:t xml:space="preserve">Венцовской Н.В. 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ждении дела об административном правонарушении нарушены не были.</w:t>
      </w:r>
    </w:p>
    <w:p w:rsidR="007724DD" w:rsidRPr="00154C29" w:rsidP="007724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24DD" w:rsidRPr="00154C29" w:rsidP="007724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7724DD" w:rsidRPr="00154C29" w:rsidP="007724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упности, учитывая конкретные обстоятельства правонарушения, данные о личности виновно</w:t>
      </w:r>
      <w:r w:rsidRPr="00154C29" w:rsidR="00906A01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необходимым подвергнуть Венцовскую Н.В. административному наказанию в виде штраф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а в пределах санкции, предусмотренной ч. 1 ст. 15.6 Кодекса Российской Федерации об административных правонарушениях.</w:t>
      </w:r>
    </w:p>
    <w:p w:rsidR="007724DD" w:rsidRPr="00154C29" w:rsidP="007724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724DD" w:rsidRPr="00154C29" w:rsidP="00772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7724DD" w:rsidRPr="00154C29" w:rsidP="007724D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hAnsi="Times New Roman" w:cs="Times New Roman"/>
          <w:sz w:val="18"/>
          <w:szCs w:val="18"/>
        </w:rPr>
        <w:t>Ве</w:t>
      </w:r>
      <w:r w:rsidRPr="00154C29">
        <w:rPr>
          <w:rFonts w:ascii="Times New Roman" w:hAnsi="Times New Roman" w:cs="Times New Roman"/>
          <w:sz w:val="18"/>
          <w:szCs w:val="18"/>
        </w:rPr>
        <w:t>нцовскую</w:t>
      </w:r>
      <w:r w:rsidRPr="00154C29">
        <w:rPr>
          <w:rFonts w:ascii="Times New Roman" w:hAnsi="Times New Roman" w:cs="Times New Roman"/>
          <w:sz w:val="18"/>
          <w:szCs w:val="18"/>
        </w:rPr>
        <w:t xml:space="preserve"> Н.</w:t>
      </w:r>
      <w:r w:rsidRPr="00154C29">
        <w:rPr>
          <w:rFonts w:ascii="Times New Roman" w:hAnsi="Times New Roman" w:cs="Times New Roman"/>
          <w:sz w:val="18"/>
          <w:szCs w:val="18"/>
        </w:rPr>
        <w:t xml:space="preserve"> В.</w:t>
      </w:r>
      <w:r w:rsidRPr="00154C29">
        <w:rPr>
          <w:rFonts w:ascii="Times New Roman" w:hAnsi="Times New Roman" w:cs="Times New Roman"/>
          <w:sz w:val="18"/>
          <w:szCs w:val="18"/>
        </w:rPr>
        <w:t xml:space="preserve">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признать виновной в совершении административного правонарушения, предусмотренного ч.1 ст.15.6</w:t>
      </w:r>
      <w:r w:rsidRPr="00154C29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 размере 300 (трехсот) р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ублей.</w:t>
      </w:r>
    </w:p>
    <w:p w:rsidR="00A533B0" w:rsidRPr="00154C29" w:rsidP="007724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уплаты штрафа: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49102019164, Банк получателя: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154C29" w:rsidR="005D333B">
        <w:rPr>
          <w:rFonts w:ascii="Times New Roman" w:eastAsia="Times New Roman" w:hAnsi="Times New Roman" w:cs="Times New Roman"/>
          <w:sz w:val="18"/>
          <w:szCs w:val="18"/>
        </w:rPr>
        <w:t>0410760300175000592215188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,  ОКТМО 35701000, КБК </w:t>
      </w:r>
      <w:r w:rsidRPr="00154C29" w:rsidR="005D333B">
        <w:rPr>
          <w:rFonts w:ascii="Times New Roman" w:eastAsia="Times New Roman" w:hAnsi="Times New Roman" w:cs="Times New Roman"/>
          <w:sz w:val="18"/>
          <w:szCs w:val="18"/>
        </w:rPr>
        <w:t>828 1 16 01153 01 0006 140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724DD" w:rsidRPr="00154C29" w:rsidP="007724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724DD" w:rsidRPr="00154C29" w:rsidP="007724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есяти часов (ч.1 ст.20.25 Кодекса Российской Федерации об административных правонарушениях).</w:t>
      </w:r>
    </w:p>
    <w:p w:rsidR="007724DD" w:rsidRPr="00154C29" w:rsidP="007724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ерополь (Центральный район городского округа Симферополя) Республики Крым (г. Симферополь, ул. Крымских Партизан, 3а).</w:t>
      </w:r>
    </w:p>
    <w:p w:rsidR="007724DD" w:rsidRPr="00154C29" w:rsidP="007724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</w:t>
      </w:r>
      <w:r w:rsidRPr="00154C29">
        <w:rPr>
          <w:rFonts w:ascii="Times New Roman" w:eastAsia="Times New Roman" w:hAnsi="Times New Roman" w:cs="Times New Roman"/>
          <w:sz w:val="18"/>
          <w:szCs w:val="18"/>
        </w:rPr>
        <w:t>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724DD" w:rsidRPr="00154C29" w:rsidP="007724DD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D31863" w:rsidRPr="00154C29" w:rsidP="00906A01">
      <w:pPr>
        <w:ind w:firstLine="993"/>
        <w:rPr>
          <w:rFonts w:ascii="Times New Roman" w:eastAsia="Times New Roman" w:hAnsi="Times New Roman" w:cs="Times New Roman"/>
          <w:sz w:val="18"/>
          <w:szCs w:val="18"/>
        </w:rPr>
      </w:pPr>
      <w:r w:rsidRPr="00154C29">
        <w:rPr>
          <w:rFonts w:ascii="Times New Roman" w:hAnsi="Times New Roman" w:cs="Times New Roman"/>
          <w:sz w:val="18"/>
          <w:szCs w:val="18"/>
        </w:rPr>
        <w:t xml:space="preserve">   Мировой судья                     </w:t>
      </w:r>
      <w:r w:rsidRPr="00154C29">
        <w:rPr>
          <w:rFonts w:ascii="Times New Roman" w:hAnsi="Times New Roman" w:cs="Times New Roman"/>
          <w:sz w:val="18"/>
          <w:szCs w:val="18"/>
        </w:rPr>
        <w:t xml:space="preserve">                 А.Л. Тоскина</w:t>
      </w:r>
    </w:p>
    <w:sectPr w:rsidSect="00906A01">
      <w:footerReference w:type="default" r:id="rId4"/>
      <w:pgSz w:w="11906" w:h="16838"/>
      <w:pgMar w:top="568" w:right="707" w:bottom="709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3"/>
    <w:rsid w:val="000112C4"/>
    <w:rsid w:val="00154C29"/>
    <w:rsid w:val="00254D27"/>
    <w:rsid w:val="00326552"/>
    <w:rsid w:val="003F0AED"/>
    <w:rsid w:val="005D333B"/>
    <w:rsid w:val="007724DD"/>
    <w:rsid w:val="007E32D6"/>
    <w:rsid w:val="00801B48"/>
    <w:rsid w:val="00906A01"/>
    <w:rsid w:val="009F0F1D"/>
    <w:rsid w:val="00A51F1B"/>
    <w:rsid w:val="00A533B0"/>
    <w:rsid w:val="00AC4EAB"/>
    <w:rsid w:val="00C21E90"/>
    <w:rsid w:val="00C545F8"/>
    <w:rsid w:val="00D31863"/>
    <w:rsid w:val="00E46359"/>
    <w:rsid w:val="00EA5A8A"/>
    <w:rsid w:val="00F81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3186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186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6A0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