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DE5" w:rsidRPr="00661BA6" w:rsidP="00712DE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077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712DE5" w:rsidRPr="00661BA6" w:rsidP="0071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1 марта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21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года     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г. Симферополь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61BA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61BA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61BA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661BA6">
        <w:rPr>
          <w:rFonts w:ascii="Times New Roman" w:hAnsi="Times New Roman" w:cs="Times New Roman"/>
          <w:sz w:val="18"/>
          <w:szCs w:val="18"/>
        </w:rPr>
        <w:t>орода</w:t>
      </w:r>
      <w:r w:rsidRPr="00661BA6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661BA6">
        <w:rPr>
          <w:rFonts w:ascii="Times New Roman" w:hAnsi="Times New Roman" w:cs="Times New Roman"/>
          <w:sz w:val="18"/>
          <w:szCs w:val="18"/>
        </w:rPr>
        <w:t xml:space="preserve">ль по адресу: </w:t>
      </w:r>
      <w:r w:rsidRPr="00661BA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61BA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в отношении «данные изъяты»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BA6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661BA6">
        <w:rPr>
          <w:rFonts w:ascii="Times New Roman" w:hAnsi="Times New Roman" w:cs="Times New Roman"/>
          <w:sz w:val="18"/>
          <w:szCs w:val="18"/>
        </w:rPr>
        <w:t xml:space="preserve"> </w:t>
      </w:r>
      <w:r w:rsidRPr="00661BA6">
        <w:rPr>
          <w:rFonts w:ascii="Times New Roman" w:hAnsi="Times New Roman" w:cs="Times New Roman"/>
          <w:sz w:val="18"/>
          <w:szCs w:val="18"/>
        </w:rPr>
        <w:t>Качёва</w:t>
      </w:r>
      <w:r w:rsidRPr="00661BA6">
        <w:rPr>
          <w:rFonts w:ascii="Times New Roman" w:hAnsi="Times New Roman" w:cs="Times New Roman"/>
          <w:sz w:val="18"/>
          <w:szCs w:val="18"/>
        </w:rPr>
        <w:t xml:space="preserve"> С.</w:t>
      </w:r>
      <w:r w:rsidRPr="00661BA6">
        <w:rPr>
          <w:rFonts w:ascii="Times New Roman" w:hAnsi="Times New Roman" w:cs="Times New Roman"/>
          <w:sz w:val="18"/>
          <w:szCs w:val="18"/>
        </w:rPr>
        <w:t xml:space="preserve"> В.</w:t>
      </w:r>
      <w:r w:rsidRPr="00661BA6">
        <w:rPr>
          <w:rFonts w:ascii="Times New Roman" w:hAnsi="Times New Roman" w:cs="Times New Roman"/>
          <w:sz w:val="18"/>
          <w:szCs w:val="18"/>
        </w:rPr>
        <w:t xml:space="preserve">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нного ст.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61B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12DE5" w:rsidRPr="00661BA6" w:rsidP="0071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№91022035300084000002 от 13.01.2021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С.В., являясь «данные изъяты»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ООО «данные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арегистрированного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по адресу: «данные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Симферополь в установленный законодательством о налогах и сборах срок расчет по страховым взносам за 4 ква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ртал 2019 года (форма по КНД 1151111) по сроку предоставления </w:t>
      </w:r>
      <w:r w:rsidRPr="00661BA6" w:rsidR="00B06D62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30.01.2020 включительно, фактически расчет представлен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24.04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.2020.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Указанное бездействие лица, в отношении которого ведется производство по делу об административном правонарушении, квалифици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ровано должностным лицом налогового органа по признакам состава правонарушения, предусмотренного ст. 15.5 Кодекса Российской Федерации об административных правонарушениях.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Определением от 21.01.2021 дело принято к производству, назначено судебное заседание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на 29.01.2021. 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Определением от 29.01.2021 рассмотрение дела отложено на 01.03.2021 в связи с отсутствием сведений на дату проведения судебного заседания об извещения лица, в отношении которого ведется производство по делу об административном правонарушен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ии, о времени и месте рассмотрения дела.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01.03.2021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 С.В.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е направил. 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х», а также положений ст. 25.1 Кодекса Российской Федерации об административных правонарушениях,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 С.В.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ии которого ведется производство по делу об административном правонарушении, считаю возможным рассмотреть дело в отсутствие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С.В.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4.5 Кодекса Российской Федерации об административных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В случае совершения административного правонарушения, выразившегося в форме бездействия, срок привлечения к админист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В соответствии с ч. 2 ст. 4.8 Кодекса Российской Федерации об административных правонарушениях срок, исчисляемый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т в соответствующий месяц и число последнего года. 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инкриминируемого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С.В.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С.В.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по ст. 15.5 Ко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декса Российской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 истек 30.01.2021.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Согласно ч.1 ст. 28.9 Кодекса Российской Федерации об административных правонарушениях при наличии хотя бы одного из обстоя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учитывая, что на момент рассмотрения дела истек срок давности привлечения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С.В.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ности по ст. 15.5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дствуясь п. 6 ч. 1 ст. 24.5, ст. ст. 28.9, 29.1, 29.10 Кодекса Российской Федерации об административных правонарушениях, мировой судья –</w:t>
      </w:r>
    </w:p>
    <w:p w:rsidR="00712DE5" w:rsidRPr="00661BA6" w:rsidP="0071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Производство по делу об административном правонарушении в отношении «данные изъяты»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Качёва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ст. 15.5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ии об административных правонарушениях, прекратить на основании п. 6 ч. 1 ст. 24.5 Кодекса Российской Федерации об административных правонарушениях, в связи с истечением срока давности привлечения к административной ответственности.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>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Крым в течение 10 суток со дня вручения или получения копии постановления.</w:t>
      </w: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12DE5" w:rsidRPr="00661BA6" w:rsidP="00712DE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12DE5" w:rsidRPr="00661BA6" w:rsidP="00712DE5">
      <w:pPr>
        <w:spacing w:after="0" w:line="240" w:lineRule="auto"/>
        <w:ind w:firstLine="993"/>
        <w:jc w:val="both"/>
        <w:rPr>
          <w:sz w:val="18"/>
          <w:szCs w:val="18"/>
        </w:rPr>
      </w:pPr>
      <w:r w:rsidRPr="00661BA6">
        <w:rPr>
          <w:rFonts w:ascii="Times New Roman" w:eastAsia="Times New Roman" w:hAnsi="Times New Roman" w:cs="Times New Roman"/>
          <w:sz w:val="18"/>
          <w:szCs w:val="18"/>
        </w:rPr>
        <w:t xml:space="preserve">       Мировой судья </w:t>
      </w:r>
      <w:r w:rsidRPr="00661BA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А.Л. Тоскина</w:t>
      </w: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712DE5" w:rsidRPr="00661BA6" w:rsidP="00712DE5">
      <w:pPr>
        <w:rPr>
          <w:sz w:val="18"/>
          <w:szCs w:val="18"/>
        </w:rPr>
      </w:pPr>
    </w:p>
    <w:p w:rsidR="002C5A43" w:rsidRPr="00661BA6">
      <w:pPr>
        <w:rPr>
          <w:sz w:val="18"/>
          <w:szCs w:val="18"/>
        </w:rPr>
      </w:pPr>
    </w:p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E5"/>
    <w:rsid w:val="002C5A43"/>
    <w:rsid w:val="00326552"/>
    <w:rsid w:val="00661BA6"/>
    <w:rsid w:val="00712DE5"/>
    <w:rsid w:val="00B06D62"/>
    <w:rsid w:val="00C545F8"/>
    <w:rsid w:val="00CB7D8F"/>
    <w:rsid w:val="00D619F6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E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