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6374" w:rsidRPr="00AE7847" w:rsidP="008863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05-0080/17/2019</w:t>
      </w:r>
    </w:p>
    <w:p w:rsidR="00886374" w:rsidRPr="00AE7847" w:rsidP="00886374">
      <w:pPr>
        <w:pStyle w:val="Heading1"/>
        <w:ind w:firstLine="709"/>
        <w:rPr>
          <w:sz w:val="27"/>
          <w:szCs w:val="27"/>
        </w:rPr>
      </w:pPr>
      <w:r w:rsidRPr="00AE7847">
        <w:rPr>
          <w:sz w:val="27"/>
          <w:szCs w:val="27"/>
        </w:rPr>
        <w:t>ПОСТАНОВЛЕНИЕ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25 февраля 2019 года         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         г. Симферополь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Тоскина А.Л., 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с участием лица, в отношении которого ведется производство по делу об административном п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равонарушении – Бахтизиной Т.В., </w:t>
      </w:r>
    </w:p>
    <w:p w:rsidR="0063780A" w:rsidRPr="00AE7847" w:rsidP="0063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старшего помощника прокурора города Симферополя Республики Крым – Северина С.А.,</w:t>
      </w:r>
    </w:p>
    <w:p w:rsidR="0063780A" w:rsidRPr="00AE7847" w:rsidP="0063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>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886374" w:rsidRPr="00AE7847" w:rsidP="0063780A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 -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>Бахтизиной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744">
        <w:rPr>
          <w:rFonts w:ascii="Times New Roman" w:eastAsia="Times New Roman" w:hAnsi="Times New Roman" w:cs="Times New Roman"/>
          <w:sz w:val="27"/>
          <w:szCs w:val="27"/>
        </w:rPr>
        <w:t>Т.В.</w:t>
      </w:r>
      <w:r w:rsidRPr="00AE7847">
        <w:rPr>
          <w:rFonts w:ascii="Times New Roman" w:hAnsi="Times New Roman"/>
          <w:sz w:val="27"/>
          <w:szCs w:val="27"/>
        </w:rPr>
        <w:t xml:space="preserve">,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/>
          <w:sz w:val="27"/>
          <w:szCs w:val="27"/>
        </w:rPr>
        <w:t>1</w:t>
      </w:r>
      <w:r w:rsidRPr="00AE7847" w:rsidR="0063780A">
        <w:rPr>
          <w:rFonts w:ascii="Times New Roman" w:hAnsi="Times New Roman"/>
          <w:sz w:val="27"/>
          <w:szCs w:val="27"/>
        </w:rPr>
        <w:t>,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/>
          <w:sz w:val="27"/>
          <w:szCs w:val="27"/>
        </w:rPr>
        <w:t xml:space="preserve">по признакам правонарушения, предусмотренного 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ч. 3 ст. 14.1.2 </w:t>
      </w:r>
      <w:r w:rsidRPr="00AE7847">
        <w:rPr>
          <w:rFonts w:ascii="Times New Roman" w:hAnsi="Times New Roman" w:cs="Times New Roman"/>
          <w:sz w:val="27"/>
          <w:szCs w:val="27"/>
        </w:rPr>
        <w:t>Кодекса Российской Федерации о</w:t>
      </w:r>
      <w:r w:rsidRPr="00AE7847">
        <w:rPr>
          <w:rFonts w:ascii="Times New Roman" w:hAnsi="Times New Roman" w:cs="Times New Roman"/>
          <w:sz w:val="27"/>
          <w:szCs w:val="27"/>
        </w:rPr>
        <w:t xml:space="preserve">б административных правонарушениях, </w:t>
      </w:r>
    </w:p>
    <w:p w:rsidR="00886374" w:rsidRPr="00AE7847" w:rsidP="008863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eastAsia="Times New Roman" w:hAnsi="Times New Roman" w:cs="Times New Roman"/>
          <w:sz w:val="27"/>
          <w:szCs w:val="27"/>
        </w:rPr>
        <w:t>Бахтизина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 Т.В., будучи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 (далее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>, юридическое лицо)</w:t>
      </w:r>
      <w:r w:rsidRPr="00AE7847" w:rsidR="0063780A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 w:rsidR="0063780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E7847">
        <w:rPr>
          <w:rFonts w:ascii="Times New Roman" w:eastAsia="Times New Roman" w:hAnsi="Times New Roman" w:cs="Times New Roman"/>
          <w:sz w:val="27"/>
          <w:szCs w:val="27"/>
        </w:rPr>
        <w:t xml:space="preserve"> допустила осуществление юридическим лицом предпринимательской деятельности в области транспорта с нарушением условий, предусмотренных лицензией, что было установлено при проведении проверки 25.01.2019.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Лицо, 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в отношении котор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ведется производство по делу об административном правонарушении, в судебном заседании вину в инкриминируемом правонарушении признала, в содеянном раскаялась, </w:t>
      </w:r>
      <w:r w:rsidRPr="00AE7847" w:rsidR="0063780A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</w:t>
      </w:r>
      <w:r w:rsid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AE7847" w:rsidR="0063780A">
        <w:rPr>
          <w:rFonts w:ascii="Times New Roman" w:eastAsia="Times New Roman" w:hAnsi="Times New Roman" w:cs="Times New Roman"/>
          <w:color w:val="000000"/>
          <w:sz w:val="27"/>
          <w:szCs w:val="27"/>
        </w:rPr>
        <w:t>, установленны</w:t>
      </w:r>
      <w:r w:rsid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AE7847" w:rsidR="00637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ходе проведения проверки, не оспаривала, 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пояснив, что действит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ельно юридическим лицом </w:t>
      </w:r>
      <w:r w:rsidRPr="00AE7847" w:rsidR="00A922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осуществлении предпринимательской деятельности в области транспорта 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допущены нарушения лицензионных требований</w:t>
      </w:r>
      <w:r w:rsidRPr="00AE7847" w:rsidR="00A9224F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предприятием ведется работа по устранению выявленных нарушений.</w:t>
      </w:r>
    </w:p>
    <w:p w:rsidR="00886374" w:rsidRPr="00AE7847" w:rsidP="0088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Старший п</w:t>
      </w:r>
      <w:r w:rsidRPr="00AE7847" w:rsidR="00A9224F">
        <w:rPr>
          <w:rFonts w:ascii="Times New Roman" w:hAnsi="Times New Roman" w:cs="Times New Roman"/>
          <w:sz w:val="27"/>
          <w:szCs w:val="27"/>
        </w:rPr>
        <w:t>омощник прокурора</w:t>
      </w:r>
      <w:r w:rsidRPr="00AE7847">
        <w:rPr>
          <w:rFonts w:ascii="Times New Roman" w:hAnsi="Times New Roman" w:cs="Times New Roman"/>
          <w:sz w:val="27"/>
          <w:szCs w:val="27"/>
        </w:rPr>
        <w:t xml:space="preserve"> города Симферополя </w:t>
      </w:r>
      <w:r w:rsidRPr="00AE7847" w:rsidR="00A9224F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AE7847">
        <w:rPr>
          <w:rFonts w:ascii="Times New Roman" w:hAnsi="Times New Roman" w:cs="Times New Roman"/>
          <w:sz w:val="27"/>
          <w:szCs w:val="27"/>
        </w:rPr>
        <w:t>в судебно</w:t>
      </w:r>
      <w:r w:rsidRPr="00AE7847" w:rsidR="00A9224F">
        <w:rPr>
          <w:rFonts w:ascii="Times New Roman" w:hAnsi="Times New Roman" w:cs="Times New Roman"/>
          <w:sz w:val="27"/>
          <w:szCs w:val="27"/>
        </w:rPr>
        <w:t>м</w:t>
      </w:r>
      <w:r w:rsidRPr="00AE7847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AE7847" w:rsidR="00A9224F">
        <w:rPr>
          <w:rFonts w:ascii="Times New Roman" w:hAnsi="Times New Roman" w:cs="Times New Roman"/>
          <w:sz w:val="27"/>
          <w:szCs w:val="27"/>
        </w:rPr>
        <w:t>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A9224F">
        <w:rPr>
          <w:rFonts w:ascii="Times New Roman" w:hAnsi="Times New Roman" w:cs="Times New Roman"/>
          <w:sz w:val="27"/>
          <w:szCs w:val="27"/>
        </w:rPr>
        <w:t xml:space="preserve">указал на наличие в действиях (бездействиях)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AE7847" w:rsidR="00A9224F">
        <w:rPr>
          <w:rFonts w:ascii="Times New Roman" w:hAnsi="Times New Roman" w:cs="Times New Roman"/>
          <w:sz w:val="27"/>
          <w:szCs w:val="27"/>
        </w:rPr>
        <w:t xml:space="preserve">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 w:rsidR="00A9224F">
        <w:rPr>
          <w:sz w:val="27"/>
          <w:szCs w:val="27"/>
        </w:rPr>
        <w:t xml:space="preserve"> </w:t>
      </w:r>
      <w:r w:rsidRPr="00AE7847" w:rsidR="00A9224F">
        <w:rPr>
          <w:rFonts w:ascii="Times New Roman" w:hAnsi="Times New Roman" w:cs="Times New Roman"/>
          <w:sz w:val="27"/>
          <w:szCs w:val="27"/>
        </w:rPr>
        <w:t>Бахтизиной</w:t>
      </w:r>
      <w:r w:rsidRPr="00AE7847" w:rsidR="00A9224F">
        <w:rPr>
          <w:rFonts w:ascii="Times New Roman" w:hAnsi="Times New Roman" w:cs="Times New Roman"/>
          <w:sz w:val="27"/>
          <w:szCs w:val="27"/>
        </w:rPr>
        <w:t xml:space="preserve"> Т.В. состава инкриминируемого правонарушения,  просил привлечь должностное лицо к административной ответственности по признакам состава правонарушения, предусмотренного ч. 3 ст. 14.1.2 Кодекса Российской Федерации об административных правонарушениях</w:t>
      </w:r>
      <w:r w:rsidRPr="00AE7847" w:rsidR="003F2916">
        <w:rPr>
          <w:rFonts w:ascii="Times New Roman" w:hAnsi="Times New Roman" w:cs="Times New Roman"/>
          <w:sz w:val="27"/>
          <w:szCs w:val="27"/>
        </w:rPr>
        <w:t>, отметив, что предприятием согласно поступившей информации проводится работа по устранению выявленных</w:t>
      </w:r>
      <w:r w:rsidRPr="00AE7847" w:rsidR="003F2916">
        <w:rPr>
          <w:rFonts w:ascii="Times New Roman" w:hAnsi="Times New Roman" w:cs="Times New Roman"/>
          <w:sz w:val="27"/>
          <w:szCs w:val="27"/>
        </w:rPr>
        <w:t xml:space="preserve"> нарушений лицензионных требований</w:t>
      </w:r>
      <w:r w:rsidRPr="00AE7847">
        <w:rPr>
          <w:rFonts w:ascii="Times New Roman" w:hAnsi="Times New Roman" w:cs="Times New Roman"/>
          <w:sz w:val="27"/>
          <w:szCs w:val="27"/>
        </w:rPr>
        <w:t>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Выслушав лицо, </w:t>
      </w:r>
      <w:r w:rsidRPr="00AE7847">
        <w:rPr>
          <w:rFonts w:ascii="Times New Roman" w:eastAsia="Times New Roman" w:hAnsi="Times New Roman" w:cs="Times New Roman"/>
          <w:color w:val="000000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 w:rsidRPr="00AE7847">
        <w:rPr>
          <w:rFonts w:ascii="Times New Roman" w:hAnsi="Times New Roman" w:cs="Times New Roman"/>
          <w:sz w:val="27"/>
          <w:szCs w:val="27"/>
        </w:rPr>
        <w:t xml:space="preserve">, </w:t>
      </w:r>
      <w:r w:rsidRPr="00AE7847" w:rsidR="0063780A">
        <w:rPr>
          <w:rFonts w:ascii="Times New Roman" w:hAnsi="Times New Roman" w:cs="Times New Roman"/>
          <w:sz w:val="27"/>
          <w:szCs w:val="27"/>
        </w:rPr>
        <w:t xml:space="preserve">старшего </w:t>
      </w:r>
      <w:r w:rsidRPr="00AE7847" w:rsidR="003F2916">
        <w:rPr>
          <w:rFonts w:ascii="Times New Roman" w:hAnsi="Times New Roman" w:cs="Times New Roman"/>
          <w:sz w:val="27"/>
          <w:szCs w:val="27"/>
        </w:rPr>
        <w:t xml:space="preserve">помощника прокурора города Симферополя Республики Крым, </w:t>
      </w:r>
      <w:r w:rsidRPr="00AE7847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</w:t>
      </w:r>
      <w:r w:rsidRPr="00AE7847">
        <w:rPr>
          <w:rFonts w:ascii="Times New Roman" w:hAnsi="Times New Roman" w:cs="Times New Roman"/>
          <w:sz w:val="27"/>
          <w:szCs w:val="27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В соответствии со статьей 2.4 Кодекса Российс</w:t>
      </w:r>
      <w:r w:rsidRPr="00AE7847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AE7847">
        <w:rPr>
          <w:rFonts w:ascii="Times New Roman" w:hAnsi="Times New Roman" w:cs="Times New Roman"/>
          <w:sz w:val="27"/>
          <w:szCs w:val="27"/>
        </w:rPr>
        <w:t>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</w:t>
      </w:r>
      <w:r w:rsidRPr="00AE7847">
        <w:rPr>
          <w:rFonts w:ascii="Times New Roman" w:hAnsi="Times New Roman" w:cs="Times New Roman"/>
          <w:sz w:val="27"/>
          <w:szCs w:val="27"/>
        </w:rPr>
        <w:t>венных функций.</w:t>
      </w:r>
    </w:p>
    <w:p w:rsidR="008E06A5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Осуществление предпринимательской деятельности в области транспорта с нарушением условий, предусмотренных лицензией, образует объективную сторону состава административного правонарушения, предусмотренного ч</w:t>
      </w:r>
      <w:r w:rsidRPr="00AE7847" w:rsidR="00634142">
        <w:rPr>
          <w:rFonts w:ascii="Times New Roman" w:hAnsi="Times New Roman" w:cs="Times New Roman"/>
          <w:sz w:val="27"/>
          <w:szCs w:val="27"/>
        </w:rPr>
        <w:t>астью</w:t>
      </w:r>
      <w:r w:rsidRPr="00AE7847">
        <w:rPr>
          <w:rFonts w:ascii="Times New Roman" w:hAnsi="Times New Roman" w:cs="Times New Roman"/>
          <w:sz w:val="27"/>
          <w:szCs w:val="27"/>
        </w:rPr>
        <w:t xml:space="preserve"> 3 ст</w:t>
      </w:r>
      <w:r w:rsidRPr="00AE7847" w:rsidR="00634142">
        <w:rPr>
          <w:rFonts w:ascii="Times New Roman" w:hAnsi="Times New Roman" w:cs="Times New Roman"/>
          <w:sz w:val="27"/>
          <w:szCs w:val="27"/>
        </w:rPr>
        <w:t>атьи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14.1.2 Кодекса Росс</w:t>
      </w:r>
      <w:r w:rsidRPr="00AE7847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и влечет административное наказание в виде </w:t>
      </w:r>
      <w:r w:rsidRPr="00AE7847" w:rsidR="00634142">
        <w:rPr>
          <w:rFonts w:ascii="Times New Roman" w:hAnsi="Times New Roman" w:cs="Times New Roman"/>
          <w:sz w:val="27"/>
          <w:szCs w:val="27"/>
        </w:rPr>
        <w:t>предупреждени</w:t>
      </w:r>
      <w:r w:rsidR="00AE7847">
        <w:rPr>
          <w:rFonts w:ascii="Times New Roman" w:hAnsi="Times New Roman" w:cs="Times New Roman"/>
          <w:sz w:val="27"/>
          <w:szCs w:val="27"/>
        </w:rPr>
        <w:t>я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 или наложени</w:t>
      </w:r>
      <w:r w:rsidR="00AE7847">
        <w:rPr>
          <w:rFonts w:ascii="Times New Roman" w:hAnsi="Times New Roman" w:cs="Times New Roman"/>
          <w:sz w:val="27"/>
          <w:szCs w:val="27"/>
        </w:rPr>
        <w:t>я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 административного штрафа на должностных лиц и индивидуальных предпринимателей в размере двадцати тысяч рублей.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Часть 1 статьи 2 Фе</w:t>
      </w:r>
      <w:r w:rsidRPr="00AE7847">
        <w:rPr>
          <w:rFonts w:ascii="Times New Roman" w:hAnsi="Times New Roman" w:cs="Times New Roman"/>
          <w:sz w:val="27"/>
          <w:szCs w:val="27"/>
        </w:rPr>
        <w:t>дерального закона от 04 мая 2011 года №99-ФЗ «О лицензировании отдельных видов деятельности» устанавливает, что лицензирование отдельных видов деятельности осуществляется в целях предотвращения ущерба правам, законным интересам, жизни или здоровью граждан,</w:t>
      </w:r>
      <w:r w:rsidRPr="00AE7847">
        <w:rPr>
          <w:rFonts w:ascii="Times New Roman" w:hAnsi="Times New Roman" w:cs="Times New Roman"/>
          <w:sz w:val="27"/>
          <w:szCs w:val="27"/>
        </w:rPr>
        <w:t xml:space="preserve">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</w:t>
      </w:r>
      <w:r w:rsidRPr="00AE7847">
        <w:rPr>
          <w:rFonts w:ascii="Times New Roman" w:hAnsi="Times New Roman" w:cs="Times New Roman"/>
          <w:sz w:val="27"/>
          <w:szCs w:val="27"/>
        </w:rPr>
        <w:t xml:space="preserve">ми отдельных видов деятельности. 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 требований, которые установлены положен</w:t>
      </w:r>
      <w:r w:rsidRPr="00AE7847">
        <w:rPr>
          <w:rFonts w:ascii="Times New Roman" w:hAnsi="Times New Roman" w:cs="Times New Roman"/>
          <w:sz w:val="27"/>
          <w:szCs w:val="27"/>
        </w:rPr>
        <w:t>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Согласно части 1 статьи 8 Федерального закона от 04.05.2011 № </w:t>
      </w:r>
      <w:r w:rsidRPr="00AE7847">
        <w:rPr>
          <w:rFonts w:ascii="Times New Roman" w:hAnsi="Times New Roman" w:cs="Times New Roman"/>
          <w:sz w:val="27"/>
          <w:szCs w:val="27"/>
        </w:rPr>
        <w:t>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В силу п.п. «з», «к» п. 4 Постановление Правительст</w:t>
      </w:r>
      <w:r w:rsidRPr="00AE7847">
        <w:rPr>
          <w:rFonts w:ascii="Times New Roman" w:hAnsi="Times New Roman" w:cs="Times New Roman"/>
          <w:sz w:val="27"/>
          <w:szCs w:val="27"/>
        </w:rPr>
        <w:t xml:space="preserve">ва Российской Федерации от 02.04.2012 №280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</w:t>
      </w:r>
      <w:r w:rsidRPr="00AE7847">
        <w:rPr>
          <w:rFonts w:ascii="Times New Roman" w:hAnsi="Times New Roman" w:cs="Times New Roman"/>
          <w:sz w:val="27"/>
          <w:szCs w:val="27"/>
        </w:rPr>
        <w:t xml:space="preserve">либо для собственных нужд юридического лица или индивидуального предпринимателя)», лицензионными требованиями при </w:t>
      </w:r>
      <w:r w:rsidRPr="00AE7847">
        <w:rPr>
          <w:rFonts w:ascii="Times New Roman" w:hAnsi="Times New Roman" w:cs="Times New Roman"/>
          <w:sz w:val="27"/>
          <w:szCs w:val="27"/>
        </w:rPr>
        <w:t>осуществлении деятельности по перевозке пассажиров являются соблюдение лицензиатом требований, установленных статьей 20 Федерального закона «О</w:t>
      </w:r>
      <w:r w:rsidRPr="00AE7847">
        <w:rPr>
          <w:rFonts w:ascii="Times New Roman" w:hAnsi="Times New Roman" w:cs="Times New Roman"/>
          <w:sz w:val="27"/>
          <w:szCs w:val="27"/>
        </w:rPr>
        <w:t xml:space="preserve"> безопасности дорожного движения»; соблюдение лицензиатом требований, установленных в соответствии с Федеральным законом «О транспортной безопасности».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В соответствии с п. 5 Постановление Правительства Российской Федерации от 02.04.2012 №280 «Об утверждени</w:t>
      </w:r>
      <w:r w:rsidRPr="00AE7847">
        <w:rPr>
          <w:rFonts w:ascii="Times New Roman" w:hAnsi="Times New Roman" w:cs="Times New Roman"/>
          <w:sz w:val="27"/>
          <w:szCs w:val="27"/>
        </w:rPr>
        <w:t>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</w:t>
      </w:r>
      <w:r w:rsidRPr="00AE7847">
        <w:rPr>
          <w:rFonts w:ascii="Times New Roman" w:hAnsi="Times New Roman" w:cs="Times New Roman"/>
          <w:sz w:val="27"/>
          <w:szCs w:val="27"/>
        </w:rPr>
        <w:t>льного предпринимателя)» осуществление деятельности по перевозке пассажиров автомобильным транспортом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При этом под грубым нар</w:t>
      </w:r>
      <w:r w:rsidRPr="00AE7847">
        <w:rPr>
          <w:rFonts w:ascii="Times New Roman" w:hAnsi="Times New Roman" w:cs="Times New Roman"/>
          <w:sz w:val="27"/>
          <w:szCs w:val="27"/>
        </w:rPr>
        <w:t>ушением понимается несоблюдение лицензиатом требований, предусмотренных подпунктами "е", "ж" и "з" (в части требований, установленных абзацами четвертым, седьмым и восьмым пункта 1 и абзацем шестым пункта 4 статьи 20 Федерального закона "О безопасности дор</w:t>
      </w:r>
      <w:r w:rsidRPr="00AE7847">
        <w:rPr>
          <w:rFonts w:ascii="Times New Roman" w:hAnsi="Times New Roman" w:cs="Times New Roman"/>
          <w:sz w:val="27"/>
          <w:szCs w:val="27"/>
        </w:rPr>
        <w:t>ожного движения") пункта 4 настоящего Положения, имевшее место повторно в течение года либо повлекшее за собой последствия, предусмотренные частью 11 статьи 19 Федерального закона "О лицензировании отдельных видов деятельности"</w:t>
      </w:r>
      <w:r w:rsidRPr="00AE7847" w:rsidR="003F2916">
        <w:rPr>
          <w:rFonts w:ascii="Times New Roman" w:hAnsi="Times New Roman" w:cs="Times New Roman"/>
          <w:sz w:val="27"/>
          <w:szCs w:val="27"/>
        </w:rPr>
        <w:t>.</w:t>
      </w:r>
    </w:p>
    <w:p w:rsidR="003F2916" w:rsidRPr="00AE7847" w:rsidP="003F2916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Согласно части 1 статьи 20 </w:t>
      </w:r>
      <w:r w:rsidRPr="00AE7847">
        <w:rPr>
          <w:rFonts w:ascii="Times New Roman" w:hAnsi="Times New Roman" w:cs="Times New Roman"/>
          <w:sz w:val="27"/>
          <w:szCs w:val="27"/>
        </w:rPr>
        <w:t>Федерального закона от 10.12.1995 №196-ФЗ «О безопасности дорожного движения»</w:t>
      </w:r>
      <w:r w:rsidRPr="00AE7847">
        <w:rPr>
          <w:sz w:val="27"/>
          <w:szCs w:val="27"/>
        </w:rPr>
        <w:t xml:space="preserve"> </w:t>
      </w:r>
      <w:r w:rsidRPr="00AE7847">
        <w:rPr>
          <w:rFonts w:ascii="Times New Roman" w:hAnsi="Times New Roman" w:cs="Times New Roman"/>
          <w:sz w:val="27"/>
          <w:szCs w:val="27"/>
        </w:rPr>
        <w:t>юридические лица, индивидуальные предприниматели, осуществляющие эксплуатацию транспортных средств, обязаны: организовывать работу водителей в соответствии с требованиями, обеспе</w:t>
      </w:r>
      <w:r w:rsidRPr="00AE7847">
        <w:rPr>
          <w:rFonts w:ascii="Times New Roman" w:hAnsi="Times New Roman" w:cs="Times New Roman"/>
          <w:sz w:val="27"/>
          <w:szCs w:val="27"/>
        </w:rPr>
        <w:t>чивающими безопасность дорожного движения;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</w:t>
      </w:r>
      <w:r w:rsidRPr="00AE7847">
        <w:rPr>
          <w:rFonts w:ascii="Times New Roman" w:hAnsi="Times New Roman" w:cs="Times New Roman"/>
          <w:sz w:val="27"/>
          <w:szCs w:val="27"/>
        </w:rPr>
        <w:t>язанной с управлением транспортными средствами в соответствии с пунктом 13 статьи 25 настоящего Федерального закона; соблюдать установленный законодательством Российской Федерации режим труда и отдыха водителей; анализировать и устранять причины дорожно-тр</w:t>
      </w:r>
      <w:r w:rsidRPr="00AE7847">
        <w:rPr>
          <w:rFonts w:ascii="Times New Roman" w:hAnsi="Times New Roman" w:cs="Times New Roman"/>
          <w:sz w:val="27"/>
          <w:szCs w:val="27"/>
        </w:rPr>
        <w:t>анспортных происшествий и нарушений правил дорожного движения с участием принадлежащих им транспортных средств; организовывать в соответствии с требованиями настоящего Федерального закона, Федерального закона от 21 ноября 2011 года N 323-ФЗ "Об основах охр</w:t>
      </w:r>
      <w:r w:rsidRPr="00AE7847">
        <w:rPr>
          <w:rFonts w:ascii="Times New Roman" w:hAnsi="Times New Roman" w:cs="Times New Roman"/>
          <w:sz w:val="27"/>
          <w:szCs w:val="27"/>
        </w:rPr>
        <w:t>аны здоровья граждан в Российской Федерации"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 обеспечивать соот</w:t>
      </w:r>
      <w:r w:rsidRPr="00AE7847">
        <w:rPr>
          <w:rFonts w:ascii="Times New Roman" w:hAnsi="Times New Roman" w:cs="Times New Roman"/>
          <w:sz w:val="27"/>
          <w:szCs w:val="27"/>
        </w:rPr>
        <w:t>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</w:t>
      </w:r>
      <w:r w:rsidRPr="00AE7847">
        <w:rPr>
          <w:rFonts w:ascii="Times New Roman" w:hAnsi="Times New Roman" w:cs="Times New Roman"/>
          <w:sz w:val="27"/>
          <w:szCs w:val="27"/>
        </w:rPr>
        <w:t>ской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запрещена; обеспечивать исполнение установленной федеральным законом обязанности по страхованию гражданской о</w:t>
      </w:r>
      <w:r w:rsidRPr="00AE7847">
        <w:rPr>
          <w:rFonts w:ascii="Times New Roman" w:hAnsi="Times New Roman" w:cs="Times New Roman"/>
          <w:sz w:val="27"/>
          <w:szCs w:val="27"/>
        </w:rPr>
        <w:t xml:space="preserve">тветственности владельцев транспортных средств; осуществлять техническое обслуживание </w:t>
      </w:r>
      <w:r w:rsidRPr="00AE7847">
        <w:rPr>
          <w:rFonts w:ascii="Times New Roman" w:hAnsi="Times New Roman" w:cs="Times New Roman"/>
          <w:sz w:val="27"/>
          <w:szCs w:val="27"/>
        </w:rPr>
        <w:t>транспортных средств в сроки, предусмотренные документацией заводов - изготовителей данных транспортных средств; оснащать транспортные средства техническими средствами ко</w:t>
      </w:r>
      <w:r w:rsidRPr="00AE7847">
        <w:rPr>
          <w:rFonts w:ascii="Times New Roman" w:hAnsi="Times New Roman" w:cs="Times New Roman"/>
          <w:sz w:val="27"/>
          <w:szCs w:val="27"/>
        </w:rPr>
        <w:t>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(далее - тахографы). Требования к тахографам, категории и виды оснащаем</w:t>
      </w:r>
      <w:r w:rsidRPr="00AE7847">
        <w:rPr>
          <w:rFonts w:ascii="Times New Roman" w:hAnsi="Times New Roman" w:cs="Times New Roman"/>
          <w:sz w:val="27"/>
          <w:szCs w:val="27"/>
        </w:rPr>
        <w:t>ых ими транспортных средств, порядок оснащения транспортных средств тахографами, правила их использования, обслуживания и контроля их работы устанавливаются в порядке, определяемом Правительством Российской Федерации. Категории оснащаемых тахографами транс</w:t>
      </w:r>
      <w:r w:rsidRPr="00AE7847">
        <w:rPr>
          <w:rFonts w:ascii="Times New Roman" w:hAnsi="Times New Roman" w:cs="Times New Roman"/>
          <w:sz w:val="27"/>
          <w:szCs w:val="27"/>
        </w:rPr>
        <w:t>портных средств, осуществляющих регулярные перевозки пассажиров, а также виды сообщения, в которых осуществляются такие перевозки транспортными средствами указанных категорий, устанавливаются Правительством Российской Федерации.</w:t>
      </w:r>
    </w:p>
    <w:p w:rsidR="003F2916" w:rsidRPr="00AE7847" w:rsidP="003F2916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В соответствии с частью 2 с</w:t>
      </w:r>
      <w:r w:rsidRPr="00AE7847">
        <w:rPr>
          <w:rFonts w:ascii="Times New Roman" w:hAnsi="Times New Roman" w:cs="Times New Roman"/>
          <w:sz w:val="27"/>
          <w:szCs w:val="27"/>
        </w:rPr>
        <w:t>татьи 20 Федерального закона от 10.12.1995 №196-ФЗ «О безопасности дорожного движения» указанные в пункте 1 настоящей статьи юридические лица и индивидуальные предприниматели, осуществляющие перевозки пассажиров на основании договора перевозки или договора</w:t>
      </w:r>
      <w:r w:rsidRPr="00AE7847">
        <w:rPr>
          <w:rFonts w:ascii="Times New Roman" w:hAnsi="Times New Roman" w:cs="Times New Roman"/>
          <w:sz w:val="27"/>
          <w:szCs w:val="27"/>
        </w:rPr>
        <w:t xml:space="preserve"> фрахтования и (или) грузов на основании договора перевозки (коммерческие перевозки), а также осуществляющие перемещение лиц, кроме водителя, и (или) материальных объектов автобусами и грузовыми автомобилями без заключения указанных договоров (перевозки дл</w:t>
      </w:r>
      <w:r w:rsidRPr="00AE7847">
        <w:rPr>
          <w:rFonts w:ascii="Times New Roman" w:hAnsi="Times New Roman" w:cs="Times New Roman"/>
          <w:sz w:val="27"/>
          <w:szCs w:val="27"/>
        </w:rPr>
        <w:t>я собственных нужд автобусами и грузовыми автомобилями), кроме того, обязаны: 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</w:t>
      </w:r>
      <w:r w:rsidRPr="00AE7847">
        <w:rPr>
          <w:rFonts w:ascii="Times New Roman" w:hAnsi="Times New Roman" w:cs="Times New Roman"/>
          <w:sz w:val="27"/>
          <w:szCs w:val="27"/>
        </w:rPr>
        <w:t>сти, осуществляющим функции по выработке государственной политики и нормативно-правовому регулированию в сфере транспорта; создавать условия для повышения квалификации водителей и других работников автомобильного и городского наземного электрического транс</w:t>
      </w:r>
      <w:r w:rsidRPr="00AE7847">
        <w:rPr>
          <w:rFonts w:ascii="Times New Roman" w:hAnsi="Times New Roman" w:cs="Times New Roman"/>
          <w:sz w:val="27"/>
          <w:szCs w:val="27"/>
        </w:rPr>
        <w:t xml:space="preserve">порта, обеспечивающих безопасность дорожного движения; 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</w:t>
      </w:r>
      <w:r w:rsidRPr="00AE7847">
        <w:rPr>
          <w:rFonts w:ascii="Times New Roman" w:hAnsi="Times New Roman" w:cs="Times New Roman"/>
          <w:sz w:val="27"/>
          <w:szCs w:val="27"/>
        </w:rPr>
        <w:t>Санкт-Петербурга и Севастополя по возвращении из рейса 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</w:t>
      </w:r>
      <w:r w:rsidRPr="00AE7847">
        <w:rPr>
          <w:rFonts w:ascii="Times New Roman" w:hAnsi="Times New Roman" w:cs="Times New Roman"/>
          <w:sz w:val="27"/>
          <w:szCs w:val="27"/>
        </w:rPr>
        <w:t>олитики и нормативно-правовому регулированию в сфере транспорта, а также осуществлять техническое обслуживание и ремонт указанных транспортных средств в соответствии с требованиями, установленными статьей 18 настоящего Федерального закона; назначать ответс</w:t>
      </w:r>
      <w:r w:rsidRPr="00AE7847">
        <w:rPr>
          <w:rFonts w:ascii="Times New Roman" w:hAnsi="Times New Roman" w:cs="Times New Roman"/>
          <w:sz w:val="27"/>
          <w:szCs w:val="27"/>
        </w:rPr>
        <w:t>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</w:t>
      </w:r>
      <w:r w:rsidRPr="00AE7847">
        <w:rPr>
          <w:rFonts w:ascii="Times New Roman" w:hAnsi="Times New Roman" w:cs="Times New Roman"/>
          <w:sz w:val="27"/>
          <w:szCs w:val="27"/>
        </w:rPr>
        <w:t>и и нормативно-правовому регулированию в сфере транспорта; обеспечивать соответствие работников профессиональным и квалификационным требованиям, предъявляемым при осуществлении перевозок и установленным федеральным органом исполнительной власти, осуществля</w:t>
      </w:r>
      <w:r w:rsidRPr="00AE7847">
        <w:rPr>
          <w:rFonts w:ascii="Times New Roman" w:hAnsi="Times New Roman" w:cs="Times New Roman"/>
          <w:sz w:val="27"/>
          <w:szCs w:val="27"/>
        </w:rPr>
        <w:t xml:space="preserve">ющим функции по выработке государственной политики и нормативно-правовому регулированию в сфере транспорта, и соответствовать указанным требованиям </w:t>
      </w:r>
      <w:r w:rsidRPr="00AE7847">
        <w:rPr>
          <w:rFonts w:ascii="Times New Roman" w:hAnsi="Times New Roman" w:cs="Times New Roman"/>
          <w:sz w:val="27"/>
          <w:szCs w:val="27"/>
        </w:rPr>
        <w:t>при осуществлении перевозок индивидуальным предпринимателем самостоятельно; организовывать и проводить предр</w:t>
      </w:r>
      <w:r w:rsidRPr="00AE7847">
        <w:rPr>
          <w:rFonts w:ascii="Times New Roman" w:hAnsi="Times New Roman" w:cs="Times New Roman"/>
          <w:sz w:val="27"/>
          <w:szCs w:val="27"/>
        </w:rPr>
        <w:t>ейсовый или предсменный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</w:t>
      </w:r>
      <w:r w:rsidRPr="00AE7847">
        <w:rPr>
          <w:rFonts w:ascii="Times New Roman" w:hAnsi="Times New Roman" w:cs="Times New Roman"/>
          <w:sz w:val="27"/>
          <w:szCs w:val="27"/>
        </w:rPr>
        <w:t>порта; соблюдать правила технической эксплуатации транспортных средств городского наземного электрического транспорта, устанавливаемые федеральным органом исполнительной власти, осуществляющим функции по выработке государственной политики и нормативно-прав</w:t>
      </w:r>
      <w:r w:rsidRPr="00AE7847">
        <w:rPr>
          <w:rFonts w:ascii="Times New Roman" w:hAnsi="Times New Roman" w:cs="Times New Roman"/>
          <w:sz w:val="27"/>
          <w:szCs w:val="27"/>
        </w:rPr>
        <w:t>овому регулированию в сфере транспорта, при осуществлении перевозок пассажиров троллейбусами, трамваями; соблюдать правила организованной перевозки группы детей автобусами, установленные Правительством Российской Федерации, при осуществлении таких перевозо</w:t>
      </w:r>
      <w:r w:rsidRPr="00AE7847">
        <w:rPr>
          <w:rFonts w:ascii="Times New Roman" w:hAnsi="Times New Roman" w:cs="Times New Roman"/>
          <w:sz w:val="27"/>
          <w:szCs w:val="27"/>
        </w:rPr>
        <w:t xml:space="preserve">к. 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AE7847">
        <w:rPr>
          <w:rFonts w:ascii="Times New Roman" w:hAnsi="Times New Roman" w:cs="Times New Roman"/>
          <w:sz w:val="27"/>
          <w:szCs w:val="27"/>
        </w:rPr>
        <w:t xml:space="preserve">25.01.2019 </w:t>
      </w:r>
      <w:r w:rsidRPr="00AE7847">
        <w:rPr>
          <w:rFonts w:ascii="Times New Roman" w:hAnsi="Times New Roman" w:cs="Times New Roman"/>
          <w:sz w:val="27"/>
          <w:szCs w:val="27"/>
        </w:rPr>
        <w:t xml:space="preserve">прокуратурой города Симферополя </w:t>
      </w:r>
      <w:r w:rsidR="00AE7847">
        <w:rPr>
          <w:rFonts w:ascii="Times New Roman" w:hAnsi="Times New Roman" w:cs="Times New Roman"/>
          <w:sz w:val="27"/>
          <w:szCs w:val="27"/>
        </w:rPr>
        <w:t xml:space="preserve">Республики Крым на основании решения от 22.01.2019 </w:t>
      </w:r>
      <w:r w:rsidRPr="00AE7847">
        <w:rPr>
          <w:rFonts w:ascii="Times New Roman" w:hAnsi="Times New Roman" w:cs="Times New Roman"/>
          <w:sz w:val="27"/>
          <w:szCs w:val="27"/>
        </w:rPr>
        <w:t>проведена проверка исполнения федерального законодательства в сфере безопасности дорожного движения, транспортной безопа</w:t>
      </w:r>
      <w:r w:rsidRPr="00AE7847">
        <w:rPr>
          <w:rFonts w:ascii="Times New Roman" w:hAnsi="Times New Roman" w:cs="Times New Roman"/>
          <w:sz w:val="27"/>
          <w:szCs w:val="27"/>
        </w:rPr>
        <w:t xml:space="preserve">сности и соблюдения лицензионных условий осуществления регулярных пассажирских перевозок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>. По результатам проверки составлена справка.</w:t>
      </w:r>
    </w:p>
    <w:p w:rsidR="00886374" w:rsidRPr="00AE7847" w:rsidP="0088637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23.01.2019 механиком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 при проведении пре</w:t>
      </w:r>
      <w:r w:rsidRPr="00AE7847">
        <w:rPr>
          <w:rFonts w:ascii="Times New Roman" w:hAnsi="Times New Roman" w:cs="Times New Roman"/>
          <w:sz w:val="27"/>
          <w:szCs w:val="27"/>
        </w:rPr>
        <w:t xml:space="preserve">дрейсового технического осмотра осуществлен выпуск на линию автобуса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hAnsi="Times New Roman" w:cs="Times New Roman"/>
          <w:sz w:val="27"/>
          <w:szCs w:val="27"/>
        </w:rPr>
        <w:t xml:space="preserve">, под управлением водителя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="00FE6744">
        <w:rPr>
          <w:rFonts w:ascii="Times New Roman" w:hAnsi="Times New Roman" w:cs="Times New Roman"/>
          <w:sz w:val="27"/>
          <w:szCs w:val="27"/>
        </w:rPr>
        <w:t>ФИО</w:t>
      </w:r>
      <w:r w:rsidR="00FE6744">
        <w:rPr>
          <w:rFonts w:ascii="Times New Roman" w:hAnsi="Times New Roman" w:cs="Times New Roman"/>
          <w:sz w:val="27"/>
          <w:szCs w:val="27"/>
        </w:rPr>
        <w:t>1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автобуса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под управлением водителя </w:t>
      </w:r>
      <w:r w:rsidR="00FE6744">
        <w:rPr>
          <w:rFonts w:ascii="Times New Roman" w:hAnsi="Times New Roman" w:cs="Times New Roman"/>
          <w:sz w:val="27"/>
          <w:szCs w:val="27"/>
        </w:rPr>
        <w:t>ФИО2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автобуса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под управлением водителя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="00FE6744">
        <w:rPr>
          <w:rFonts w:ascii="Times New Roman" w:hAnsi="Times New Roman" w:cs="Times New Roman"/>
          <w:sz w:val="27"/>
          <w:szCs w:val="27"/>
        </w:rPr>
        <w:t>ФИО3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>
        <w:rPr>
          <w:rFonts w:ascii="Times New Roman" w:hAnsi="Times New Roman" w:cs="Times New Roman"/>
          <w:sz w:val="27"/>
          <w:szCs w:val="27"/>
        </w:rPr>
        <w:t>при отсутствии огнетушителей, чем нарушил требования части 1 статьи 20 Федерального закона №19</w:t>
      </w:r>
      <w:r w:rsidRPr="00AE7847">
        <w:rPr>
          <w:rFonts w:ascii="Times New Roman" w:hAnsi="Times New Roman" w:cs="Times New Roman"/>
          <w:sz w:val="27"/>
          <w:szCs w:val="27"/>
        </w:rPr>
        <w:t>6-ФЗ от 10.12.1995 «О безопасности дорожного движения», п. 7.7 Приложения к Основным положениям по допуску транспортных средств  к эксплуатации, утвержденных Постановлением Правительства Российской Федерации от 23.10.1993 №1090, а также п. 11 основных поло</w:t>
      </w:r>
      <w:r w:rsidRPr="00AE7847">
        <w:rPr>
          <w:rFonts w:ascii="Times New Roman" w:hAnsi="Times New Roman" w:cs="Times New Roman"/>
          <w:sz w:val="27"/>
          <w:szCs w:val="27"/>
        </w:rPr>
        <w:t>жений по допуску транспортных средств к эксплуатации;</w:t>
      </w:r>
      <w:r w:rsidRPr="00AE7847">
        <w:rPr>
          <w:rFonts w:ascii="Times New Roman" w:hAnsi="Times New Roman" w:cs="Times New Roman"/>
          <w:sz w:val="27"/>
          <w:szCs w:val="27"/>
        </w:rPr>
        <w:t xml:space="preserve"> автобуса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под управлением водителя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="00FE6744">
        <w:rPr>
          <w:rFonts w:ascii="Times New Roman" w:hAnsi="Times New Roman" w:cs="Times New Roman"/>
          <w:sz w:val="27"/>
          <w:szCs w:val="27"/>
        </w:rPr>
        <w:t>ФИО</w:t>
      </w:r>
      <w:r w:rsidR="00FE6744">
        <w:rPr>
          <w:rFonts w:ascii="Times New Roman" w:hAnsi="Times New Roman" w:cs="Times New Roman"/>
          <w:sz w:val="27"/>
          <w:szCs w:val="27"/>
        </w:rPr>
        <w:t>4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автобуса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>, под управлением в</w:t>
      </w:r>
      <w:r w:rsidRPr="00AE7847">
        <w:rPr>
          <w:rFonts w:ascii="Times New Roman" w:hAnsi="Times New Roman" w:cs="Times New Roman"/>
          <w:sz w:val="27"/>
          <w:szCs w:val="27"/>
        </w:rPr>
        <w:t xml:space="preserve">одителя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="00FE6744">
        <w:rPr>
          <w:rFonts w:ascii="Times New Roman" w:hAnsi="Times New Roman" w:cs="Times New Roman"/>
          <w:sz w:val="27"/>
          <w:szCs w:val="27"/>
        </w:rPr>
        <w:t>ФИО5</w:t>
      </w:r>
      <w:r w:rsidRPr="00AE7847">
        <w:rPr>
          <w:rFonts w:ascii="Times New Roman" w:hAnsi="Times New Roman" w:cs="Times New Roman"/>
          <w:sz w:val="27"/>
          <w:szCs w:val="27"/>
        </w:rPr>
        <w:t xml:space="preserve"> с неисправными приборами внутреннего освещения салона, чем нарушил требования п. 7.4 Приложения к Основным положениям по допуску транспортных средств к эксплуатации, утвержденных Постановлением Правительства Российской Фед</w:t>
      </w:r>
      <w:r w:rsidRPr="00AE7847">
        <w:rPr>
          <w:rFonts w:ascii="Times New Roman" w:hAnsi="Times New Roman" w:cs="Times New Roman"/>
          <w:sz w:val="27"/>
          <w:szCs w:val="27"/>
        </w:rPr>
        <w:t>ерации от 23.10.1993 №, п. 11 Приказа Министерства транспорта Российской Федерации от 06.04.2017 №141 «Об утверждении порядка организации и проведения предрейсового контроля технического состояния транспортных средств»; в нарушение требований части 2 стать</w:t>
      </w:r>
      <w:r w:rsidRPr="00AE7847">
        <w:rPr>
          <w:rFonts w:ascii="Times New Roman" w:hAnsi="Times New Roman" w:cs="Times New Roman"/>
          <w:sz w:val="27"/>
          <w:szCs w:val="27"/>
        </w:rPr>
        <w:t>и 20 Федерального закона №196-ФЗ от 10.12.1995 «О безопасности дорожного движения», пунктов 15, 18 «Правил учета дорожно-транспортных происшествий,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>
        <w:rPr>
          <w:rFonts w:ascii="Times New Roman" w:hAnsi="Times New Roman" w:cs="Times New Roman"/>
          <w:sz w:val="27"/>
          <w:szCs w:val="27"/>
        </w:rPr>
        <w:t>утвержденных Постановлением Правительства Российской Федерации от 29.06.1995 №647, в ноябре, декабре 2018 го</w:t>
      </w:r>
      <w:r w:rsidRPr="00AE7847">
        <w:rPr>
          <w:rFonts w:ascii="Times New Roman" w:hAnsi="Times New Roman" w:cs="Times New Roman"/>
          <w:sz w:val="27"/>
          <w:szCs w:val="27"/>
        </w:rPr>
        <w:t xml:space="preserve">да не проведены ежемесячные сверки по ДТП с участием эксплуатируемых транспортных средств; в нарушение статьи 20, статьи 23 Федерального закона </w:t>
      </w:r>
      <w:r w:rsidRPr="00AE7847">
        <w:rPr>
          <w:rFonts w:ascii="Times New Roman" w:hAnsi="Times New Roman" w:cs="Times New Roman"/>
          <w:sz w:val="27"/>
          <w:szCs w:val="27"/>
        </w:rPr>
        <w:t xml:space="preserve">№196-ФЗ от 10.12.1995 «О безопасности дорожного движения», </w:t>
      </w:r>
      <w:r w:rsidRPr="00AE7847">
        <w:rPr>
          <w:rFonts w:ascii="Times New Roman" w:hAnsi="Times New Roman" w:cs="Times New Roman"/>
          <w:sz w:val="27"/>
          <w:szCs w:val="27"/>
        </w:rPr>
        <w:t>п</w:t>
      </w:r>
      <w:r w:rsidRPr="00AE7847">
        <w:rPr>
          <w:rFonts w:ascii="Times New Roman" w:hAnsi="Times New Roman" w:cs="Times New Roman"/>
          <w:sz w:val="27"/>
          <w:szCs w:val="27"/>
        </w:rPr>
        <w:t xml:space="preserve"> 6 приказа Министерства здравоохранения Российской Ф</w:t>
      </w:r>
      <w:r w:rsidRPr="00AE7847">
        <w:rPr>
          <w:rFonts w:ascii="Times New Roman" w:hAnsi="Times New Roman" w:cs="Times New Roman"/>
          <w:sz w:val="27"/>
          <w:szCs w:val="27"/>
        </w:rPr>
        <w:t xml:space="preserve">едерации от 15.12.2014 №835н «Об утверждении порядка проведения предсменных, предрейсовых и послесменных, послерейсовых медицинских осмотров» в путевом листе от 30.12.2018 водитель </w:t>
      </w:r>
      <w:r w:rsidR="00FE6744">
        <w:rPr>
          <w:rFonts w:ascii="Times New Roman" w:hAnsi="Times New Roman" w:cs="Times New Roman"/>
          <w:sz w:val="27"/>
          <w:szCs w:val="27"/>
        </w:rPr>
        <w:t>ФИО6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путевом листе от 09.12.2018 №12039 водителя </w:t>
      </w:r>
      <w:r w:rsidR="00FE6744">
        <w:rPr>
          <w:rFonts w:ascii="Times New Roman" w:hAnsi="Times New Roman" w:cs="Times New Roman"/>
          <w:sz w:val="27"/>
          <w:szCs w:val="27"/>
        </w:rPr>
        <w:t>ФИО7</w:t>
      </w:r>
      <w:r w:rsidRPr="00AE7847">
        <w:rPr>
          <w:rFonts w:ascii="Times New Roman" w:hAnsi="Times New Roman" w:cs="Times New Roman"/>
          <w:sz w:val="27"/>
          <w:szCs w:val="27"/>
        </w:rPr>
        <w:t xml:space="preserve"> отсу</w:t>
      </w:r>
      <w:r w:rsidRPr="00AE7847">
        <w:rPr>
          <w:rFonts w:ascii="Times New Roman" w:hAnsi="Times New Roman" w:cs="Times New Roman"/>
          <w:sz w:val="27"/>
          <w:szCs w:val="27"/>
        </w:rPr>
        <w:t xml:space="preserve">тствуют отметки (штампы) и подписи медицинского работника о прохождении послерейсовых </w:t>
      </w:r>
      <w:r w:rsidRPr="00AE7847">
        <w:rPr>
          <w:rFonts w:ascii="Times New Roman" w:hAnsi="Times New Roman" w:cs="Times New Roman"/>
          <w:sz w:val="27"/>
          <w:szCs w:val="27"/>
        </w:rPr>
        <w:t>медицинских осмотров; в нарушение пунктов 6, 13, 16.1 Приказа Минтранса России от 18.09.2018 №152 «Об утверждении обязательных реквизитов и порядка заполнения путевых лис</w:t>
      </w:r>
      <w:r w:rsidRPr="00AE7847">
        <w:rPr>
          <w:rFonts w:ascii="Times New Roman" w:hAnsi="Times New Roman" w:cs="Times New Roman"/>
          <w:sz w:val="27"/>
          <w:szCs w:val="27"/>
        </w:rPr>
        <w:t xml:space="preserve">тов» в путевом листе №12115 водителя </w:t>
      </w:r>
      <w:r w:rsidR="00FE6744">
        <w:rPr>
          <w:rFonts w:ascii="Times New Roman" w:hAnsi="Times New Roman" w:cs="Times New Roman"/>
          <w:sz w:val="27"/>
          <w:szCs w:val="27"/>
        </w:rPr>
        <w:t>ФИО8</w:t>
      </w:r>
      <w:r w:rsidRPr="00AE7847">
        <w:rPr>
          <w:rFonts w:ascii="Times New Roman" w:hAnsi="Times New Roman" w:cs="Times New Roman"/>
          <w:sz w:val="27"/>
          <w:szCs w:val="27"/>
        </w:rPr>
        <w:t xml:space="preserve"> за 02.12.2018-07.12.2018, 25.12.2018 не указано время заезда автобуса, отметка о прохождении послерейсового контроля технического состояния, показания одометра при выезде и заезде автобуса;</w:t>
      </w:r>
      <w:r w:rsidRPr="00AE7847">
        <w:rPr>
          <w:rFonts w:ascii="Times New Roman" w:hAnsi="Times New Roman" w:cs="Times New Roman"/>
          <w:sz w:val="27"/>
          <w:szCs w:val="27"/>
        </w:rPr>
        <w:t xml:space="preserve"> аналогичные нар</w:t>
      </w:r>
      <w:r w:rsidRPr="00AE7847">
        <w:rPr>
          <w:rFonts w:ascii="Times New Roman" w:hAnsi="Times New Roman" w:cs="Times New Roman"/>
          <w:sz w:val="27"/>
          <w:szCs w:val="27"/>
        </w:rPr>
        <w:t xml:space="preserve">ушения допущены в путевых листах №12059 за 04.12.2018-07.12.2018 (водитель </w:t>
      </w:r>
      <w:r w:rsidR="00FE6744">
        <w:rPr>
          <w:rFonts w:ascii="Times New Roman" w:hAnsi="Times New Roman" w:cs="Times New Roman"/>
          <w:sz w:val="27"/>
          <w:szCs w:val="27"/>
        </w:rPr>
        <w:t>ФИО</w:t>
      </w:r>
      <w:r w:rsidR="00FE6744">
        <w:rPr>
          <w:rFonts w:ascii="Times New Roman" w:hAnsi="Times New Roman" w:cs="Times New Roman"/>
          <w:sz w:val="27"/>
          <w:szCs w:val="27"/>
        </w:rPr>
        <w:t>9</w:t>
      </w:r>
      <w:r w:rsidRPr="00AE7847">
        <w:rPr>
          <w:rFonts w:ascii="Times New Roman" w:hAnsi="Times New Roman" w:cs="Times New Roman"/>
          <w:sz w:val="27"/>
          <w:szCs w:val="27"/>
        </w:rPr>
        <w:t xml:space="preserve">), №12051 за 31.12.2018 (водитель </w:t>
      </w:r>
      <w:r w:rsidR="00FE6744">
        <w:rPr>
          <w:rFonts w:ascii="Times New Roman" w:hAnsi="Times New Roman" w:cs="Times New Roman"/>
          <w:sz w:val="27"/>
          <w:szCs w:val="27"/>
        </w:rPr>
        <w:t>ФИО10</w:t>
      </w:r>
      <w:r w:rsidRPr="00AE7847">
        <w:rPr>
          <w:rFonts w:ascii="Times New Roman" w:hAnsi="Times New Roman" w:cs="Times New Roman"/>
          <w:sz w:val="27"/>
          <w:szCs w:val="27"/>
        </w:rPr>
        <w:t xml:space="preserve">); №12039 от 09.12.22018 (водитель </w:t>
      </w:r>
      <w:r w:rsidR="00FE6744">
        <w:rPr>
          <w:rFonts w:ascii="Times New Roman" w:hAnsi="Times New Roman" w:cs="Times New Roman"/>
          <w:sz w:val="27"/>
          <w:szCs w:val="27"/>
        </w:rPr>
        <w:t>ФИО11</w:t>
      </w:r>
      <w:r w:rsidRPr="00AE7847">
        <w:rPr>
          <w:rFonts w:ascii="Times New Roman" w:hAnsi="Times New Roman" w:cs="Times New Roman"/>
          <w:sz w:val="27"/>
          <w:szCs w:val="27"/>
        </w:rPr>
        <w:t xml:space="preserve">), №12023 за 29.10.2018, 30.12.2018 9вдитель </w:t>
      </w:r>
      <w:r w:rsidR="00FE6744">
        <w:rPr>
          <w:rFonts w:ascii="Times New Roman" w:hAnsi="Times New Roman" w:cs="Times New Roman"/>
          <w:sz w:val="27"/>
          <w:szCs w:val="27"/>
        </w:rPr>
        <w:t>ФИО12</w:t>
      </w:r>
      <w:r w:rsidRPr="00AE7847">
        <w:rPr>
          <w:rFonts w:ascii="Times New Roman" w:hAnsi="Times New Roman" w:cs="Times New Roman"/>
          <w:sz w:val="27"/>
          <w:szCs w:val="27"/>
        </w:rPr>
        <w:t>), №1242 за 0</w:t>
      </w:r>
      <w:r w:rsidRPr="00AE7847">
        <w:rPr>
          <w:rFonts w:ascii="Times New Roman" w:hAnsi="Times New Roman" w:cs="Times New Roman"/>
          <w:sz w:val="27"/>
          <w:szCs w:val="27"/>
        </w:rPr>
        <w:t xml:space="preserve">1.12.2018 (водитель </w:t>
      </w:r>
      <w:r w:rsidR="00FE6744">
        <w:rPr>
          <w:rFonts w:ascii="Times New Roman" w:hAnsi="Times New Roman" w:cs="Times New Roman"/>
          <w:sz w:val="27"/>
          <w:szCs w:val="27"/>
        </w:rPr>
        <w:t>ФИО13</w:t>
      </w:r>
      <w:r w:rsidRPr="00AE7847">
        <w:rPr>
          <w:rFonts w:ascii="Times New Roman" w:hAnsi="Times New Roman" w:cs="Times New Roman"/>
          <w:sz w:val="27"/>
          <w:szCs w:val="27"/>
        </w:rPr>
        <w:t xml:space="preserve">); в нарушение абзаца 4 пункта 5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России от 15.01.2014 </w:t>
      </w:r>
      <w:r w:rsidRPr="00AE7847">
        <w:rPr>
          <w:rFonts w:ascii="Times New Roman" w:hAnsi="Times New Roman" w:cs="Times New Roman"/>
          <w:sz w:val="27"/>
          <w:szCs w:val="27"/>
        </w:rPr>
        <w:t xml:space="preserve">№7, руководством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 документально не оформляются проверки выполнения мероприятий, указанных в подпунктах 1.1.-1.7, 2.3-2.6 указанных Правил; в нарушение подпункта 6 пункта 7 Требований по обеспечению транспортной безопасности, утве</w:t>
      </w:r>
      <w:r w:rsidRPr="00AE7847">
        <w:rPr>
          <w:rFonts w:ascii="Times New Roman" w:hAnsi="Times New Roman" w:cs="Times New Roman"/>
          <w:sz w:val="27"/>
          <w:szCs w:val="27"/>
        </w:rPr>
        <w:t xml:space="preserve">ржденных Постановлением Правительства Российской Федерации от 14.09.2016 №924, планы транспортных средств в течение 3 месяцев со дня </w:t>
      </w:r>
      <w:r w:rsidRPr="00AE7847">
        <w:rPr>
          <w:rFonts w:ascii="Times New Roman" w:hAnsi="Times New Roman" w:cs="Times New Roman"/>
          <w:sz w:val="27"/>
          <w:szCs w:val="27"/>
        </w:rPr>
        <w:t>утверждения результатов оценки уязвимости транспортных средств</w:t>
      </w:r>
      <w:r w:rsidRPr="00AE7847">
        <w:rPr>
          <w:rFonts w:ascii="Times New Roman" w:hAnsi="Times New Roman" w:cs="Times New Roman"/>
          <w:sz w:val="27"/>
          <w:szCs w:val="27"/>
        </w:rPr>
        <w:t xml:space="preserve"> в Росавтодор не представлены; </w:t>
      </w:r>
      <w:r w:rsidRPr="00AE7847">
        <w:rPr>
          <w:rFonts w:ascii="Times New Roman" w:hAnsi="Times New Roman" w:cs="Times New Roman"/>
          <w:sz w:val="27"/>
          <w:szCs w:val="27"/>
        </w:rPr>
        <w:t xml:space="preserve">в нарушение части 1 статьи 10 </w:t>
      </w:r>
      <w:r w:rsidRPr="00AE7847">
        <w:rPr>
          <w:rFonts w:ascii="Times New Roman" w:hAnsi="Times New Roman" w:cs="Times New Roman"/>
          <w:sz w:val="27"/>
          <w:szCs w:val="27"/>
        </w:rPr>
        <w:t>Федерального закона «О транспортной безопасности», Приказа Министерства транспорта Российской Федерации от 14.10.2015 №306, Постановления Правительства Российской Федерации от 26.02.2015 №172 «О порядке аттестации сил обеспечения транспортной безопасности»</w:t>
      </w:r>
      <w:r w:rsidRPr="00AE7847">
        <w:rPr>
          <w:rFonts w:ascii="Times New Roman" w:hAnsi="Times New Roman" w:cs="Times New Roman"/>
          <w:sz w:val="27"/>
          <w:szCs w:val="27"/>
        </w:rPr>
        <w:t xml:space="preserve">, заместитель директора 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="00FE6744">
        <w:rPr>
          <w:rFonts w:ascii="Times New Roman" w:hAnsi="Times New Roman" w:cs="Times New Roman"/>
          <w:sz w:val="27"/>
          <w:szCs w:val="27"/>
        </w:rPr>
        <w:t>ФИО14</w:t>
      </w:r>
      <w:r w:rsidRPr="00AE7847">
        <w:rPr>
          <w:rFonts w:ascii="Times New Roman" w:hAnsi="Times New Roman" w:cs="Times New Roman"/>
          <w:sz w:val="27"/>
          <w:szCs w:val="27"/>
        </w:rPr>
        <w:t>, ответственный с 01.05.2016 за обеспечение транспортной безопасности, до настоящего времени не прошел аттестацию по транспортной безопасности;</w:t>
      </w:r>
      <w:r w:rsidRPr="00AE7847">
        <w:rPr>
          <w:rFonts w:ascii="Times New Roman" w:hAnsi="Times New Roman" w:cs="Times New Roman"/>
          <w:sz w:val="27"/>
          <w:szCs w:val="27"/>
        </w:rPr>
        <w:t xml:space="preserve"> в нарушение подпункта 11 пункта 7 Требований по обе</w:t>
      </w:r>
      <w:r w:rsidRPr="00AE7847">
        <w:rPr>
          <w:rFonts w:ascii="Times New Roman" w:hAnsi="Times New Roman" w:cs="Times New Roman"/>
          <w:sz w:val="27"/>
          <w:szCs w:val="27"/>
        </w:rPr>
        <w:t>спечению транспортной безопасности, утвержденных Постановлением Правительства Российской Федерации от 14.09.2016 №924, ООО «Тавридасервис-Люкс» не проверены силы обеспечения транспортной безопасности транспортных сре</w:t>
      </w:r>
      <w:r w:rsidRPr="00AE7847">
        <w:rPr>
          <w:rFonts w:ascii="Times New Roman" w:hAnsi="Times New Roman" w:cs="Times New Roman"/>
          <w:sz w:val="27"/>
          <w:szCs w:val="27"/>
        </w:rPr>
        <w:t>дств в ц</w:t>
      </w:r>
      <w:r w:rsidRPr="00AE7847">
        <w:rPr>
          <w:rFonts w:ascii="Times New Roman" w:hAnsi="Times New Roman" w:cs="Times New Roman"/>
          <w:sz w:val="27"/>
          <w:szCs w:val="27"/>
        </w:rPr>
        <w:t>елях выявления оснований, предус</w:t>
      </w:r>
      <w:r w:rsidRPr="00AE7847">
        <w:rPr>
          <w:rFonts w:ascii="Times New Roman" w:hAnsi="Times New Roman" w:cs="Times New Roman"/>
          <w:sz w:val="27"/>
          <w:szCs w:val="27"/>
        </w:rPr>
        <w:t>мотренных частью 1 статьи 10 Федерального закона «О транспортной безопасности».</w:t>
      </w:r>
    </w:p>
    <w:p w:rsidR="008E06A5" w:rsidRPr="00AE7847" w:rsidP="008E06A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копии приказа №122 от 16.10.2018 исполнение обязанностей директора </w:t>
      </w:r>
      <w:r w:rsidR="00AE7847">
        <w:rPr>
          <w:rFonts w:ascii="Times New Roman" w:hAnsi="Times New Roman" w:cs="Times New Roman"/>
          <w:sz w:val="27"/>
          <w:szCs w:val="27"/>
        </w:rPr>
        <w:t xml:space="preserve">юридического лица 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возложено на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FE67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ООО </w:t>
      </w:r>
      <w:r w:rsidR="00FE674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634142">
        <w:rPr>
          <w:rFonts w:ascii="Times New Roman" w:hAnsi="Times New Roman" w:cs="Times New Roman"/>
          <w:sz w:val="27"/>
          <w:szCs w:val="27"/>
        </w:rPr>
        <w:t>Бахтизину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 Т.В.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06A5" w:rsidRPr="00AE7847" w:rsidP="008E06A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Таким </w:t>
      </w:r>
      <w:r w:rsidRPr="00AE7847">
        <w:rPr>
          <w:rFonts w:ascii="Times New Roman" w:hAnsi="Times New Roman" w:cs="Times New Roman"/>
          <w:sz w:val="27"/>
          <w:szCs w:val="27"/>
        </w:rPr>
        <w:t>образом, с учетом имеющихся в материалах дела документов, в данном случае субъектом правонарушения, предусмотренного ч</w:t>
      </w:r>
      <w:r w:rsidRPr="00AE7847" w:rsidR="00634142">
        <w:rPr>
          <w:rFonts w:ascii="Times New Roman" w:hAnsi="Times New Roman" w:cs="Times New Roman"/>
          <w:sz w:val="27"/>
          <w:szCs w:val="27"/>
        </w:rPr>
        <w:t>астью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634142">
        <w:rPr>
          <w:rFonts w:ascii="Times New Roman" w:hAnsi="Times New Roman" w:cs="Times New Roman"/>
          <w:sz w:val="27"/>
          <w:szCs w:val="27"/>
        </w:rPr>
        <w:t>3</w:t>
      </w:r>
      <w:r w:rsidRPr="00AE7847">
        <w:rPr>
          <w:rFonts w:ascii="Times New Roman" w:hAnsi="Times New Roman" w:cs="Times New Roman"/>
          <w:sz w:val="27"/>
          <w:szCs w:val="27"/>
        </w:rPr>
        <w:t xml:space="preserve"> ст</w:t>
      </w:r>
      <w:r w:rsidRPr="00AE7847" w:rsidR="00634142">
        <w:rPr>
          <w:rFonts w:ascii="Times New Roman" w:hAnsi="Times New Roman" w:cs="Times New Roman"/>
          <w:sz w:val="27"/>
          <w:szCs w:val="27"/>
        </w:rPr>
        <w:t>атьи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634142">
        <w:rPr>
          <w:rFonts w:ascii="Times New Roman" w:hAnsi="Times New Roman" w:cs="Times New Roman"/>
          <w:sz w:val="27"/>
          <w:szCs w:val="27"/>
        </w:rPr>
        <w:t>14.1.2</w:t>
      </w:r>
      <w:r w:rsidRPr="00AE784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AE7847" w:rsidR="00634142">
        <w:rPr>
          <w:rFonts w:ascii="Times New Roman" w:hAnsi="Times New Roman" w:cs="Times New Roman"/>
          <w:sz w:val="27"/>
          <w:szCs w:val="27"/>
        </w:rPr>
        <w:t>Бахтизина Т.В.</w:t>
      </w:r>
      <w:r w:rsidRPr="00AE7847">
        <w:rPr>
          <w:rFonts w:ascii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8E06A5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Вина Бахтизиной Т.В.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</w:t>
      </w:r>
      <w:r w:rsidRPr="00AE7847">
        <w:rPr>
          <w:rFonts w:ascii="Times New Roman" w:hAnsi="Times New Roman" w:cs="Times New Roman"/>
          <w:sz w:val="27"/>
          <w:szCs w:val="27"/>
        </w:rPr>
        <w:t xml:space="preserve">остановлением о возбуждении дела об </w:t>
      </w:r>
      <w:r w:rsidRPr="00AE7847">
        <w:rPr>
          <w:rFonts w:ascii="Times New Roman" w:hAnsi="Times New Roman" w:cs="Times New Roman"/>
          <w:sz w:val="27"/>
          <w:szCs w:val="27"/>
        </w:rPr>
        <w:t>административном правонарушении от 14.02.2019, решением о проведении проверки №31 от 22.01.2019, справкой о результатах проверки</w:t>
      </w:r>
      <w:r w:rsidR="00AE7847">
        <w:rPr>
          <w:rFonts w:ascii="Times New Roman" w:hAnsi="Times New Roman" w:cs="Times New Roman"/>
          <w:sz w:val="27"/>
          <w:szCs w:val="27"/>
        </w:rPr>
        <w:t xml:space="preserve"> от 25.01.2019</w:t>
      </w:r>
      <w:r w:rsidRPr="00AE7847">
        <w:rPr>
          <w:rFonts w:ascii="Times New Roman" w:hAnsi="Times New Roman" w:cs="Times New Roman"/>
          <w:sz w:val="27"/>
          <w:szCs w:val="27"/>
        </w:rPr>
        <w:t xml:space="preserve">, 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копией лицензии  №АСС-82-000020 от 30.12.2014, </w:t>
      </w:r>
      <w:r w:rsidRPr="00AE7847">
        <w:rPr>
          <w:rFonts w:ascii="Times New Roman" w:hAnsi="Times New Roman" w:cs="Times New Roman"/>
          <w:sz w:val="27"/>
          <w:szCs w:val="27"/>
        </w:rPr>
        <w:t>копиями постановлений по делу</w:t>
      </w:r>
      <w:r w:rsidRPr="00AE784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23.01.2019, копиями объяснений от 23.01.2019, копией журнала учета дорожно-транспортных происшествий, копиями результатов проведения дополнительной оценки уязвимости транспортного средства от 27.03.2017, копиями путев</w:t>
      </w:r>
      <w:r w:rsidRPr="00AE7847">
        <w:rPr>
          <w:rFonts w:ascii="Times New Roman" w:hAnsi="Times New Roman" w:cs="Times New Roman"/>
          <w:sz w:val="27"/>
          <w:szCs w:val="27"/>
        </w:rPr>
        <w:t>ых листов на автобус</w:t>
      </w:r>
      <w:r w:rsidRPr="00AE7847" w:rsidR="00634142">
        <w:rPr>
          <w:rFonts w:ascii="Times New Roman" w:hAnsi="Times New Roman" w:cs="Times New Roman"/>
          <w:sz w:val="27"/>
          <w:szCs w:val="27"/>
        </w:rPr>
        <w:t>, копией приказа №122 от 16.10.2018, письменными объяснениями Бахтизиной Т.В., пояснениями, данными ею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7847" w:rsidR="00634142">
        <w:rPr>
          <w:rFonts w:ascii="Times New Roman" w:hAnsi="Times New Roman" w:cs="Times New Roman"/>
          <w:sz w:val="27"/>
          <w:szCs w:val="27"/>
        </w:rPr>
        <w:t xml:space="preserve">Бахтизиной Т.В. </w:t>
      </w:r>
      <w:r w:rsidRPr="00AE7847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</w:t>
      </w:r>
      <w:r w:rsidRPr="00AE7847">
        <w:rPr>
          <w:rFonts w:ascii="Times New Roman" w:hAnsi="Times New Roman" w:cs="Times New Roman"/>
          <w:sz w:val="27"/>
          <w:szCs w:val="27"/>
        </w:rPr>
        <w:t>го правонарушения.</w:t>
      </w:r>
    </w:p>
    <w:p w:rsidR="0063780A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Доказательств, опровергающих установленные по делу обстоятельства, как и доказательств принятия зависящих от Бахтизиной Т.В. мер для соблюдения лицензионных требований при осуществлении предпринимательской деятельности на транспорте на м</w:t>
      </w:r>
      <w:r w:rsidRPr="00AE7847">
        <w:rPr>
          <w:rFonts w:ascii="Times New Roman" w:hAnsi="Times New Roman" w:cs="Times New Roman"/>
          <w:sz w:val="27"/>
          <w:szCs w:val="27"/>
        </w:rPr>
        <w:t>омент проведения проверки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 делу и оценив имеющиеся доказательства в их</w:t>
      </w:r>
      <w:r w:rsidRPr="00AE7847">
        <w:rPr>
          <w:rFonts w:ascii="Times New Roman" w:hAnsi="Times New Roman" w:cs="Times New Roman"/>
          <w:sz w:val="27"/>
          <w:szCs w:val="27"/>
        </w:rPr>
        <w:t xml:space="preserve"> совокупности, мировой судья квалифицирует действия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 (бездействие) </w:t>
      </w: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63780A">
        <w:rPr>
          <w:rFonts w:ascii="Times New Roman" w:hAnsi="Times New Roman" w:cs="Times New Roman"/>
          <w:sz w:val="27"/>
          <w:szCs w:val="27"/>
        </w:rPr>
        <w:t xml:space="preserve">Бахтизиной Т.В. </w:t>
      </w:r>
      <w:r w:rsidRPr="00AE7847">
        <w:rPr>
          <w:rFonts w:ascii="Times New Roman" w:hAnsi="Times New Roman" w:cs="Times New Roman"/>
          <w:sz w:val="27"/>
          <w:szCs w:val="27"/>
        </w:rPr>
        <w:t xml:space="preserve"> по </w:t>
      </w:r>
      <w:r w:rsidRPr="00AE7847" w:rsidR="00AE7847">
        <w:rPr>
          <w:rFonts w:ascii="Times New Roman" w:hAnsi="Times New Roman" w:cs="Times New Roman"/>
          <w:sz w:val="27"/>
          <w:szCs w:val="27"/>
        </w:rPr>
        <w:t>части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3 ст</w:t>
      </w:r>
      <w:r w:rsidRPr="00AE7847" w:rsidR="00AE7847">
        <w:rPr>
          <w:rFonts w:ascii="Times New Roman" w:hAnsi="Times New Roman" w:cs="Times New Roman"/>
          <w:sz w:val="27"/>
          <w:szCs w:val="27"/>
        </w:rPr>
        <w:t>атьи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14.1.2 Кодекса Российской  Федерации об  административных правонарушениях, как осуществление предпринимательской деятельности в области транспорта с наруш</w:t>
      </w:r>
      <w:r w:rsidRPr="00AE7847">
        <w:rPr>
          <w:rFonts w:ascii="Times New Roman" w:hAnsi="Times New Roman" w:cs="Times New Roman"/>
          <w:sz w:val="27"/>
          <w:szCs w:val="27"/>
        </w:rPr>
        <w:t>ением условий, предусмотренных лицензией.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Pr="00AE7847" w:rsidR="00AE7847">
        <w:rPr>
          <w:rFonts w:ascii="Times New Roman" w:hAnsi="Times New Roman" w:cs="Times New Roman"/>
          <w:sz w:val="27"/>
          <w:szCs w:val="27"/>
        </w:rPr>
        <w:t>Постановление по делу</w:t>
      </w:r>
      <w:r w:rsidRPr="00AE784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</w:t>
      </w:r>
      <w:r w:rsidRPr="00AE7847" w:rsidR="00AE7847">
        <w:rPr>
          <w:rFonts w:ascii="Times New Roman" w:hAnsi="Times New Roman" w:cs="Times New Roman"/>
          <w:sz w:val="27"/>
          <w:szCs w:val="27"/>
        </w:rPr>
        <w:t>о</w:t>
      </w:r>
      <w:r w:rsidRPr="00AE7847"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</w:t>
      </w:r>
      <w:r w:rsidRPr="00AE7847">
        <w:rPr>
          <w:rFonts w:ascii="Times New Roman" w:hAnsi="Times New Roman" w:cs="Times New Roman"/>
          <w:sz w:val="27"/>
          <w:szCs w:val="27"/>
        </w:rPr>
        <w:t xml:space="preserve">жит. Права и законные интересы </w:t>
      </w:r>
      <w:r w:rsidRPr="00AE7847" w:rsidR="0063780A">
        <w:rPr>
          <w:rFonts w:ascii="Times New Roman" w:hAnsi="Times New Roman" w:cs="Times New Roman"/>
          <w:sz w:val="27"/>
          <w:szCs w:val="27"/>
        </w:rPr>
        <w:t xml:space="preserve">Бахтизиной Т.В. </w:t>
      </w:r>
      <w:r w:rsidRPr="00AE784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</w:t>
      </w:r>
      <w:r w:rsidRPr="00AE7847" w:rsidR="00AE7847">
        <w:rPr>
          <w:rFonts w:ascii="Times New Roman" w:hAnsi="Times New Roman" w:cs="Times New Roman"/>
          <w:sz w:val="27"/>
          <w:szCs w:val="27"/>
        </w:rPr>
        <w:t>атьей</w:t>
      </w:r>
      <w:r w:rsidRPr="00AE7847">
        <w:rPr>
          <w:rFonts w:ascii="Times New Roman" w:hAnsi="Times New Roman" w:cs="Times New Roman"/>
          <w:sz w:val="27"/>
          <w:szCs w:val="27"/>
        </w:rPr>
        <w:t xml:space="preserve"> 4.5 Кодекса Российской Федерации об ад</w:t>
      </w:r>
      <w:r w:rsidRPr="00AE7847">
        <w:rPr>
          <w:rFonts w:ascii="Times New Roman" w:hAnsi="Times New Roman" w:cs="Times New Roman"/>
          <w:sz w:val="27"/>
          <w:szCs w:val="27"/>
        </w:rPr>
        <w:t>министративных правонарушениях, не истек. Оснований для прекращения производства по данному делу не установлено.</w:t>
      </w:r>
    </w:p>
    <w:p w:rsidR="0063780A" w:rsidRPr="00AE7847" w:rsidP="0063780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</w:t>
      </w:r>
      <w:r w:rsidRPr="00AE7847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</w:t>
      </w:r>
      <w:r w:rsidRPr="00AE7847">
        <w:rPr>
          <w:rFonts w:ascii="Times New Roman" w:hAnsi="Times New Roman" w:cs="Times New Roman"/>
          <w:sz w:val="27"/>
          <w:szCs w:val="27"/>
        </w:rPr>
        <w:t>енность.</w:t>
      </w:r>
    </w:p>
    <w:p w:rsidR="0063780A" w:rsidRPr="00AE7847" w:rsidP="0063780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Бахтизиной Т.В. в соответствии с ч</w:t>
      </w:r>
      <w:r w:rsidRPr="00AE7847" w:rsidR="00AE7847">
        <w:rPr>
          <w:rFonts w:ascii="Times New Roman" w:hAnsi="Times New Roman" w:cs="Times New Roman"/>
          <w:sz w:val="27"/>
          <w:szCs w:val="27"/>
        </w:rPr>
        <w:t>астью</w:t>
      </w:r>
      <w:r w:rsidRPr="00AE7847">
        <w:rPr>
          <w:rFonts w:ascii="Times New Roman" w:hAnsi="Times New Roman" w:cs="Times New Roman"/>
          <w:sz w:val="27"/>
          <w:szCs w:val="27"/>
        </w:rPr>
        <w:t xml:space="preserve"> 1 ст</w:t>
      </w:r>
      <w:r w:rsidRPr="00AE7847" w:rsidR="00AE7847">
        <w:rPr>
          <w:rFonts w:ascii="Times New Roman" w:hAnsi="Times New Roman" w:cs="Times New Roman"/>
          <w:sz w:val="27"/>
          <w:szCs w:val="27"/>
        </w:rPr>
        <w:t>атьи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4.2 Кодекса Российской Федерации об административных правонарушениях является раскаяние лица, совершившего правонарушение. </w:t>
      </w:r>
    </w:p>
    <w:p w:rsidR="0063780A" w:rsidRPr="00AE7847" w:rsidP="0063780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Обстоятельств, отягчающих </w:t>
      </w:r>
      <w:r w:rsidRPr="00AE7847">
        <w:rPr>
          <w:rFonts w:ascii="Times New Roman" w:hAnsi="Times New Roman" w:cs="Times New Roman"/>
          <w:sz w:val="27"/>
          <w:szCs w:val="27"/>
        </w:rPr>
        <w:t>ответственность, в соответствии со ст</w:t>
      </w:r>
      <w:r w:rsidRPr="00AE7847" w:rsidR="00AE7847">
        <w:rPr>
          <w:rFonts w:ascii="Times New Roman" w:hAnsi="Times New Roman" w:cs="Times New Roman"/>
          <w:sz w:val="27"/>
          <w:szCs w:val="27"/>
        </w:rPr>
        <w:t>атьей</w:t>
      </w:r>
      <w:r w:rsidRPr="00AE7847">
        <w:rPr>
          <w:rFonts w:ascii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правонарушениях, по делу не установлено. </w:t>
      </w:r>
    </w:p>
    <w:p w:rsidR="0063780A" w:rsidRPr="00AE7847" w:rsidP="0063780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Pr="00AE7847">
        <w:rPr>
          <w:rFonts w:ascii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AE7847">
        <w:rPr>
          <w:rFonts w:ascii="Times New Roman" w:hAnsi="Times New Roman" w:cs="Times New Roman"/>
          <w:sz w:val="27"/>
          <w:szCs w:val="27"/>
        </w:rPr>
        <w:t>отягчающих ответственность, наличие обстоятельств, смягчающих ответственность, то обстоятельство, что Бахтизина Т.В. к административной ответственности ранее не привлекалась (иной информации материалы дела не содержат), прихожу к выводу, что Бахтизину Т.В.</w:t>
      </w:r>
      <w:r w:rsidRPr="00AE7847">
        <w:rPr>
          <w:rFonts w:ascii="Times New Roman" w:hAnsi="Times New Roman" w:cs="Times New Roman"/>
          <w:sz w:val="27"/>
          <w:szCs w:val="27"/>
        </w:rPr>
        <w:t xml:space="preserve"> следует подвергнуть административному наказанию в виде предупреждения в пределах санкции, предусмотренной частью 3 статьи 14.1.2 Кодекса Российской Федерации об административных правонарушениях.</w:t>
      </w:r>
    </w:p>
    <w:p w:rsidR="008723DD" w:rsidRPr="00AE7847" w:rsidP="0063780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Pr="00AE7847">
        <w:rPr>
          <w:rFonts w:ascii="Times New Roman" w:hAnsi="Times New Roman" w:cs="Times New Roman"/>
          <w:sz w:val="27"/>
          <w:szCs w:val="27"/>
        </w:rPr>
        <w:t xml:space="preserve">29.9-29.10, 30.1 Кодекса Российской </w:t>
      </w:r>
      <w:r w:rsidRPr="00AE7847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мировой судья –</w:t>
      </w:r>
    </w:p>
    <w:p w:rsidR="008723DD" w:rsidRPr="00AE7847" w:rsidP="008723DD">
      <w:pPr>
        <w:pStyle w:val="NoSpacing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ПОСТАНОВИЛ: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Бахтизину </w:t>
      </w:r>
      <w:r w:rsidR="00FE6744">
        <w:rPr>
          <w:rFonts w:ascii="Times New Roman" w:hAnsi="Times New Roman" w:cs="Times New Roman"/>
          <w:sz w:val="27"/>
          <w:szCs w:val="27"/>
        </w:rPr>
        <w:t>Т.В.</w:t>
      </w:r>
      <w:r w:rsidRPr="00AE7847" w:rsidR="00AE7847">
        <w:rPr>
          <w:rFonts w:ascii="Times New Roman" w:hAnsi="Times New Roman" w:cs="Times New Roman"/>
          <w:sz w:val="27"/>
          <w:szCs w:val="27"/>
        </w:rPr>
        <w:t xml:space="preserve"> </w:t>
      </w:r>
      <w:r w:rsidRPr="00AE7847">
        <w:rPr>
          <w:rFonts w:ascii="Times New Roman" w:hAnsi="Times New Roman" w:cs="Times New Roman"/>
          <w:sz w:val="27"/>
          <w:szCs w:val="27"/>
        </w:rPr>
        <w:t>признать виновн</w:t>
      </w:r>
      <w:r w:rsidRPr="00AE7847" w:rsidR="00AE7847">
        <w:rPr>
          <w:rFonts w:ascii="Times New Roman" w:hAnsi="Times New Roman" w:cs="Times New Roman"/>
          <w:sz w:val="27"/>
          <w:szCs w:val="27"/>
        </w:rPr>
        <w:t>ой</w:t>
      </w:r>
      <w:r w:rsidRPr="00AE784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AE7847" w:rsidR="00AE7847">
        <w:rPr>
          <w:rFonts w:ascii="Times New Roman" w:hAnsi="Times New Roman" w:cs="Times New Roman"/>
          <w:sz w:val="27"/>
          <w:szCs w:val="27"/>
        </w:rPr>
        <w:t>астью</w:t>
      </w:r>
      <w:r w:rsidRPr="00AE7847">
        <w:rPr>
          <w:rFonts w:ascii="Times New Roman" w:hAnsi="Times New Roman" w:cs="Times New Roman"/>
          <w:sz w:val="27"/>
          <w:szCs w:val="27"/>
        </w:rPr>
        <w:t xml:space="preserve"> 3 ст</w:t>
      </w:r>
      <w:r w:rsidRPr="00AE7847" w:rsidR="00AE7847">
        <w:rPr>
          <w:rFonts w:ascii="Times New Roman" w:hAnsi="Times New Roman" w:cs="Times New Roman"/>
          <w:sz w:val="27"/>
          <w:szCs w:val="27"/>
        </w:rPr>
        <w:t>атьи</w:t>
      </w:r>
      <w:r w:rsidRPr="00AE7847">
        <w:rPr>
          <w:rFonts w:ascii="Times New Roman" w:hAnsi="Times New Roman" w:cs="Times New Roman"/>
          <w:sz w:val="27"/>
          <w:szCs w:val="27"/>
        </w:rPr>
        <w:t xml:space="preserve"> 14.1.2 Кодекса Российской Федерации об административн</w:t>
      </w:r>
      <w:r w:rsidRPr="00AE7847">
        <w:rPr>
          <w:rFonts w:ascii="Times New Roman" w:hAnsi="Times New Roman" w:cs="Times New Roman"/>
          <w:sz w:val="27"/>
          <w:szCs w:val="27"/>
        </w:rPr>
        <w:t>ых правонарушениях</w:t>
      </w:r>
      <w:r w:rsidR="00FA45D6">
        <w:rPr>
          <w:rFonts w:ascii="Times New Roman" w:hAnsi="Times New Roman" w:cs="Times New Roman"/>
          <w:sz w:val="27"/>
          <w:szCs w:val="27"/>
        </w:rPr>
        <w:t>,</w:t>
      </w:r>
      <w:r w:rsidRPr="00AE7847">
        <w:rPr>
          <w:rFonts w:ascii="Times New Roman" w:hAnsi="Times New Roman" w:cs="Times New Roman"/>
          <w:sz w:val="27"/>
          <w:szCs w:val="27"/>
        </w:rPr>
        <w:t xml:space="preserve"> и назначить е</w:t>
      </w:r>
      <w:r w:rsidRPr="00AE7847" w:rsidR="00AE7847">
        <w:rPr>
          <w:rFonts w:ascii="Times New Roman" w:hAnsi="Times New Roman" w:cs="Times New Roman"/>
          <w:sz w:val="27"/>
          <w:szCs w:val="27"/>
        </w:rPr>
        <w:t>й</w:t>
      </w:r>
      <w:r w:rsidRPr="00AE7847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AE7847" w:rsidR="00AE7847">
        <w:rPr>
          <w:rFonts w:ascii="Times New Roman" w:hAnsi="Times New Roman" w:cs="Times New Roman"/>
          <w:sz w:val="27"/>
          <w:szCs w:val="27"/>
        </w:rPr>
        <w:t>предупреждения</w:t>
      </w:r>
      <w:r w:rsidRPr="00AE7847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№17 Центрального судебного р</w:t>
      </w:r>
      <w:r w:rsidRPr="00AE7847">
        <w:rPr>
          <w:rFonts w:ascii="Times New Roman" w:hAnsi="Times New Roman" w:cs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8723DD" w:rsidRPr="00AE7847" w:rsidP="008723D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4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А.Л.Тоскина </w:t>
      </w:r>
    </w:p>
    <w:p w:rsidR="002C5A43" w:rsidRPr="00AE7847" w:rsidP="008723DD">
      <w:pPr>
        <w:pStyle w:val="NoSpacing"/>
        <w:ind w:firstLine="709"/>
        <w:jc w:val="both"/>
        <w:rPr>
          <w:sz w:val="27"/>
          <w:szCs w:val="27"/>
        </w:rPr>
      </w:pPr>
    </w:p>
    <w:sectPr w:rsidSect="00AE7847">
      <w:footerReference w:type="default" r:id="rId4"/>
      <w:pgSz w:w="11906" w:h="16838"/>
      <w:pgMar w:top="851" w:right="707" w:bottom="851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7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74"/>
    <w:rsid w:val="000F7472"/>
    <w:rsid w:val="002829EB"/>
    <w:rsid w:val="002C1337"/>
    <w:rsid w:val="002C5A43"/>
    <w:rsid w:val="00326552"/>
    <w:rsid w:val="003F2916"/>
    <w:rsid w:val="005807A0"/>
    <w:rsid w:val="00634142"/>
    <w:rsid w:val="0063780A"/>
    <w:rsid w:val="00685655"/>
    <w:rsid w:val="008723DD"/>
    <w:rsid w:val="00886374"/>
    <w:rsid w:val="008E06A5"/>
    <w:rsid w:val="00A9224F"/>
    <w:rsid w:val="00AE7847"/>
    <w:rsid w:val="00C545F8"/>
    <w:rsid w:val="00FA45D6"/>
    <w:rsid w:val="00FE6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74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863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6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86374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8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8637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8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565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