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B4BD7" w:rsidRPr="00835727" w:rsidP="007B4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b/>
          <w:sz w:val="18"/>
          <w:szCs w:val="18"/>
        </w:rPr>
        <w:t>Дело №05-0088/17/2017</w:t>
      </w:r>
    </w:p>
    <w:p w:rsidR="007B4BD7" w:rsidRPr="00835727" w:rsidP="007B4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4BD7" w:rsidRPr="00835727" w:rsidP="007B4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04 апреля  2017 года                                         </w:t>
      </w:r>
      <w:r w:rsidRPr="00835727" w:rsidR="00DA1AF4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     г. Симферополь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3572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835727">
        <w:rPr>
          <w:rFonts w:ascii="Times New Roman" w:hAnsi="Times New Roman" w:cs="Times New Roman"/>
          <w:sz w:val="18"/>
          <w:szCs w:val="18"/>
        </w:rPr>
        <w:t>Тоскина</w:t>
      </w:r>
      <w:r w:rsidRPr="00835727">
        <w:rPr>
          <w:rFonts w:ascii="Times New Roman" w:hAnsi="Times New Roman" w:cs="Times New Roman"/>
          <w:sz w:val="18"/>
          <w:szCs w:val="18"/>
        </w:rPr>
        <w:t xml:space="preserve"> А.Л.</w:t>
      </w:r>
      <w:r w:rsidRPr="0083572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3572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35727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83572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35727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B4BD7" w:rsidRPr="00835727" w:rsidP="00835727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hAnsi="Times New Roman" w:cs="Times New Roman"/>
          <w:b/>
          <w:sz w:val="18"/>
          <w:szCs w:val="18"/>
        </w:rPr>
        <w:t xml:space="preserve">генерального директора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изъяты&gt;</w:t>
      </w:r>
      <w:r w:rsidRPr="00835727" w:rsidR="00835727">
        <w:rPr>
          <w:rFonts w:ascii="Times New Roman" w:hAnsi="Times New Roman"/>
          <w:sz w:val="18"/>
          <w:szCs w:val="18"/>
        </w:rPr>
        <w:t xml:space="preserve"> </w:t>
      </w:r>
      <w:r w:rsidRPr="00835727">
        <w:rPr>
          <w:rFonts w:ascii="Times New Roman" w:hAnsi="Times New Roman" w:cs="Times New Roman"/>
          <w:b/>
          <w:sz w:val="18"/>
          <w:szCs w:val="18"/>
        </w:rPr>
        <w:t>Холматовой</w:t>
      </w:r>
      <w:r w:rsidRPr="008357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5727" w:rsidR="00835727">
        <w:rPr>
          <w:rFonts w:ascii="Times New Roman" w:hAnsi="Times New Roman" w:cs="Times New Roman"/>
          <w:b/>
          <w:sz w:val="18"/>
          <w:szCs w:val="18"/>
        </w:rPr>
        <w:t>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3572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изъяты&gt;</w:t>
      </w:r>
      <w:r w:rsidRPr="00835727" w:rsidR="00835727">
        <w:rPr>
          <w:rFonts w:ascii="Times New Roman" w:hAnsi="Times New Roman"/>
          <w:sz w:val="18"/>
          <w:szCs w:val="18"/>
        </w:rPr>
        <w:t xml:space="preserve">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15.5</w:t>
      </w:r>
      <w:r w:rsidRPr="0083572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B4BD7" w:rsidRPr="00835727" w:rsidP="007B4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hAnsi="Times New Roman" w:cs="Times New Roman"/>
          <w:sz w:val="18"/>
          <w:szCs w:val="18"/>
        </w:rPr>
        <w:t>Холматова</w:t>
      </w:r>
      <w:r w:rsidRPr="00835727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3572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являясь генеральным директором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изъяты&gt;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изъяты&gt;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,  нарушила требования  п.3 ст.346.32 Налогового Кодекса Российской Федерации, не представила в ИФНС России по г. Симферополю в установленный законодательством о налогах и сборах срок налоговою декларацию по единому налогу на вмененный доход за 3 квартал 2016 года. 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835727">
        <w:rPr>
          <w:rFonts w:ascii="Times New Roman" w:hAnsi="Times New Roman" w:cs="Times New Roman"/>
          <w:sz w:val="18"/>
          <w:szCs w:val="18"/>
        </w:rPr>
        <w:t>Холматова</w:t>
      </w:r>
      <w:r w:rsidRPr="00835727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явилась, о времени, месте и дате рассмотрения дела уведомлена надлежащим образом, судебную повестку 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получила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чем свидетельствуют данные официального вебсайта Почты России (https://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www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pochta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B4BD7" w:rsidRPr="00835727" w:rsidP="007B4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0456" w:rsidRPr="00835727" w:rsidP="007B4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Согласно п. 3 ст. 346.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32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Федерации,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налоговые декларации по единому налогу на вмененный доход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490456" w:rsidRPr="00835727" w:rsidP="0049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346.30 Налогового кодекса Российской Федерации, </w:t>
      </w:r>
      <w:r w:rsidRPr="00835727">
        <w:rPr>
          <w:rFonts w:ascii="Times New Roman" w:hAnsi="Times New Roman" w:eastAsiaTheme="minorHAnsi" w:cs="Times New Roman"/>
          <w:sz w:val="18"/>
          <w:szCs w:val="18"/>
          <w:lang w:eastAsia="en-US"/>
        </w:rPr>
        <w:t>налоговым периодом по единому налогу признается квартал.</w:t>
      </w:r>
    </w:p>
    <w:p w:rsidR="007B4BD7" w:rsidRPr="00835727" w:rsidP="007B4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4BD7" w:rsidRPr="00835727" w:rsidP="007B4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налоговая декларация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по единому налогу на вмененный доход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 xml:space="preserve">для отдельных видов деятельности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3 квартал 2016 г.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предоставлены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налоговый орган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727" w:rsidR="00490456">
        <w:rPr>
          <w:rFonts w:ascii="Times New Roman" w:hAnsi="Times New Roman" w:cs="Times New Roman"/>
          <w:sz w:val="18"/>
          <w:szCs w:val="18"/>
        </w:rPr>
        <w:t>Холматовой</w:t>
      </w:r>
      <w:r w:rsidRPr="00835727" w:rsidR="00490456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– генеральным директором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изъяты&gt;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08.11.2016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, предельный срок предоставления налоговой декларации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– 20.10.2016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, т.е. документ был предоставлен 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с нарушением срока предоставления налоговой декларации, установленного нормами Налогового кодекса Российской Федерации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Ответственность по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Из имеющейся в материалах дела выписки из Единого государственного реестра юридических лиц, следует, что лицом, имеющим право без доверенности действовать от имени юридического лица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 xml:space="preserve"> -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изъяты&gt;</w:t>
      </w:r>
      <w:r w:rsidRPr="00835727">
        <w:rPr>
          <w:rFonts w:ascii="Times New Roman" w:hAnsi="Times New Roman" w:cs="Times New Roman"/>
          <w:sz w:val="18"/>
          <w:szCs w:val="18"/>
        </w:rPr>
        <w:t>,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 является </w:t>
      </w:r>
      <w:r w:rsidRPr="00835727" w:rsidR="00490456">
        <w:rPr>
          <w:rFonts w:ascii="Times New Roman" w:hAnsi="Times New Roman" w:cs="Times New Roman"/>
          <w:sz w:val="18"/>
          <w:szCs w:val="18"/>
        </w:rPr>
        <w:t>Холматова</w:t>
      </w:r>
      <w:r w:rsidRPr="00835727" w:rsidR="00490456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числе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ст. 15</w:t>
      </w:r>
      <w:r w:rsidRPr="00835727" w:rsidR="00490456">
        <w:rPr>
          <w:rFonts w:ascii="Times New Roman" w:eastAsia="Times New Roman" w:hAnsi="Times New Roman" w:cs="Times New Roman"/>
          <w:sz w:val="18"/>
          <w:szCs w:val="18"/>
        </w:rPr>
        <w:t>.5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835727" w:rsidR="00490456">
        <w:rPr>
          <w:rFonts w:ascii="Times New Roman" w:hAnsi="Times New Roman" w:cs="Times New Roman"/>
          <w:sz w:val="18"/>
          <w:szCs w:val="18"/>
        </w:rPr>
        <w:t>Холматова</w:t>
      </w:r>
      <w:r w:rsidRPr="00835727" w:rsidR="00490456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 </w:t>
      </w:r>
    </w:p>
    <w:p w:rsidR="00356128" w:rsidRPr="00835727" w:rsidP="0035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35727">
        <w:rPr>
          <w:rFonts w:ascii="Times New Roman" w:hAnsi="Times New Roman" w:cs="Times New Roman"/>
          <w:sz w:val="18"/>
          <w:szCs w:val="18"/>
        </w:rPr>
        <w:t>Холматовой</w:t>
      </w:r>
      <w:r w:rsidRPr="00835727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инкриминированного правонарушения 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835727" w:rsidR="00835727">
        <w:rPr>
          <w:rFonts w:ascii="Times New Roman" w:hAnsi="Times New Roman"/>
          <w:sz w:val="18"/>
          <w:szCs w:val="18"/>
        </w:rPr>
        <w:t>&lt;данные изъяты</w:t>
      </w:r>
      <w:r w:rsidRPr="00835727" w:rsidR="00835727">
        <w:rPr>
          <w:rFonts w:ascii="Times New Roman" w:hAnsi="Times New Roman"/>
          <w:sz w:val="18"/>
          <w:szCs w:val="18"/>
        </w:rPr>
        <w:t>&gt;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(л.д.1-3), копией налоговой декларации (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л.д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14-16),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выпиской из ЕГРЮЛ (л.д.4-13).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35727" w:rsidR="00490456">
        <w:rPr>
          <w:rFonts w:ascii="Times New Roman" w:hAnsi="Times New Roman" w:cs="Times New Roman"/>
          <w:sz w:val="18"/>
          <w:szCs w:val="18"/>
        </w:rPr>
        <w:t>Холматова</w:t>
      </w:r>
      <w:r w:rsidRPr="00835727" w:rsidR="00490456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727" w:rsidR="00356128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5727" w:rsidR="00356128">
        <w:rPr>
          <w:rFonts w:ascii="Times New Roman" w:eastAsia="Times New Roman" w:hAnsi="Times New Roman" w:cs="Times New Roman"/>
          <w:sz w:val="18"/>
          <w:szCs w:val="18"/>
        </w:rPr>
        <w:t xml:space="preserve">генеральный директор </w:t>
      </w:r>
      <w:r w:rsidRPr="00835727" w:rsidR="00835727">
        <w:rPr>
          <w:rFonts w:ascii="Times New Roman" w:hAnsi="Times New Roman"/>
          <w:sz w:val="18"/>
          <w:szCs w:val="18"/>
        </w:rPr>
        <w:t xml:space="preserve">&lt;данные </w:t>
      </w:r>
      <w:r w:rsidRPr="00835727" w:rsidR="00835727">
        <w:rPr>
          <w:rFonts w:ascii="Times New Roman" w:hAnsi="Times New Roman"/>
          <w:sz w:val="18"/>
          <w:szCs w:val="18"/>
        </w:rPr>
        <w:t>изъяты</w:t>
      </w:r>
      <w:r w:rsidRPr="00835727" w:rsidR="00835727">
        <w:rPr>
          <w:rFonts w:ascii="Times New Roman" w:hAnsi="Times New Roman"/>
          <w:sz w:val="18"/>
          <w:szCs w:val="18"/>
        </w:rPr>
        <w:t>&gt;</w:t>
      </w:r>
      <w:r w:rsidRPr="00835727" w:rsidR="00835727">
        <w:rPr>
          <w:rFonts w:ascii="Times New Roman" w:hAnsi="Times New Roman"/>
          <w:sz w:val="18"/>
          <w:szCs w:val="18"/>
        </w:rPr>
        <w:t xml:space="preserve">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совершила правонарушение, предусмотренное ст.15.5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Оснований для освобождения </w:t>
      </w:r>
      <w:r w:rsidRPr="00835727" w:rsidR="00356128">
        <w:rPr>
          <w:rFonts w:ascii="Times New Roman" w:hAnsi="Times New Roman" w:cs="Times New Roman"/>
          <w:sz w:val="18"/>
          <w:szCs w:val="18"/>
        </w:rPr>
        <w:t>Холматовой</w:t>
      </w:r>
      <w:r w:rsidRPr="00835727" w:rsidR="00356128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административной ответственности, предусмотренных 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. 2.7., 2.8., 2.9. Кодекса Российской Федерации об административных правонарушениях, не имеется.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35727" w:rsidR="00356128">
        <w:rPr>
          <w:rFonts w:ascii="Times New Roman" w:hAnsi="Times New Roman" w:cs="Times New Roman"/>
          <w:sz w:val="18"/>
          <w:szCs w:val="18"/>
        </w:rPr>
        <w:t>Холматовой</w:t>
      </w:r>
      <w:r w:rsidRPr="00835727" w:rsidR="00356128">
        <w:rPr>
          <w:rFonts w:ascii="Times New Roman" w:hAnsi="Times New Roman" w:cs="Times New Roman"/>
          <w:sz w:val="18"/>
          <w:szCs w:val="18"/>
        </w:rPr>
        <w:t xml:space="preserve"> А.Э. 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прихожу к выводу, что </w:t>
      </w:r>
      <w:r w:rsidRPr="00835727" w:rsidR="00356128">
        <w:rPr>
          <w:rFonts w:ascii="Times New Roman" w:hAnsi="Times New Roman" w:cs="Times New Roman"/>
          <w:sz w:val="18"/>
          <w:szCs w:val="18"/>
        </w:rPr>
        <w:t>Холматову</w:t>
      </w:r>
      <w:r w:rsidRPr="00835727" w:rsidR="00356128">
        <w:rPr>
          <w:rFonts w:ascii="Times New Roman" w:hAnsi="Times New Roman" w:cs="Times New Roman"/>
          <w:sz w:val="18"/>
          <w:szCs w:val="18"/>
        </w:rPr>
        <w:t xml:space="preserve"> А.Э.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следует подвергнуть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7B4BD7" w:rsidRPr="00835727" w:rsidP="007B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29.9, 29.10, 29.11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3572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7B4BD7" w:rsidRPr="00835727" w:rsidP="007B4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3572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ПОСТАНОВИЛ:</w:t>
      </w:r>
    </w:p>
    <w:p w:rsidR="007B4BD7" w:rsidRPr="00835727" w:rsidP="007B4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727">
        <w:rPr>
          <w:rFonts w:ascii="Times New Roman" w:hAnsi="Times New Roman" w:cs="Times New Roman"/>
          <w:b/>
          <w:sz w:val="18"/>
          <w:szCs w:val="18"/>
        </w:rPr>
        <w:t>Холматову</w:t>
      </w:r>
      <w:r w:rsidRPr="008357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5727" w:rsidR="00835727">
        <w:rPr>
          <w:rFonts w:ascii="Times New Roman" w:hAnsi="Times New Roman" w:cs="Times New Roman"/>
          <w:b/>
          <w:sz w:val="18"/>
          <w:szCs w:val="18"/>
        </w:rPr>
        <w:t>А.Э.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ст. 15.5</w:t>
      </w:r>
      <w:r w:rsidRPr="0083572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Pr="00835727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ей административное наказание в виде </w:t>
      </w:r>
      <w:r w:rsidRPr="00835727">
        <w:rPr>
          <w:rFonts w:ascii="Times New Roman" w:eastAsia="Times New Roman" w:hAnsi="Times New Roman" w:cs="Times New Roman"/>
          <w:b/>
          <w:sz w:val="18"/>
          <w:szCs w:val="18"/>
        </w:rPr>
        <w:t>предупреждения.</w:t>
      </w:r>
    </w:p>
    <w:p w:rsidR="007B4BD7" w:rsidRPr="00835727" w:rsidP="007B4BD7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835727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835727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835727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B4BD7" w:rsidRPr="00835727" w:rsidP="007B4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7B4BD7" w:rsidRPr="00835727" w:rsidP="00DA1AF4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835727">
        <w:rPr>
          <w:rFonts w:ascii="Times New Roman" w:hAnsi="Times New Roman" w:cs="Times New Roman"/>
          <w:b/>
          <w:sz w:val="18"/>
          <w:szCs w:val="18"/>
        </w:rPr>
        <w:t xml:space="preserve">        Мировой судья:                                     А.Л. </w:t>
      </w:r>
      <w:r w:rsidRPr="00835727">
        <w:rPr>
          <w:rFonts w:ascii="Times New Roman" w:hAnsi="Times New Roman" w:cs="Times New Roman"/>
          <w:b/>
          <w:sz w:val="18"/>
          <w:szCs w:val="18"/>
        </w:rPr>
        <w:t>Тоскина</w:t>
      </w:r>
    </w:p>
    <w:p w:rsidR="002C5A43" w:rsidRPr="00835727" w:rsidP="00DA1AF4">
      <w:pPr>
        <w:ind w:firstLine="851"/>
        <w:rPr>
          <w:rFonts w:eastAsiaTheme="minorHAnsi"/>
          <w:sz w:val="18"/>
          <w:szCs w:val="18"/>
          <w:lang w:eastAsia="en-US"/>
        </w:rPr>
      </w:pPr>
      <w:r w:rsidRPr="00835727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</w:p>
    <w:sectPr w:rsidSect="00356128">
      <w:footerReference w:type="default" r:id="rId4"/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2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BD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7B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B4B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