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88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</w:t>
      </w:r>
      <w:r>
        <w:rPr>
          <w:rFonts w:ascii="Times New Roman" w:eastAsia="Calibri" w:hAnsi="Times New Roman" w:cs="Times New Roman"/>
          <w:sz w:val="28"/>
          <w:szCs w:val="28"/>
        </w:rPr>
        <w:t>,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 w:rsidR="00E342DD"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E342DD"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 w:rsidR="00E342DD"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07.08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>
        <w:rPr>
          <w:rFonts w:ascii="Times New Roman" w:hAnsi="Times New Roman" w:cs="Times New Roman"/>
          <w:sz w:val="28"/>
          <w:szCs w:val="28"/>
        </w:rPr>
        <w:t>19.08.2025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17.10</w:t>
      </w:r>
      <w:r w:rsidR="00E814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</w:t>
      </w:r>
      <w:r w:rsidRPr="00222516">
        <w:rPr>
          <w:rFonts w:ascii="Times New Roman" w:hAnsi="Times New Roman" w:cs="Times New Roman"/>
          <w:sz w:val="28"/>
          <w:szCs w:val="28"/>
        </w:rPr>
        <w:t>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лицо, в отношении которого ведется производство по делу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</w:t>
      </w:r>
      <w:r w:rsidRPr="00057236">
        <w:rPr>
          <w:rFonts w:ascii="Times New Roman" w:hAnsi="Times New Roman" w:cs="Times New Roman"/>
          <w:sz w:val="28"/>
          <w:szCs w:val="28"/>
        </w:rPr>
        <w:t>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</w:t>
      </w:r>
      <w:r w:rsidRPr="00057236">
        <w:rPr>
          <w:rFonts w:ascii="Times New Roman" w:hAnsi="Times New Roman" w:cs="Times New Roman"/>
          <w:sz w:val="28"/>
          <w:szCs w:val="28"/>
        </w:rPr>
        <w:t>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057236">
        <w:rPr>
          <w:rFonts w:ascii="Times New Roman" w:hAnsi="Times New Roman" w:cs="Times New Roman"/>
          <w:sz w:val="28"/>
          <w:szCs w:val="28"/>
        </w:rPr>
        <w:t>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</w:t>
      </w:r>
      <w:r w:rsidRPr="00057236">
        <w:rPr>
          <w:rFonts w:ascii="Times New Roman" w:hAnsi="Times New Roman" w:cs="Times New Roman"/>
          <w:sz w:val="28"/>
          <w:szCs w:val="28"/>
        </w:rPr>
        <w:t>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</w:t>
      </w:r>
      <w:r w:rsidRPr="00057236">
        <w:rPr>
          <w:rFonts w:ascii="Times New Roman" w:hAnsi="Times New Roman" w:cs="Times New Roman"/>
          <w:sz w:val="28"/>
          <w:szCs w:val="28"/>
        </w:rPr>
        <w:t>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</w:t>
      </w:r>
      <w:r w:rsidRPr="00057236">
        <w:rPr>
          <w:rFonts w:ascii="Times New Roman" w:hAnsi="Times New Roman" w:cs="Times New Roman"/>
          <w:sz w:val="28"/>
          <w:szCs w:val="28"/>
        </w:rPr>
        <w:t>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</w:t>
      </w:r>
      <w:r w:rsidRPr="00057236">
        <w:rPr>
          <w:rFonts w:ascii="Times New Roman" w:hAnsi="Times New Roman" w:cs="Times New Roman"/>
          <w:sz w:val="28"/>
          <w:szCs w:val="28"/>
        </w:rPr>
        <w:t>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</w:t>
      </w:r>
      <w:r w:rsidRPr="00057236">
        <w:rPr>
          <w:rFonts w:ascii="Times New Roman" w:hAnsi="Times New Roman" w:cs="Times New Roman"/>
          <w:sz w:val="28"/>
          <w:szCs w:val="28"/>
        </w:rPr>
        <w:t xml:space="preserve">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</w:t>
      </w:r>
      <w:r w:rsidRPr="00057236">
        <w:rPr>
          <w:rFonts w:ascii="Times New Roman" w:hAnsi="Times New Roman" w:cs="Times New Roman"/>
          <w:sz w:val="28"/>
          <w:szCs w:val="28"/>
        </w:rPr>
        <w:t>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</w:t>
      </w:r>
      <w:r w:rsidRPr="00057236">
        <w:rPr>
          <w:rFonts w:ascii="Times New Roman" w:hAnsi="Times New Roman" w:cs="Times New Roman"/>
          <w:sz w:val="28"/>
          <w:szCs w:val="28"/>
        </w:rPr>
        <w:t xml:space="preserve">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F90751" w:rsidR="00F90751">
        <w:rPr>
          <w:rFonts w:ascii="Times New Roman" w:hAnsi="Times New Roman" w:cs="Times New Roman"/>
          <w:sz w:val="28"/>
          <w:szCs w:val="28"/>
        </w:rPr>
        <w:t>от 07.08.2025, вступивш</w:t>
      </w:r>
      <w:r w:rsidR="00F90751">
        <w:rPr>
          <w:rFonts w:ascii="Times New Roman" w:hAnsi="Times New Roman" w:cs="Times New Roman"/>
          <w:sz w:val="28"/>
          <w:szCs w:val="28"/>
        </w:rPr>
        <w:t>им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 законную силу 19.08.2025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F90751">
        <w:rPr>
          <w:rFonts w:ascii="Times New Roman" w:hAnsi="Times New Roman" w:cs="Times New Roman"/>
          <w:sz w:val="28"/>
          <w:szCs w:val="28"/>
        </w:rPr>
        <w:t>17.10</w:t>
      </w:r>
      <w:r w:rsidR="00E8142F">
        <w:rPr>
          <w:rFonts w:ascii="Times New Roman" w:hAnsi="Times New Roman" w:cs="Times New Roman"/>
          <w:sz w:val="28"/>
          <w:szCs w:val="28"/>
        </w:rPr>
        <w:t>.202</w:t>
      </w:r>
      <w:r w:rsidR="00F90751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</w:t>
      </w:r>
      <w:r w:rsidRPr="00057236">
        <w:rPr>
          <w:rFonts w:ascii="Times New Roman" w:hAnsi="Times New Roman" w:cs="Times New Roman"/>
          <w:sz w:val="28"/>
          <w:szCs w:val="28"/>
        </w:rPr>
        <w:t>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8201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F90751">
        <w:rPr>
          <w:rFonts w:ascii="Times New Roman" w:hAnsi="Times New Roman" w:cs="Times New Roman"/>
          <w:sz w:val="28"/>
          <w:szCs w:val="28"/>
        </w:rPr>
        <w:t>89350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075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0751">
        <w:rPr>
          <w:rFonts w:ascii="Times New Roman" w:hAnsi="Times New Roman" w:cs="Times New Roman"/>
          <w:sz w:val="28"/>
          <w:szCs w:val="28"/>
        </w:rPr>
        <w:t>07.08.2025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Обстоятельств, отягчающих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 личности виновного, то обстоятельство, 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</w:t>
      </w:r>
      <w:r w:rsidRPr="00E62148">
        <w:rPr>
          <w:rFonts w:ascii="Times New Roman" w:hAnsi="Times New Roman" w:cs="Times New Roman"/>
          <w:sz w:val="28"/>
          <w:szCs w:val="28"/>
        </w:rPr>
        <w:t xml:space="preserve">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</w:t>
      </w:r>
      <w:r>
        <w:rPr>
          <w:rFonts w:ascii="Times New Roman" w:hAnsi="Times New Roman" w:cs="Times New Roman"/>
          <w:sz w:val="28"/>
          <w:szCs w:val="28"/>
        </w:rPr>
        <w:t>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</w:t>
      </w:r>
      <w:r w:rsidRPr="00057236">
        <w:rPr>
          <w:rFonts w:ascii="Times New Roman" w:hAnsi="Times New Roman" w:cs="Times New Roman"/>
          <w:sz w:val="28"/>
          <w:szCs w:val="28"/>
        </w:rPr>
        <w:t>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>Срок административног</w:t>
      </w:r>
      <w:r w:rsidRPr="00A46B10">
        <w:rPr>
          <w:sz w:val="28"/>
          <w:szCs w:val="28"/>
        </w:rPr>
        <w:t xml:space="preserve">о ареста исчислять с момента задержания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</w:t>
      </w:r>
      <w:r w:rsidRPr="00CA4EBF">
        <w:rPr>
          <w:sz w:val="28"/>
          <w:szCs w:val="28"/>
        </w:rPr>
        <w:t>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2E748B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76970"/>
    <w:rsid w:val="00D902E9"/>
    <w:rsid w:val="00D94E55"/>
    <w:rsid w:val="00DE2608"/>
    <w:rsid w:val="00DE3ED4"/>
    <w:rsid w:val="00E16C81"/>
    <w:rsid w:val="00E32780"/>
    <w:rsid w:val="00E342DD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