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F0D" w:rsidRPr="000E3E72" w:rsidP="00AC4F0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91/17/202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</w:p>
    <w:p w:rsidR="00AC4F0D" w:rsidRPr="000E3E72" w:rsidP="00AC4F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25 февраля 2021 года                                               г. Симферополь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0E3E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0E3E72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0E3E72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0E3E7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0E3E72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0E3E72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AC4F0D" w:rsidRPr="000E3E72" w:rsidP="00AC4F0D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0E3E72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0E3E72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0E3E72">
        <w:rPr>
          <w:rFonts w:ascii="Times New Roman" w:hAnsi="Times New Roman" w:cs="Times New Roman"/>
          <w:sz w:val="18"/>
          <w:szCs w:val="18"/>
        </w:rPr>
        <w:t>Балашова А.</w:t>
      </w:r>
      <w:r w:rsidRPr="000E3E72">
        <w:rPr>
          <w:rFonts w:ascii="Times New Roman" w:hAnsi="Times New Roman" w:cs="Times New Roman"/>
          <w:sz w:val="18"/>
          <w:szCs w:val="18"/>
        </w:rPr>
        <w:t>Б.</w:t>
      </w:r>
      <w:r w:rsidRPr="000E3E72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3E72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 15.33.2</w:t>
      </w:r>
      <w:r w:rsidRPr="000E3E7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E3E72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</w:t>
      </w:r>
      <w:r w:rsidRPr="000E3E72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правонарушениях,</w:t>
      </w:r>
    </w:p>
    <w:p w:rsidR="00AC4F0D" w:rsidRPr="000E3E72" w:rsidP="00AC4F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E3E72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0E3E72">
        <w:rPr>
          <w:rFonts w:ascii="Times New Roman" w:hAnsi="Times New Roman" w:cs="Times New Roman"/>
          <w:sz w:val="18"/>
          <w:szCs w:val="18"/>
        </w:rPr>
        <w:t xml:space="preserve">Балашов А.А., являясь «данные изъяты» </w:t>
      </w:r>
      <w:r w:rsidRPr="000E3E72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ованного) учета в системе обязательного пенсионного страхования за июль 2020 года по сроку предоставления не позднее 17.08.2020, фактически сведения в полном объеме представлены 26.08.2020.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судебное заседание Балашов А.А. не явился, о месте и времени рас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смотрения дела уведомлен надлежащим образом, </w:t>
      </w:r>
      <w:r w:rsidRPr="000E3E72" w:rsidR="001F4FB6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причинах неявки не сообщил, ходатайств мировому судье не направил.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Балашов А.А. считается надлежаще извещенным о времени и месте рассмо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трения дела об административном правонарушении.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Балашова А.А.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материалы дела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прихожу к следующему. 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лежащим исполнением своих служебных обязанностей. </w:t>
      </w:r>
    </w:p>
    <w:p w:rsidR="00AC4F0D" w:rsidRPr="000E3E72" w:rsidP="00AC4F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0E3E72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</w:t>
        </w:r>
        <w:r w:rsidRPr="000E3E72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ного пенсионного страхования»</w:t>
        </w:r>
      </w:hyperlink>
      <w:r w:rsidRPr="000E3E7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0E3E7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</w:t>
      </w:r>
      <w:r w:rsidRPr="000E3E7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</w:t>
      </w:r>
      <w:r w:rsidRPr="000E3E7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</w:t>
      </w:r>
      <w:r w:rsidRPr="000E3E7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C4F0D" w:rsidRPr="000E3E72" w:rsidP="00AC4F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ного </w:t>
      </w:r>
      <w:r w:rsidRPr="000E3E7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учетом положений ст. 1.7</w:t>
      </w:r>
      <w:r w:rsidRPr="000E3E72">
        <w:rPr>
          <w:sz w:val="18"/>
          <w:szCs w:val="18"/>
        </w:rPr>
        <w:t xml:space="preserve">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правонарушениях). 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0E3E7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Балашов А.А. допустил административное правонарушение, выразившееся в непредставлении в установленный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июль 2020 года. Граничный срок предоставления сведений за июль 2020 года – 17.08.2020  включительно. Фа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ктически сведения в полном объеме по форме СЗВ-М за отчетный период июля 2020 года предоставлены 26.08.2020.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выписке из ЕГРЮЛ «данные изъяты»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«данные изъяты»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Балашов А.А. При этом в силу абзаца 1 пункта 4 статьи 5 Федерального закона от 08.08.2001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й. Для всех третьих лиц руководителем организации является лицо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, указанное в реестре.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административных правонарушениях, является именно Балашов А.А. Опровергающих указанные обстоятельства доказательств мировому судье не представлено.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Балашова А.А. </w:t>
      </w:r>
      <w:r w:rsidRPr="000E3E7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</w:t>
      </w:r>
      <w:r w:rsidRPr="000E3E7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аседании доказательствами: протоколом об административном правонарушении №42 от 19.01.2021, скриншотом полученных сведений, копией извещения о доставке, копией акта, копией решения, выпиской из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вном правонарушении в их совокупности, прихожу к выводу, что Балашов А.А. 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оформленные в установленном порядке сведения (документы), необходимые для ведения индивидуальн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(персонифицированного) учета в системе обязательного пенсионного страхования. 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ости установлен один год со дня совершения административного правонарушения. Учитывая установленные мировым судьей обстоятельства, срок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привлечения вышеуказанного лица к административной ответственности не истек. Оснований для прекращения производства по д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анному делу не установлено.  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назначении меры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настоящей статьи.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выносится в письменной форме.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и техногенного характера, а также при отсутствии имущественного ущерба.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данным официального сайта Федеральной Налоговой Службы Российской Федер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ации (https://rmsp.nalog.ru/) ООО «данные изъяты»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относится к субъектам малого предпринимательства (микропредприятие).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 последствий, считаю возможным назначить Балашову А.А. 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3.4, 4.1, 4.1.1, 29.9, 29.10, 29.11 Кодекса Российской Федерации об административных правонарушениях, мировой судья – 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Балашова А.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Б.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виновным в совершении административ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ративных правонарушениях назначенное наказание заменить на предупреждение.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C4F0D" w:rsidRPr="000E3E72" w:rsidP="00AC4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AC4F0D" w:rsidRPr="000E3E72" w:rsidP="00AC4F0D">
      <w:pPr>
        <w:spacing w:after="0" w:line="240" w:lineRule="auto"/>
        <w:ind w:firstLine="851"/>
        <w:jc w:val="both"/>
        <w:rPr>
          <w:sz w:val="18"/>
          <w:szCs w:val="18"/>
        </w:rPr>
      </w:pP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</w:t>
      </w:r>
      <w:r w:rsidRPr="000E3E7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А.Л. Тоск</w:t>
      </w:r>
      <w:r w:rsidRPr="000E3E72">
        <w:rPr>
          <w:rFonts w:ascii="Times New Roman" w:eastAsia="Times New Roman" w:hAnsi="Times New Roman" w:cs="Times New Roman"/>
          <w:sz w:val="18"/>
          <w:szCs w:val="18"/>
          <w:lang w:eastAsia="ru-RU"/>
        </w:rPr>
        <w:t>ина</w:t>
      </w:r>
    </w:p>
    <w:p w:rsidR="00AC4F0D" w:rsidRPr="000E3E72" w:rsidP="00AC4F0D">
      <w:pPr>
        <w:rPr>
          <w:sz w:val="18"/>
          <w:szCs w:val="18"/>
        </w:rPr>
      </w:pPr>
    </w:p>
    <w:p w:rsidR="002C5A43" w:rsidRPr="000E3E72">
      <w:pPr>
        <w:rPr>
          <w:sz w:val="18"/>
          <w:szCs w:val="18"/>
        </w:rPr>
      </w:pPr>
    </w:p>
    <w:sectPr w:rsidSect="00A81114">
      <w:footerReference w:type="default" r:id="rId5"/>
      <w:pgSz w:w="11906" w:h="16838"/>
      <w:pgMar w:top="426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0D"/>
    <w:rsid w:val="000E3E72"/>
    <w:rsid w:val="001F4FB6"/>
    <w:rsid w:val="002C5A43"/>
    <w:rsid w:val="00326552"/>
    <w:rsid w:val="006C0F36"/>
    <w:rsid w:val="00AC4F0D"/>
    <w:rsid w:val="00C545F8"/>
    <w:rsid w:val="00CC454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C4F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C4F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