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7131C" w:rsidRPr="00F00D4C" w:rsidP="00076181">
      <w:pPr>
        <w:ind w:left="-567" w:right="-1" w:firstLine="141"/>
        <w:jc w:val="right"/>
        <w:outlineLvl w:val="0"/>
        <w:rPr>
          <w:sz w:val="27"/>
          <w:szCs w:val="27"/>
          <w:lang w:val="ru-RU"/>
        </w:rPr>
      </w:pPr>
      <w:r w:rsidRPr="00F00D4C">
        <w:rPr>
          <w:sz w:val="27"/>
          <w:szCs w:val="27"/>
          <w:lang w:val="ru-RU"/>
        </w:rPr>
        <w:t>Дело №  05-0</w:t>
      </w:r>
      <w:r w:rsidRPr="00F00D4C" w:rsidR="009A7C4B">
        <w:rPr>
          <w:sz w:val="27"/>
          <w:szCs w:val="27"/>
          <w:lang w:val="ru-RU"/>
        </w:rPr>
        <w:t>0</w:t>
      </w:r>
      <w:r w:rsidRPr="00F00D4C" w:rsidR="00F82A3B">
        <w:rPr>
          <w:sz w:val="27"/>
          <w:szCs w:val="27"/>
          <w:lang w:val="ru-RU"/>
        </w:rPr>
        <w:t>94</w:t>
      </w:r>
      <w:r w:rsidRPr="00F00D4C">
        <w:rPr>
          <w:sz w:val="27"/>
          <w:szCs w:val="27"/>
          <w:lang w:val="ru-RU"/>
        </w:rPr>
        <w:t>/17/2019</w:t>
      </w:r>
    </w:p>
    <w:p w:rsidR="0007131C" w:rsidRPr="00F00D4C" w:rsidP="00076181">
      <w:pPr>
        <w:ind w:left="-567" w:right="-1" w:firstLine="141"/>
        <w:jc w:val="center"/>
        <w:outlineLvl w:val="0"/>
        <w:rPr>
          <w:sz w:val="27"/>
          <w:szCs w:val="27"/>
          <w:lang w:val="ru-RU"/>
        </w:rPr>
      </w:pPr>
      <w:r w:rsidRPr="00F00D4C">
        <w:rPr>
          <w:sz w:val="27"/>
          <w:szCs w:val="27"/>
          <w:lang w:val="ru-RU"/>
        </w:rPr>
        <w:t xml:space="preserve"> ПОСТАНОВЛЕНИЕ</w:t>
      </w:r>
    </w:p>
    <w:p w:rsidR="0007131C" w:rsidRPr="00F00D4C" w:rsidP="00076181">
      <w:pPr>
        <w:ind w:right="-1" w:firstLine="709"/>
        <w:jc w:val="both"/>
        <w:outlineLvl w:val="0"/>
        <w:rPr>
          <w:sz w:val="27"/>
          <w:szCs w:val="27"/>
          <w:lang w:val="ru-RU"/>
        </w:rPr>
      </w:pPr>
      <w:r w:rsidRPr="00F00D4C">
        <w:rPr>
          <w:sz w:val="27"/>
          <w:szCs w:val="27"/>
          <w:lang w:val="ru-RU"/>
        </w:rPr>
        <w:t>2</w:t>
      </w:r>
      <w:r w:rsidR="00F00D4C">
        <w:rPr>
          <w:sz w:val="27"/>
          <w:szCs w:val="27"/>
          <w:lang w:val="ru-RU"/>
        </w:rPr>
        <w:t>9</w:t>
      </w:r>
      <w:r w:rsidRPr="00F00D4C">
        <w:rPr>
          <w:sz w:val="27"/>
          <w:szCs w:val="27"/>
          <w:lang w:val="ru-RU"/>
        </w:rPr>
        <w:t xml:space="preserve"> марта 2019 года                                       </w:t>
      </w:r>
      <w:r w:rsidRPr="00F00D4C">
        <w:rPr>
          <w:sz w:val="27"/>
          <w:szCs w:val="27"/>
          <w:lang w:val="ru-RU"/>
        </w:rPr>
        <w:tab/>
      </w:r>
      <w:r w:rsidRPr="00F00D4C">
        <w:rPr>
          <w:sz w:val="27"/>
          <w:szCs w:val="27"/>
          <w:lang w:val="ru-RU"/>
        </w:rPr>
        <w:tab/>
      </w:r>
      <w:r w:rsidRPr="00F00D4C">
        <w:rPr>
          <w:sz w:val="27"/>
          <w:szCs w:val="27"/>
          <w:lang w:val="ru-RU"/>
        </w:rPr>
        <w:tab/>
        <w:t xml:space="preserve">   гор. Симферополь</w:t>
      </w:r>
    </w:p>
    <w:p w:rsidR="0007131C" w:rsidRPr="00F00D4C" w:rsidP="00076181">
      <w:pPr>
        <w:ind w:left="-567" w:right="-1" w:firstLine="141"/>
        <w:jc w:val="both"/>
        <w:outlineLvl w:val="0"/>
        <w:rPr>
          <w:sz w:val="27"/>
          <w:szCs w:val="27"/>
          <w:lang w:val="ru-RU"/>
        </w:rPr>
      </w:pPr>
      <w:r w:rsidRPr="00F00D4C">
        <w:rPr>
          <w:sz w:val="27"/>
          <w:szCs w:val="27"/>
          <w:lang w:val="ru-RU"/>
        </w:rPr>
        <w:t xml:space="preserve">      </w:t>
      </w:r>
    </w:p>
    <w:p w:rsidR="0007131C" w:rsidRPr="00F00D4C" w:rsidP="00076181">
      <w:pPr>
        <w:ind w:right="-1" w:firstLine="708"/>
        <w:jc w:val="both"/>
        <w:outlineLvl w:val="0"/>
        <w:rPr>
          <w:sz w:val="27"/>
          <w:szCs w:val="27"/>
          <w:lang w:val="ru-RU"/>
        </w:rPr>
      </w:pPr>
      <w:r w:rsidRPr="00F00D4C">
        <w:rPr>
          <w:sz w:val="27"/>
          <w:szCs w:val="27"/>
          <w:lang w:val="ru-RU"/>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p>
    <w:p w:rsidR="00F00D4C" w:rsidRPr="00F00D4C" w:rsidP="00076181">
      <w:pPr>
        <w:ind w:right="-1" w:firstLine="708"/>
        <w:jc w:val="both"/>
        <w:outlineLvl w:val="0"/>
        <w:rPr>
          <w:sz w:val="27"/>
          <w:szCs w:val="27"/>
          <w:lang w:val="ru-RU"/>
        </w:rPr>
      </w:pPr>
      <w:r w:rsidRPr="00F00D4C">
        <w:rPr>
          <w:sz w:val="27"/>
          <w:szCs w:val="27"/>
          <w:lang w:val="ru-RU"/>
        </w:rPr>
        <w:t>с участием защитника лица, в отношении которого ведется производство по делу об администра</w:t>
      </w:r>
      <w:r w:rsidRPr="00F00D4C">
        <w:rPr>
          <w:sz w:val="27"/>
          <w:szCs w:val="27"/>
          <w:lang w:val="ru-RU"/>
        </w:rPr>
        <w:t>тивном правонарушении</w:t>
      </w:r>
      <w:r>
        <w:rPr>
          <w:sz w:val="27"/>
          <w:szCs w:val="27"/>
          <w:lang w:val="ru-RU"/>
        </w:rPr>
        <w:t xml:space="preserve"> – Кукушкина О.О.,</w:t>
      </w:r>
    </w:p>
    <w:p w:rsidR="0007131C" w:rsidRPr="00F00D4C" w:rsidP="00076181">
      <w:pPr>
        <w:ind w:right="-1" w:firstLine="708"/>
        <w:jc w:val="both"/>
        <w:outlineLvl w:val="0"/>
        <w:rPr>
          <w:sz w:val="27"/>
          <w:szCs w:val="27"/>
          <w:lang w:val="ru-RU"/>
        </w:rPr>
      </w:pPr>
      <w:r w:rsidRPr="00F00D4C">
        <w:rPr>
          <w:sz w:val="27"/>
          <w:szCs w:val="27"/>
          <w:lang w:val="ru-RU"/>
        </w:rPr>
        <w:t xml:space="preserve"> 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 </w:t>
      </w:r>
      <w:r w:rsidRPr="00F00D4C" w:rsidR="00F82A3B">
        <w:rPr>
          <w:rStyle w:val="FontStyle12"/>
          <w:sz w:val="27"/>
          <w:szCs w:val="27"/>
          <w:lang w:val="ru-RU"/>
        </w:rPr>
        <w:t>Общества с ограниченной ответственностью «Парк миниатюр»</w:t>
      </w:r>
      <w:r w:rsidRPr="00F00D4C">
        <w:rPr>
          <w:sz w:val="27"/>
          <w:szCs w:val="27"/>
          <w:lang w:val="ru-RU"/>
        </w:rPr>
        <w:t xml:space="preserve">, </w:t>
      </w:r>
      <w:r w:rsidR="00AB3781">
        <w:rPr>
          <w:sz w:val="28"/>
          <w:szCs w:val="28"/>
        </w:rPr>
        <w:t>«данные изъяты»</w:t>
      </w:r>
      <w:r w:rsidRPr="00F00D4C" w:rsidR="00F82A3B">
        <w:rPr>
          <w:sz w:val="27"/>
          <w:szCs w:val="27"/>
          <w:lang w:val="ru-RU"/>
        </w:rPr>
        <w:t>, дата государственной регистрации 17.10.2014</w:t>
      </w:r>
      <w:r w:rsidRPr="00F00D4C">
        <w:rPr>
          <w:sz w:val="27"/>
          <w:szCs w:val="27"/>
          <w:lang w:val="ru-RU"/>
        </w:rPr>
        <w:t xml:space="preserve">, зарегистрированного: г. Симферополь, ул. </w:t>
      </w:r>
      <w:r w:rsidRPr="00F00D4C" w:rsidR="00F82A3B">
        <w:rPr>
          <w:sz w:val="27"/>
          <w:szCs w:val="27"/>
          <w:lang w:val="ru-RU"/>
        </w:rPr>
        <w:t>Трубаченко, д.21</w:t>
      </w:r>
    </w:p>
    <w:p w:rsidR="0007131C" w:rsidRPr="00F00D4C" w:rsidP="00076181">
      <w:pPr>
        <w:ind w:right="-1" w:firstLine="708"/>
        <w:jc w:val="both"/>
        <w:outlineLvl w:val="0"/>
        <w:rPr>
          <w:sz w:val="27"/>
          <w:szCs w:val="27"/>
          <w:lang w:val="ru-RU"/>
        </w:rPr>
      </w:pPr>
      <w:r w:rsidRPr="00F00D4C">
        <w:rPr>
          <w:sz w:val="27"/>
          <w:szCs w:val="27"/>
          <w:lang w:val="ru-RU"/>
        </w:rPr>
        <w:t xml:space="preserve">по признакам </w:t>
      </w:r>
      <w:r w:rsidRPr="00F00D4C" w:rsidR="00F00D4C">
        <w:rPr>
          <w:sz w:val="27"/>
          <w:szCs w:val="27"/>
          <w:lang w:val="ru-RU"/>
        </w:rPr>
        <w:t xml:space="preserve">состава </w:t>
      </w:r>
      <w:r w:rsidRPr="00F00D4C">
        <w:rPr>
          <w:sz w:val="27"/>
          <w:szCs w:val="27"/>
          <w:lang w:val="ru-RU"/>
        </w:rPr>
        <w:t xml:space="preserve">правонарушения, предусмотренного ст. 19.7 Кодекса Российской Федерации об </w:t>
      </w:r>
      <w:r w:rsidRPr="00F00D4C">
        <w:rPr>
          <w:sz w:val="27"/>
          <w:szCs w:val="27"/>
          <w:lang w:val="ru-RU"/>
        </w:rPr>
        <w:t>административных правонарушениях,</w:t>
      </w:r>
    </w:p>
    <w:p w:rsidR="0007131C" w:rsidRPr="00F00D4C" w:rsidP="00076181">
      <w:pPr>
        <w:ind w:left="-567" w:right="-1" w:firstLine="141"/>
        <w:jc w:val="center"/>
        <w:outlineLvl w:val="0"/>
        <w:rPr>
          <w:sz w:val="27"/>
          <w:szCs w:val="27"/>
          <w:lang w:val="ru-RU"/>
        </w:rPr>
      </w:pPr>
      <w:r w:rsidRPr="00F00D4C">
        <w:rPr>
          <w:sz w:val="27"/>
          <w:szCs w:val="27"/>
          <w:lang w:val="ru-RU"/>
        </w:rPr>
        <w:t>УСТАНОВИЛ:</w:t>
      </w:r>
    </w:p>
    <w:p w:rsidR="0007131C" w:rsidRPr="00F00D4C" w:rsidP="00076181">
      <w:pPr>
        <w:tabs>
          <w:tab w:val="left" w:pos="709"/>
        </w:tabs>
        <w:ind w:right="-1" w:firstLine="851"/>
        <w:jc w:val="both"/>
        <w:rPr>
          <w:sz w:val="27"/>
          <w:szCs w:val="27"/>
          <w:lang w:val="ru-RU"/>
        </w:rPr>
      </w:pPr>
      <w:r w:rsidRPr="00F00D4C">
        <w:rPr>
          <w:rStyle w:val="FontStyle12"/>
          <w:sz w:val="27"/>
          <w:szCs w:val="27"/>
          <w:lang w:val="ru-RU"/>
        </w:rPr>
        <w:t xml:space="preserve">Согласно протоколу об административном правонарушении от 13 февраля 2019 года </w:t>
      </w:r>
      <w:r w:rsidRPr="00F00D4C" w:rsidR="00F82A3B">
        <w:rPr>
          <w:rStyle w:val="FontStyle12"/>
          <w:sz w:val="27"/>
          <w:szCs w:val="27"/>
          <w:lang w:val="ru-RU"/>
        </w:rPr>
        <w:t>Общество с ограниченной ответственностью «Парк миниатюр»</w:t>
      </w:r>
      <w:r w:rsidRPr="00F00D4C" w:rsidR="00F82A3B">
        <w:rPr>
          <w:sz w:val="27"/>
          <w:szCs w:val="27"/>
          <w:lang w:val="ru-RU"/>
        </w:rPr>
        <w:t xml:space="preserve"> </w:t>
      </w:r>
      <w:r w:rsidRPr="00F00D4C">
        <w:rPr>
          <w:sz w:val="27"/>
          <w:szCs w:val="27"/>
          <w:lang w:val="ru-RU"/>
        </w:rPr>
        <w:t xml:space="preserve">(далее </w:t>
      </w:r>
      <w:r w:rsidRPr="00F00D4C" w:rsidR="00F82A3B">
        <w:rPr>
          <w:sz w:val="27"/>
          <w:szCs w:val="27"/>
          <w:lang w:val="ru-RU"/>
        </w:rPr>
        <w:t>ООО «Парк миниатюр»</w:t>
      </w:r>
      <w:r w:rsidRPr="00F00D4C">
        <w:rPr>
          <w:sz w:val="27"/>
          <w:szCs w:val="27"/>
          <w:lang w:val="ru-RU"/>
        </w:rPr>
        <w:t>, юридическое лицо), зарегистрированное по адресу:</w:t>
      </w:r>
      <w:r w:rsidRPr="00F00D4C">
        <w:rPr>
          <w:sz w:val="27"/>
          <w:szCs w:val="27"/>
          <w:lang w:val="ru-RU"/>
        </w:rPr>
        <w:t xml:space="preserve"> г. Симферополь, ул. </w:t>
      </w:r>
      <w:r w:rsidRPr="00F00D4C" w:rsidR="00F82A3B">
        <w:rPr>
          <w:sz w:val="27"/>
          <w:szCs w:val="27"/>
          <w:lang w:val="ru-RU"/>
        </w:rPr>
        <w:t>Трубаченко, д.21</w:t>
      </w:r>
      <w:r w:rsidRPr="00F00D4C" w:rsidR="008E2279">
        <w:rPr>
          <w:sz w:val="27"/>
          <w:szCs w:val="27"/>
          <w:lang w:val="ru-RU"/>
        </w:rPr>
        <w:t>,</w:t>
      </w:r>
      <w:r w:rsidRPr="00F00D4C">
        <w:rPr>
          <w:sz w:val="27"/>
          <w:szCs w:val="27"/>
          <w:lang w:val="ru-RU"/>
        </w:rPr>
        <w:t xml:space="preserve"> не представило в государственный орган (должностному лицу), орган, осуществляющий (осуществляющему) государственный контроль (надзор) сведений (информации), представление которых предусмотрено законом и необходимо для</w:t>
      </w:r>
      <w:r w:rsidRPr="00F00D4C">
        <w:rPr>
          <w:sz w:val="27"/>
          <w:szCs w:val="27"/>
          <w:lang w:val="ru-RU"/>
        </w:rPr>
        <w:t xml:space="preserve"> осуществления этим органом (должностным лицом) его законной деятельности, а именно: в нарушение ч. 2 ст. 18 Федерального закона от 06.12.2011 №402-ФЗ «О бухгалтерском учете» не предоставило в орган государственной статистики по месту регистрации экономиче</w:t>
      </w:r>
      <w:r w:rsidRPr="00F00D4C">
        <w:rPr>
          <w:sz w:val="27"/>
          <w:szCs w:val="27"/>
          <w:lang w:val="ru-RU"/>
        </w:rPr>
        <w:t xml:space="preserve">ского субъекта в срок не позднее 31 декабря 2018 года аудиторское заключение </w:t>
      </w:r>
      <w:r w:rsidRPr="00F00D4C" w:rsidR="0046541C">
        <w:rPr>
          <w:sz w:val="27"/>
          <w:szCs w:val="27"/>
          <w:lang w:val="ru-RU"/>
        </w:rPr>
        <w:t xml:space="preserve">годовой бухгалтерской (финансовой) отчетности </w:t>
      </w:r>
      <w:r w:rsidRPr="00F00D4C">
        <w:rPr>
          <w:sz w:val="27"/>
          <w:szCs w:val="27"/>
          <w:lang w:val="ru-RU"/>
        </w:rPr>
        <w:t xml:space="preserve">за 2017 год. </w:t>
      </w:r>
    </w:p>
    <w:p w:rsidR="00F00D4C" w:rsidRPr="00F00D4C" w:rsidP="00076181">
      <w:pPr>
        <w:tabs>
          <w:tab w:val="left" w:pos="709"/>
        </w:tabs>
        <w:ind w:right="-1" w:firstLine="851"/>
        <w:jc w:val="both"/>
        <w:rPr>
          <w:sz w:val="27"/>
          <w:szCs w:val="27"/>
          <w:lang w:val="ru-RU"/>
        </w:rPr>
      </w:pPr>
      <w:r w:rsidRPr="00A940B0">
        <w:rPr>
          <w:sz w:val="27"/>
          <w:szCs w:val="27"/>
          <w:lang w:val="ru-RU"/>
        </w:rPr>
        <w:t xml:space="preserve">Защитник лица, в отношении которого ведется производство по делу об административном правонарушении, в судебном заседании вину в инкриминируемом юридическому лицу правонарушении не признал, указав, что </w:t>
      </w:r>
      <w:r>
        <w:rPr>
          <w:sz w:val="27"/>
          <w:szCs w:val="27"/>
          <w:lang w:val="ru-RU"/>
        </w:rPr>
        <w:t>юридическое лицо не является субъектом вменённого прав</w:t>
      </w:r>
      <w:r>
        <w:rPr>
          <w:sz w:val="27"/>
          <w:szCs w:val="27"/>
          <w:lang w:val="ru-RU"/>
        </w:rPr>
        <w:t xml:space="preserve">онарушения, поскольку </w:t>
      </w:r>
      <w:r w:rsidRPr="00A940B0">
        <w:rPr>
          <w:sz w:val="27"/>
          <w:szCs w:val="27"/>
          <w:lang w:val="ru-RU"/>
        </w:rPr>
        <w:t xml:space="preserve"> требования ч. 2 ст. 18 Федерального закона от 06.12.2011 №402-ФЗ «О бухгалтерском учете» </w:t>
      </w:r>
      <w:r>
        <w:rPr>
          <w:sz w:val="27"/>
          <w:szCs w:val="27"/>
          <w:lang w:val="ru-RU"/>
        </w:rPr>
        <w:t xml:space="preserve">на </w:t>
      </w:r>
      <w:r w:rsidRPr="00F00D4C">
        <w:rPr>
          <w:sz w:val="27"/>
          <w:szCs w:val="27"/>
          <w:lang w:val="ru-RU"/>
        </w:rPr>
        <w:t>ООО «Парк миниатюр»</w:t>
      </w:r>
      <w:r>
        <w:rPr>
          <w:sz w:val="27"/>
          <w:szCs w:val="27"/>
          <w:lang w:val="ru-RU"/>
        </w:rPr>
        <w:t xml:space="preserve"> не распространяются</w:t>
      </w:r>
      <w:r w:rsidRPr="00A940B0">
        <w:rPr>
          <w:sz w:val="27"/>
          <w:szCs w:val="27"/>
          <w:lang w:val="ru-RU"/>
        </w:rPr>
        <w:t xml:space="preserve">. Кроме того, защитник </w:t>
      </w:r>
      <w:r w:rsidRPr="00F00D4C">
        <w:rPr>
          <w:sz w:val="27"/>
          <w:szCs w:val="27"/>
          <w:lang w:val="ru-RU"/>
        </w:rPr>
        <w:t>ООО «Парк миниатюр»</w:t>
      </w:r>
      <w:r>
        <w:rPr>
          <w:sz w:val="27"/>
          <w:szCs w:val="27"/>
          <w:lang w:val="ru-RU"/>
        </w:rPr>
        <w:t xml:space="preserve"> </w:t>
      </w:r>
      <w:r w:rsidRPr="00A940B0">
        <w:rPr>
          <w:sz w:val="27"/>
          <w:szCs w:val="27"/>
          <w:lang w:val="ru-RU"/>
        </w:rPr>
        <w:t xml:space="preserve">также отметил, что о времени и месте составления протокола </w:t>
      </w:r>
      <w:r w:rsidRPr="00A940B0">
        <w:rPr>
          <w:sz w:val="27"/>
          <w:szCs w:val="27"/>
          <w:lang w:val="ru-RU"/>
        </w:rPr>
        <w:t xml:space="preserve">об административном правонарушении </w:t>
      </w:r>
      <w:r>
        <w:rPr>
          <w:sz w:val="27"/>
          <w:szCs w:val="27"/>
          <w:lang w:val="ru-RU"/>
        </w:rPr>
        <w:t xml:space="preserve">надлежащим образом, заблаговременно </w:t>
      </w:r>
      <w:r w:rsidRPr="00A940B0">
        <w:rPr>
          <w:sz w:val="27"/>
          <w:szCs w:val="27"/>
          <w:lang w:val="ru-RU"/>
        </w:rPr>
        <w:t>юридическое лицо уведомлено не было, извещение</w:t>
      </w:r>
      <w:r w:rsidR="00076181">
        <w:rPr>
          <w:sz w:val="27"/>
          <w:szCs w:val="27"/>
          <w:lang w:val="ru-RU"/>
        </w:rPr>
        <w:t>,</w:t>
      </w:r>
      <w:r w:rsidRPr="00A940B0">
        <w:rPr>
          <w:sz w:val="27"/>
          <w:szCs w:val="27"/>
          <w:lang w:val="ru-RU"/>
        </w:rPr>
        <w:t xml:space="preserve"> </w:t>
      </w:r>
      <w:r>
        <w:rPr>
          <w:sz w:val="27"/>
          <w:szCs w:val="27"/>
          <w:lang w:val="ru-RU"/>
        </w:rPr>
        <w:t>согласно представленных материалов</w:t>
      </w:r>
      <w:r w:rsidR="00076181">
        <w:rPr>
          <w:sz w:val="27"/>
          <w:szCs w:val="27"/>
          <w:lang w:val="ru-RU"/>
        </w:rPr>
        <w:t>,</w:t>
      </w:r>
      <w:r>
        <w:rPr>
          <w:sz w:val="27"/>
          <w:szCs w:val="27"/>
          <w:lang w:val="ru-RU"/>
        </w:rPr>
        <w:t xml:space="preserve"> </w:t>
      </w:r>
      <w:r w:rsidRPr="00A940B0">
        <w:rPr>
          <w:sz w:val="27"/>
          <w:szCs w:val="27"/>
          <w:lang w:val="ru-RU"/>
        </w:rPr>
        <w:t xml:space="preserve">получено только </w:t>
      </w:r>
      <w:r>
        <w:rPr>
          <w:sz w:val="27"/>
          <w:szCs w:val="27"/>
          <w:lang w:val="ru-RU"/>
        </w:rPr>
        <w:t xml:space="preserve">12.02.2019 в 02:55 (в ночное время суток), фактически получено </w:t>
      </w:r>
      <w:r w:rsidR="00076181">
        <w:rPr>
          <w:sz w:val="27"/>
          <w:szCs w:val="27"/>
          <w:lang w:val="ru-RU"/>
        </w:rPr>
        <w:t>в день составления протокола</w:t>
      </w:r>
      <w:r>
        <w:rPr>
          <w:sz w:val="27"/>
          <w:szCs w:val="27"/>
          <w:lang w:val="ru-RU"/>
        </w:rPr>
        <w:t>.</w:t>
      </w:r>
    </w:p>
    <w:p w:rsidR="0007131C" w:rsidRPr="00F00D4C" w:rsidP="00076181">
      <w:pPr>
        <w:ind w:right="-1" w:firstLine="851"/>
        <w:jc w:val="both"/>
        <w:rPr>
          <w:sz w:val="27"/>
          <w:szCs w:val="27"/>
          <w:lang w:val="ru-RU"/>
        </w:rPr>
      </w:pPr>
      <w:r>
        <w:rPr>
          <w:sz w:val="27"/>
          <w:szCs w:val="27"/>
          <w:lang w:val="ru-RU"/>
        </w:rPr>
        <w:t xml:space="preserve">Выслушав </w:t>
      </w:r>
      <w:r w:rsidRPr="00F00D4C">
        <w:rPr>
          <w:sz w:val="27"/>
          <w:szCs w:val="27"/>
          <w:lang w:val="ru-RU"/>
        </w:rPr>
        <w:t>защитника лица, в отношении которого ведется производство по делу об административном правонарушении</w:t>
      </w:r>
      <w:r>
        <w:rPr>
          <w:sz w:val="27"/>
          <w:szCs w:val="27"/>
          <w:lang w:val="ru-RU"/>
        </w:rPr>
        <w:t>, и</w:t>
      </w:r>
      <w:r w:rsidRPr="00F00D4C" w:rsidR="00F82A3B">
        <w:rPr>
          <w:sz w:val="27"/>
          <w:szCs w:val="27"/>
          <w:lang w:val="ru-RU"/>
        </w:rPr>
        <w:t>сследовав материалы дела, прихожу к следующему</w:t>
      </w:r>
      <w:r w:rsidRPr="00F00D4C">
        <w:rPr>
          <w:sz w:val="27"/>
          <w:szCs w:val="27"/>
          <w:lang w:val="ru-RU"/>
        </w:rPr>
        <w:t>.</w:t>
      </w:r>
    </w:p>
    <w:p w:rsidR="00171B2F" w:rsidRPr="00F00D4C" w:rsidP="00076181">
      <w:pPr>
        <w:ind w:right="-1" w:firstLine="851"/>
        <w:jc w:val="both"/>
        <w:rPr>
          <w:sz w:val="27"/>
          <w:szCs w:val="27"/>
          <w:lang w:val="ru-RU"/>
        </w:rPr>
      </w:pPr>
      <w:r w:rsidRPr="00F00D4C">
        <w:rPr>
          <w:sz w:val="27"/>
          <w:szCs w:val="27"/>
          <w:lang w:val="ru-RU"/>
        </w:rPr>
        <w:t>Согласно ч. 1 ст.2.1 Кодекса Российской Федерации об административных правонарушениях ад</w:t>
      </w:r>
      <w:r w:rsidRPr="00F00D4C">
        <w:rPr>
          <w:sz w:val="27"/>
          <w:szCs w:val="27"/>
          <w:lang w:val="ru-RU"/>
        </w:rPr>
        <w:t xml:space="preserve">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w:t>
      </w:r>
      <w:r w:rsidRPr="00F00D4C">
        <w:rPr>
          <w:sz w:val="27"/>
          <w:szCs w:val="27"/>
          <w:lang w:val="ru-RU"/>
        </w:rPr>
        <w:t>Федерации об административных правонарушениях установлена администр</w:t>
      </w:r>
      <w:r w:rsidRPr="00F00D4C">
        <w:rPr>
          <w:sz w:val="27"/>
          <w:szCs w:val="27"/>
          <w:lang w:val="ru-RU"/>
        </w:rPr>
        <w:t>ативная ответственность.</w:t>
      </w:r>
    </w:p>
    <w:p w:rsidR="00171B2F" w:rsidRPr="00F00D4C" w:rsidP="00076181">
      <w:pPr>
        <w:ind w:right="-1" w:firstLine="851"/>
        <w:jc w:val="both"/>
        <w:rPr>
          <w:sz w:val="27"/>
          <w:szCs w:val="27"/>
          <w:lang w:val="ru-RU"/>
        </w:rPr>
      </w:pPr>
      <w:r w:rsidRPr="00F00D4C">
        <w:rPr>
          <w:sz w:val="27"/>
          <w:szCs w:val="27"/>
          <w:lang w:val="ru-RU"/>
        </w:rPr>
        <w:t xml:space="preserve">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w:t>
      </w:r>
      <w:r w:rsidRPr="00F00D4C">
        <w:rPr>
          <w:sz w:val="27"/>
          <w:szCs w:val="27"/>
          <w:lang w:val="ru-RU"/>
        </w:rPr>
        <w:t>Российской Федерации предусмотрена административная ответственность, но данным лицом не были приняты все зависящие от него меры по их соблюдению (ч. 2 ст. 2.1 Кодекса Российской Федерации об административных правонарушениях).</w:t>
      </w:r>
    </w:p>
    <w:p w:rsidR="0007131C" w:rsidRPr="00F00D4C" w:rsidP="00076181">
      <w:pPr>
        <w:ind w:right="-1" w:firstLine="851"/>
        <w:jc w:val="both"/>
        <w:rPr>
          <w:sz w:val="27"/>
          <w:szCs w:val="27"/>
          <w:lang w:val="ru-RU"/>
        </w:rPr>
      </w:pPr>
      <w:r w:rsidRPr="00F00D4C">
        <w:rPr>
          <w:sz w:val="27"/>
          <w:szCs w:val="27"/>
          <w:lang w:val="ru-RU"/>
        </w:rPr>
        <w:t>В соответствии с ч. 1 ст. 2.10</w:t>
      </w:r>
      <w:r w:rsidRPr="00F00D4C">
        <w:rPr>
          <w:sz w:val="27"/>
          <w:szCs w:val="27"/>
          <w:lang w:val="ru-RU"/>
        </w:rPr>
        <w:t xml:space="preserve"> Кодекса Российской Федерации об административных правонарушениях юридические лица подлежат административной ответственности за совершение административных правонарушений в случаях, предусмотренных статьями раздела II настоящего Кодекса или законами субъек</w:t>
      </w:r>
      <w:r w:rsidRPr="00F00D4C">
        <w:rPr>
          <w:sz w:val="27"/>
          <w:szCs w:val="27"/>
          <w:lang w:val="ru-RU"/>
        </w:rPr>
        <w:t>тов Российской Федерации об административных правонарушениях.</w:t>
      </w:r>
    </w:p>
    <w:p w:rsidR="0007131C" w:rsidRPr="00F00D4C" w:rsidP="00076181">
      <w:pPr>
        <w:ind w:right="-1" w:firstLine="851"/>
        <w:jc w:val="both"/>
        <w:rPr>
          <w:sz w:val="27"/>
          <w:szCs w:val="27"/>
          <w:lang w:val="ru-RU"/>
        </w:rPr>
      </w:pPr>
      <w:r w:rsidRPr="00F00D4C">
        <w:rPr>
          <w:sz w:val="27"/>
          <w:szCs w:val="27"/>
          <w:lang w:val="ru-RU"/>
        </w:rPr>
        <w:t>Объективную сторону административного правонарушения, предусмотренного ст. 19.7 Кодекса Российской Федерации об административных правонарушениях образует, в том числе, непредставление в государс</w:t>
      </w:r>
      <w:r w:rsidRPr="00F00D4C">
        <w:rPr>
          <w:sz w:val="27"/>
          <w:szCs w:val="27"/>
          <w:lang w:val="ru-RU"/>
        </w:rPr>
        <w:t>твенный орган (должностному лицу), орган,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w:t>
      </w:r>
      <w:r w:rsidRPr="00F00D4C">
        <w:rPr>
          <w:sz w:val="27"/>
          <w:szCs w:val="27"/>
          <w:lang w:val="ru-RU"/>
        </w:rPr>
        <w:t>тельности.</w:t>
      </w:r>
    </w:p>
    <w:p w:rsidR="00171B2F" w:rsidRPr="00F00D4C" w:rsidP="00076181">
      <w:pPr>
        <w:ind w:right="-1" w:firstLine="851"/>
        <w:jc w:val="both"/>
        <w:rPr>
          <w:sz w:val="27"/>
          <w:szCs w:val="27"/>
          <w:lang w:val="ru-RU"/>
        </w:rPr>
      </w:pPr>
      <w:r w:rsidRPr="00F00D4C">
        <w:rPr>
          <w:sz w:val="27"/>
          <w:szCs w:val="27"/>
          <w:lang w:val="ru-RU"/>
        </w:rPr>
        <w:t>Согласно ч. 1 ст. 6 Федерального закона от 06.12.2011 №402-ФЗ «О бухгалтерском учете» обязанные составлять бухгалтерскую (финансовую) отчетность экономические субъекты, за исключением организаций государственного сектора и Центрального банка Рос</w:t>
      </w:r>
      <w:r w:rsidRPr="00F00D4C">
        <w:rPr>
          <w:sz w:val="27"/>
          <w:szCs w:val="27"/>
          <w:lang w:val="ru-RU"/>
        </w:rPr>
        <w:t>сийской Федерации, представляют по одному обязательному экземпляру годовой бухгалтерской (финансовой) отчетности в орган государственной статистики по месту государственной регистрации.</w:t>
      </w:r>
    </w:p>
    <w:p w:rsidR="00171B2F" w:rsidP="00076181">
      <w:pPr>
        <w:ind w:right="-1" w:firstLine="851"/>
        <w:jc w:val="both"/>
        <w:rPr>
          <w:sz w:val="27"/>
          <w:szCs w:val="27"/>
          <w:lang w:val="ru-RU"/>
        </w:rPr>
      </w:pPr>
      <w:r w:rsidRPr="00F00D4C">
        <w:rPr>
          <w:sz w:val="27"/>
          <w:szCs w:val="27"/>
          <w:lang w:val="ru-RU"/>
        </w:rPr>
        <w:t>Обязательный экземпляр составленной годовой бухгалтерской (финансовой)</w:t>
      </w:r>
      <w:r w:rsidRPr="00F00D4C">
        <w:rPr>
          <w:sz w:val="27"/>
          <w:szCs w:val="27"/>
          <w:lang w:val="ru-RU"/>
        </w:rPr>
        <w:t xml:space="preserve"> отчетности представляется не позднее трех месяцев после окончания отчетного периода. При представлении обязательного экземпляра составленной годовой бухгалтерской (финансовой) отчетности, которая подлежит обязательному аудиту, аудиторское заключение о ней</w:t>
      </w:r>
      <w:r w:rsidRPr="00F00D4C">
        <w:rPr>
          <w:sz w:val="27"/>
          <w:szCs w:val="27"/>
          <w:lang w:val="ru-RU"/>
        </w:rPr>
        <w:t xml:space="preserve"> представляется вместе с такой отчетностью либо не позднее 10 рабочих дней со дня, следующего за датой аудиторского заключения, но не позднее 31 декабря года, следующего за отчетным годом (ч. 2 ст. 6 Федерального закона от 06.12.2011 №402-ФЗ «О бухгалтерск</w:t>
      </w:r>
      <w:r w:rsidRPr="00F00D4C">
        <w:rPr>
          <w:sz w:val="27"/>
          <w:szCs w:val="27"/>
          <w:lang w:val="ru-RU"/>
        </w:rPr>
        <w:t>ом учете»)</w:t>
      </w:r>
      <w:r w:rsidR="00F00D4C">
        <w:rPr>
          <w:sz w:val="27"/>
          <w:szCs w:val="27"/>
          <w:lang w:val="ru-RU"/>
        </w:rPr>
        <w:t>.</w:t>
      </w:r>
    </w:p>
    <w:p w:rsidR="00F00D4C" w:rsidRPr="00F00D4C" w:rsidP="00076181">
      <w:pPr>
        <w:ind w:right="-1" w:firstLine="851"/>
        <w:jc w:val="both"/>
        <w:rPr>
          <w:sz w:val="27"/>
          <w:szCs w:val="27"/>
          <w:lang w:val="ru-RU"/>
        </w:rPr>
      </w:pPr>
      <w:r>
        <w:rPr>
          <w:sz w:val="27"/>
          <w:szCs w:val="27"/>
          <w:lang w:val="ru-RU"/>
        </w:rPr>
        <w:t xml:space="preserve">В соответствии с </w:t>
      </w:r>
      <w:r w:rsidR="00F16EA5">
        <w:rPr>
          <w:sz w:val="27"/>
          <w:szCs w:val="27"/>
          <w:lang w:val="ru-RU"/>
        </w:rPr>
        <w:t xml:space="preserve">п. 4 </w:t>
      </w:r>
      <w:r>
        <w:rPr>
          <w:sz w:val="27"/>
          <w:szCs w:val="27"/>
          <w:lang w:val="ru-RU"/>
        </w:rPr>
        <w:t xml:space="preserve"> </w:t>
      </w:r>
      <w:r w:rsidR="00F16EA5">
        <w:rPr>
          <w:sz w:val="27"/>
          <w:szCs w:val="27"/>
          <w:lang w:val="ru-RU"/>
        </w:rPr>
        <w:t xml:space="preserve">ч. 1 </w:t>
      </w:r>
      <w:r>
        <w:rPr>
          <w:sz w:val="27"/>
          <w:szCs w:val="27"/>
          <w:lang w:val="ru-RU"/>
        </w:rPr>
        <w:t xml:space="preserve">ст. 5 </w:t>
      </w:r>
      <w:r w:rsidRPr="00F00D4C">
        <w:rPr>
          <w:sz w:val="27"/>
          <w:szCs w:val="27"/>
          <w:lang w:val="ru-RU"/>
        </w:rPr>
        <w:t>Федеральн</w:t>
      </w:r>
      <w:r w:rsidR="00F16EA5">
        <w:rPr>
          <w:sz w:val="27"/>
          <w:szCs w:val="27"/>
          <w:lang w:val="ru-RU"/>
        </w:rPr>
        <w:t>ого</w:t>
      </w:r>
      <w:r w:rsidRPr="00F00D4C">
        <w:rPr>
          <w:sz w:val="27"/>
          <w:szCs w:val="27"/>
          <w:lang w:val="ru-RU"/>
        </w:rPr>
        <w:t xml:space="preserve"> закон</w:t>
      </w:r>
      <w:r w:rsidR="00F16EA5">
        <w:rPr>
          <w:sz w:val="27"/>
          <w:szCs w:val="27"/>
          <w:lang w:val="ru-RU"/>
        </w:rPr>
        <w:t>а</w:t>
      </w:r>
      <w:r w:rsidRPr="00F00D4C">
        <w:rPr>
          <w:sz w:val="27"/>
          <w:szCs w:val="27"/>
          <w:lang w:val="ru-RU"/>
        </w:rPr>
        <w:t xml:space="preserve"> от 30.12.2008 </w:t>
      </w:r>
      <w:r w:rsidR="00F16EA5">
        <w:rPr>
          <w:sz w:val="27"/>
          <w:szCs w:val="27"/>
          <w:lang w:val="ru-RU"/>
        </w:rPr>
        <w:t>№</w:t>
      </w:r>
      <w:r w:rsidRPr="00F00D4C">
        <w:rPr>
          <w:sz w:val="27"/>
          <w:szCs w:val="27"/>
          <w:lang w:val="ru-RU"/>
        </w:rPr>
        <w:t xml:space="preserve">307-ФЗ </w:t>
      </w:r>
      <w:r w:rsidR="00F16EA5">
        <w:rPr>
          <w:sz w:val="27"/>
          <w:szCs w:val="27"/>
          <w:lang w:val="ru-RU"/>
        </w:rPr>
        <w:t>«</w:t>
      </w:r>
      <w:r w:rsidRPr="00F00D4C">
        <w:rPr>
          <w:sz w:val="27"/>
          <w:szCs w:val="27"/>
          <w:lang w:val="ru-RU"/>
        </w:rPr>
        <w:t>Об аудиторской деятельности</w:t>
      </w:r>
      <w:r w:rsidR="00F16EA5">
        <w:rPr>
          <w:sz w:val="27"/>
          <w:szCs w:val="27"/>
          <w:lang w:val="ru-RU"/>
        </w:rPr>
        <w:t xml:space="preserve">» </w:t>
      </w:r>
      <w:r>
        <w:rPr>
          <w:sz w:val="27"/>
          <w:szCs w:val="27"/>
          <w:lang w:val="ru-RU"/>
        </w:rPr>
        <w:t>о</w:t>
      </w:r>
      <w:r w:rsidRPr="00076181">
        <w:rPr>
          <w:sz w:val="27"/>
          <w:szCs w:val="27"/>
          <w:lang w:val="ru-RU"/>
        </w:rPr>
        <w:t>бязательный аудит проводится в случаях</w:t>
      </w:r>
      <w:r w:rsidR="001C2D6B">
        <w:rPr>
          <w:sz w:val="27"/>
          <w:szCs w:val="27"/>
          <w:lang w:val="ru-RU"/>
        </w:rPr>
        <w:t xml:space="preserve">, </w:t>
      </w:r>
      <w:r w:rsidRPr="00F16EA5" w:rsidR="00F16EA5">
        <w:rPr>
          <w:sz w:val="27"/>
          <w:szCs w:val="27"/>
          <w:lang w:val="ru-RU"/>
        </w:rPr>
        <w:t>если объем выручки от продажи продукции (продажи товаров, выполнения работ, оказания услуг) организации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сельскохозяйственных кооперативов, союзов этих кооперативов) за предшествовавший отчетному год превышает 400 миллионов рублей или сумма активов бухгалтерского баланса по состоянию на конец предшествовавшего отчетному года превышает 60 миллионов рублей</w:t>
      </w:r>
      <w:r w:rsidR="00F16EA5">
        <w:rPr>
          <w:sz w:val="27"/>
          <w:szCs w:val="27"/>
          <w:lang w:val="ru-RU"/>
        </w:rPr>
        <w:t>.</w:t>
      </w:r>
    </w:p>
    <w:p w:rsidR="001C2D6B" w:rsidP="00076181">
      <w:pPr>
        <w:ind w:right="-1" w:firstLine="851"/>
        <w:jc w:val="both"/>
        <w:rPr>
          <w:sz w:val="27"/>
          <w:szCs w:val="27"/>
          <w:lang w:val="ru-RU"/>
        </w:rPr>
      </w:pPr>
      <w:r w:rsidRPr="00F00D4C">
        <w:rPr>
          <w:sz w:val="27"/>
          <w:szCs w:val="27"/>
          <w:lang w:val="ru-RU"/>
        </w:rPr>
        <w:t>Таким образом, нормами Федерального закона от 06.12.2011 №402-ФЗ «О</w:t>
      </w:r>
      <w:r w:rsidRPr="00F00D4C">
        <w:rPr>
          <w:sz w:val="27"/>
          <w:szCs w:val="27"/>
          <w:lang w:val="ru-RU"/>
        </w:rPr>
        <w:t xml:space="preserve"> бухгалтерском учете» предусмотрена обязанность экономического субъекта, за исключением организаций государственного сектора и Центрального банка Российской Федерации, предоставлять аудиторское заключение</w:t>
      </w:r>
      <w:r w:rsidRPr="00F00D4C">
        <w:rPr>
          <w:sz w:val="27"/>
          <w:szCs w:val="27"/>
        </w:rPr>
        <w:t xml:space="preserve"> </w:t>
      </w:r>
      <w:r w:rsidRPr="00F00D4C">
        <w:rPr>
          <w:sz w:val="27"/>
          <w:szCs w:val="27"/>
          <w:lang w:val="ru-RU"/>
        </w:rPr>
        <w:t>годовой бухгалтерской (финансовой) отчетности, кото</w:t>
      </w:r>
      <w:r w:rsidRPr="00F00D4C">
        <w:rPr>
          <w:sz w:val="27"/>
          <w:szCs w:val="27"/>
          <w:lang w:val="ru-RU"/>
        </w:rPr>
        <w:t xml:space="preserve">рая подлежит обязательному аудиту, в срок не позднее 10 рабочих дней со дня, следующего за датой аудиторского заключения, но не позднее 31 декабря года, следующего за отчетным годом. </w:t>
      </w:r>
    </w:p>
    <w:p w:rsidR="00F16EA5" w:rsidP="00076181">
      <w:pPr>
        <w:ind w:right="-1" w:firstLine="851"/>
        <w:jc w:val="both"/>
        <w:rPr>
          <w:sz w:val="27"/>
          <w:szCs w:val="27"/>
          <w:lang w:val="ru-RU"/>
        </w:rPr>
      </w:pPr>
      <w:r>
        <w:rPr>
          <w:sz w:val="27"/>
          <w:szCs w:val="27"/>
          <w:lang w:val="ru-RU"/>
        </w:rPr>
        <w:t xml:space="preserve">Согласно пояснениям защитника </w:t>
      </w:r>
      <w:r w:rsidRPr="00F16EA5">
        <w:rPr>
          <w:sz w:val="27"/>
          <w:szCs w:val="27"/>
          <w:lang w:val="ru-RU"/>
        </w:rPr>
        <w:t>сумма активов бухгалтерского баланса по со</w:t>
      </w:r>
      <w:r w:rsidRPr="00F16EA5">
        <w:rPr>
          <w:sz w:val="27"/>
          <w:szCs w:val="27"/>
          <w:lang w:val="ru-RU"/>
        </w:rPr>
        <w:t>стоянию на конец</w:t>
      </w:r>
      <w:r w:rsidR="001C2D6B">
        <w:rPr>
          <w:sz w:val="27"/>
          <w:szCs w:val="27"/>
          <w:lang w:val="ru-RU"/>
        </w:rPr>
        <w:t xml:space="preserve"> отчетного периода</w:t>
      </w:r>
      <w:r w:rsidRPr="00F16EA5">
        <w:rPr>
          <w:sz w:val="27"/>
          <w:szCs w:val="27"/>
          <w:lang w:val="ru-RU"/>
        </w:rPr>
        <w:t xml:space="preserve"> </w:t>
      </w:r>
      <w:r>
        <w:rPr>
          <w:sz w:val="27"/>
          <w:szCs w:val="27"/>
          <w:lang w:val="ru-RU"/>
        </w:rPr>
        <w:t>2017 года составляла порядка</w:t>
      </w:r>
      <w:r w:rsidRPr="00F16EA5">
        <w:rPr>
          <w:sz w:val="27"/>
          <w:szCs w:val="27"/>
          <w:lang w:val="ru-RU"/>
        </w:rPr>
        <w:t xml:space="preserve"> 6</w:t>
      </w:r>
      <w:r>
        <w:rPr>
          <w:sz w:val="27"/>
          <w:szCs w:val="27"/>
          <w:lang w:val="ru-RU"/>
        </w:rPr>
        <w:t>1</w:t>
      </w:r>
      <w:r w:rsidRPr="00F16EA5">
        <w:rPr>
          <w:sz w:val="27"/>
          <w:szCs w:val="27"/>
          <w:lang w:val="ru-RU"/>
        </w:rPr>
        <w:t xml:space="preserve"> миллион</w:t>
      </w:r>
      <w:r>
        <w:rPr>
          <w:sz w:val="27"/>
          <w:szCs w:val="27"/>
          <w:lang w:val="ru-RU"/>
        </w:rPr>
        <w:t>а</w:t>
      </w:r>
      <w:r w:rsidRPr="00F16EA5">
        <w:rPr>
          <w:sz w:val="27"/>
          <w:szCs w:val="27"/>
          <w:lang w:val="ru-RU"/>
        </w:rPr>
        <w:t xml:space="preserve"> рублей</w:t>
      </w:r>
      <w:r>
        <w:rPr>
          <w:sz w:val="27"/>
          <w:szCs w:val="27"/>
          <w:lang w:val="ru-RU"/>
        </w:rPr>
        <w:t>.</w:t>
      </w:r>
    </w:p>
    <w:p w:rsidR="00F16EA5" w:rsidP="00076181">
      <w:pPr>
        <w:ind w:right="-1" w:firstLine="851"/>
        <w:jc w:val="both"/>
        <w:rPr>
          <w:sz w:val="27"/>
          <w:szCs w:val="27"/>
          <w:lang w:val="ru-RU"/>
        </w:rPr>
      </w:pPr>
      <w:r>
        <w:rPr>
          <w:sz w:val="27"/>
          <w:szCs w:val="27"/>
          <w:lang w:val="ru-RU"/>
        </w:rPr>
        <w:t xml:space="preserve">Таким образом, исходя из системного анализа указанных правовых норм, </w:t>
      </w:r>
      <w:r w:rsidR="001C2D6B">
        <w:rPr>
          <w:sz w:val="27"/>
          <w:szCs w:val="27"/>
          <w:lang w:val="ru-RU"/>
        </w:rPr>
        <w:t xml:space="preserve">на </w:t>
      </w:r>
      <w:r w:rsidRPr="00F00D4C">
        <w:rPr>
          <w:sz w:val="27"/>
          <w:szCs w:val="27"/>
          <w:lang w:val="ru-RU"/>
        </w:rPr>
        <w:t>ООО «Парк миниатюр»</w:t>
      </w:r>
      <w:r>
        <w:rPr>
          <w:sz w:val="27"/>
          <w:szCs w:val="27"/>
          <w:lang w:val="ru-RU"/>
        </w:rPr>
        <w:t xml:space="preserve"> </w:t>
      </w:r>
      <w:r w:rsidR="001C2D6B">
        <w:rPr>
          <w:sz w:val="27"/>
          <w:szCs w:val="27"/>
          <w:lang w:val="ru-RU"/>
        </w:rPr>
        <w:t>распространяются положения</w:t>
      </w:r>
      <w:r>
        <w:rPr>
          <w:sz w:val="27"/>
          <w:szCs w:val="27"/>
          <w:lang w:val="ru-RU"/>
        </w:rPr>
        <w:t xml:space="preserve"> ч. 2 ст. 18 </w:t>
      </w:r>
      <w:r w:rsidRPr="00F00D4C">
        <w:rPr>
          <w:sz w:val="27"/>
          <w:szCs w:val="27"/>
          <w:lang w:val="ru-RU"/>
        </w:rPr>
        <w:t>Федерального закона от 06.12.2011 №402-ФЗ</w:t>
      </w:r>
      <w:r w:rsidRPr="00F00D4C">
        <w:rPr>
          <w:sz w:val="27"/>
          <w:szCs w:val="27"/>
          <w:lang w:val="ru-RU"/>
        </w:rPr>
        <w:t xml:space="preserve"> «О бухгалтерском учете</w:t>
      </w:r>
      <w:r w:rsidR="001C2D6B">
        <w:rPr>
          <w:sz w:val="27"/>
          <w:szCs w:val="27"/>
          <w:lang w:val="ru-RU"/>
        </w:rPr>
        <w:t>».</w:t>
      </w:r>
      <w:r>
        <w:rPr>
          <w:sz w:val="27"/>
          <w:szCs w:val="27"/>
          <w:lang w:val="ru-RU"/>
        </w:rPr>
        <w:t xml:space="preserve"> </w:t>
      </w:r>
    </w:p>
    <w:p w:rsidR="00F16EA5" w:rsidP="00076181">
      <w:pPr>
        <w:ind w:right="-1" w:firstLine="851"/>
        <w:jc w:val="both"/>
        <w:rPr>
          <w:sz w:val="27"/>
          <w:szCs w:val="27"/>
          <w:lang w:val="ru-RU"/>
        </w:rPr>
      </w:pPr>
      <w:r>
        <w:rPr>
          <w:sz w:val="27"/>
          <w:szCs w:val="27"/>
          <w:lang w:val="ru-RU"/>
        </w:rPr>
        <w:t>Вместе с тем, при рассмотрении дела мировой судья учитывает следующее.</w:t>
      </w:r>
    </w:p>
    <w:p w:rsidR="00F16EA5" w:rsidRPr="00F16EA5" w:rsidP="00076181">
      <w:pPr>
        <w:ind w:right="-1" w:firstLine="851"/>
        <w:jc w:val="both"/>
        <w:rPr>
          <w:sz w:val="27"/>
          <w:szCs w:val="27"/>
          <w:lang w:val="ru-RU"/>
        </w:rPr>
      </w:pPr>
      <w:r w:rsidRPr="00F16EA5">
        <w:rPr>
          <w:sz w:val="27"/>
          <w:szCs w:val="27"/>
          <w:lang w:val="ru-RU"/>
        </w:rPr>
        <w:t>В силу положений ч. 1 ст. 1.6 Кодекса Российской Федерации об административных правонарушениях, обеспечение законности при применении мер административного пр</w:t>
      </w:r>
      <w:r w:rsidRPr="00F16EA5">
        <w:rPr>
          <w:sz w:val="27"/>
          <w:szCs w:val="27"/>
          <w:lang w:val="ru-RU"/>
        </w:rPr>
        <w:t>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F16EA5" w:rsidRPr="00F16EA5" w:rsidP="00076181">
      <w:pPr>
        <w:ind w:right="-1" w:firstLine="851"/>
        <w:jc w:val="both"/>
        <w:rPr>
          <w:sz w:val="27"/>
          <w:szCs w:val="27"/>
          <w:lang w:val="ru-RU"/>
        </w:rPr>
      </w:pPr>
      <w:r w:rsidRPr="00F16EA5">
        <w:rPr>
          <w:sz w:val="27"/>
          <w:szCs w:val="27"/>
          <w:lang w:val="ru-RU"/>
        </w:rPr>
        <w:t>В соответствии с ч. 1 ст. 28.2 Кодекса Российской Фе</w:t>
      </w:r>
      <w:r w:rsidRPr="00F16EA5">
        <w:rPr>
          <w:sz w:val="27"/>
          <w:szCs w:val="27"/>
          <w:lang w:val="ru-RU"/>
        </w:rPr>
        <w:t>дерации об административных правонарушениях, о совершении административного правонарушения составляется протокол, за исключением случаев, предусмотренных статьей 28.4, частями 1 и 3 статьи 28.6 указанного Кодекса.</w:t>
      </w:r>
    </w:p>
    <w:p w:rsidR="00F16EA5" w:rsidRPr="00F16EA5" w:rsidP="00076181">
      <w:pPr>
        <w:ind w:right="-1" w:firstLine="851"/>
        <w:jc w:val="both"/>
        <w:rPr>
          <w:sz w:val="27"/>
          <w:szCs w:val="27"/>
          <w:lang w:val="ru-RU"/>
        </w:rPr>
      </w:pPr>
      <w:r w:rsidRPr="00F16EA5">
        <w:rPr>
          <w:sz w:val="27"/>
          <w:szCs w:val="27"/>
          <w:lang w:val="ru-RU"/>
        </w:rPr>
        <w:t>По смыслу ст. 28.2 Кодекса Российской Феде</w:t>
      </w:r>
      <w:r w:rsidRPr="00F16EA5">
        <w:rPr>
          <w:sz w:val="27"/>
          <w:szCs w:val="27"/>
          <w:lang w:val="ru-RU"/>
        </w:rPr>
        <w:t>рации об административных правонарушениях, протокол об административном правонарушении составляется с участием лица, в отношении которого ведется производство по делу об административном правонарушении.</w:t>
      </w:r>
    </w:p>
    <w:p w:rsidR="00F16EA5" w:rsidRPr="00F16EA5" w:rsidP="00076181">
      <w:pPr>
        <w:ind w:right="-1" w:firstLine="851"/>
        <w:jc w:val="both"/>
        <w:rPr>
          <w:sz w:val="27"/>
          <w:szCs w:val="27"/>
          <w:lang w:val="ru-RU"/>
        </w:rPr>
      </w:pPr>
      <w:r w:rsidRPr="00F16EA5">
        <w:rPr>
          <w:sz w:val="27"/>
          <w:szCs w:val="27"/>
          <w:lang w:val="ru-RU"/>
        </w:rPr>
        <w:t>Физическому лицу или законному представителю юридичес</w:t>
      </w:r>
      <w:r w:rsidRPr="00F16EA5">
        <w:rPr>
          <w:sz w:val="27"/>
          <w:szCs w:val="27"/>
          <w:lang w:val="ru-RU"/>
        </w:rPr>
        <w:t>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w:t>
      </w:r>
      <w:r w:rsidRPr="00F16EA5">
        <w:rPr>
          <w:sz w:val="27"/>
          <w:szCs w:val="27"/>
          <w:lang w:val="ru-RU"/>
        </w:rPr>
        <w:t>отокола, которые прилагаются к протоколу (ч. 4 ст. 28.2 Кодекса Российской Федерации об административных правонарушениях).</w:t>
      </w:r>
    </w:p>
    <w:p w:rsidR="00F16EA5" w:rsidRPr="00F16EA5" w:rsidP="00076181">
      <w:pPr>
        <w:ind w:right="-1" w:firstLine="851"/>
        <w:jc w:val="both"/>
        <w:rPr>
          <w:sz w:val="27"/>
          <w:szCs w:val="27"/>
          <w:lang w:val="ru-RU"/>
        </w:rPr>
      </w:pPr>
      <w:r w:rsidRPr="00F16EA5">
        <w:rPr>
          <w:sz w:val="27"/>
          <w:szCs w:val="27"/>
          <w:lang w:val="ru-RU"/>
        </w:rPr>
        <w:t xml:space="preserve">Согласно ч. 4.1 ст. 28.2 Кодекса Российской Федерации об административных правонарушениях в случае неявки физического лица, или </w:t>
      </w:r>
      <w:r w:rsidRPr="00F16EA5">
        <w:rPr>
          <w:sz w:val="27"/>
          <w:szCs w:val="27"/>
          <w:lang w:val="ru-RU"/>
        </w:rPr>
        <w:t>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w:t>
      </w:r>
      <w:r w:rsidRPr="00F16EA5">
        <w:rPr>
          <w:sz w:val="27"/>
          <w:szCs w:val="27"/>
          <w:lang w:val="ru-RU"/>
        </w:rPr>
        <w:t>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F16EA5" w:rsidRPr="00F16EA5" w:rsidP="00076181">
      <w:pPr>
        <w:ind w:right="-1" w:firstLine="851"/>
        <w:jc w:val="both"/>
        <w:rPr>
          <w:sz w:val="27"/>
          <w:szCs w:val="27"/>
          <w:lang w:val="ru-RU"/>
        </w:rPr>
      </w:pPr>
      <w:r w:rsidRPr="00F16EA5">
        <w:rPr>
          <w:sz w:val="27"/>
          <w:szCs w:val="27"/>
          <w:lang w:val="ru-RU"/>
        </w:rPr>
        <w:t>Часть 1 ст. 25.15 Кодекса Российской Федерации об админ</w:t>
      </w:r>
      <w:r w:rsidRPr="00F16EA5">
        <w:rPr>
          <w:sz w:val="27"/>
          <w:szCs w:val="27"/>
          <w:lang w:val="ru-RU"/>
        </w:rPr>
        <w:t xml:space="preserve">истративных правонарушениях предусматривает, что лица, участвующие в производстве по делу об административном правонарушении, а также свидетели, эксперты, специалисты </w:t>
      </w:r>
      <w:r w:rsidRPr="00F16EA5">
        <w:rPr>
          <w:sz w:val="27"/>
          <w:szCs w:val="27"/>
          <w:lang w:val="ru-RU"/>
        </w:rPr>
        <w:t>и переводчики извещаются или вызываются в суд, орган или к должностному лицу, в производс</w:t>
      </w:r>
      <w:r w:rsidRPr="00F16EA5">
        <w:rPr>
          <w:sz w:val="27"/>
          <w:szCs w:val="27"/>
          <w:lang w:val="ru-RU"/>
        </w:rPr>
        <w:t>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w:t>
      </w:r>
      <w:r w:rsidRPr="00F16EA5">
        <w:rPr>
          <w:sz w:val="27"/>
          <w:szCs w:val="27"/>
          <w:lang w:val="ru-RU"/>
        </w:rPr>
        <w:t>ли вызова и его вручение адресату.</w:t>
      </w:r>
    </w:p>
    <w:p w:rsidR="00F16EA5" w:rsidRPr="00F16EA5" w:rsidP="00076181">
      <w:pPr>
        <w:ind w:right="-1" w:firstLine="851"/>
        <w:jc w:val="both"/>
        <w:rPr>
          <w:sz w:val="27"/>
          <w:szCs w:val="27"/>
          <w:lang w:val="ru-RU"/>
        </w:rPr>
      </w:pPr>
      <w:r w:rsidRPr="00F16EA5">
        <w:rPr>
          <w:sz w:val="27"/>
          <w:szCs w:val="27"/>
          <w:lang w:val="ru-RU"/>
        </w:rPr>
        <w:t>В соответствии с ч. 3 ст. 25.15 Кодекса Российской Федерации об административных правонарушениях место нахождения юридического лица, его филиала или представительства определяется на основании выписки из единого государст</w:t>
      </w:r>
      <w:r w:rsidRPr="00F16EA5">
        <w:rPr>
          <w:sz w:val="27"/>
          <w:szCs w:val="27"/>
          <w:lang w:val="ru-RU"/>
        </w:rPr>
        <w:t>венного реестра юридических лиц.</w:t>
      </w:r>
    </w:p>
    <w:p w:rsidR="00F16EA5" w:rsidRPr="00F16EA5" w:rsidP="00076181">
      <w:pPr>
        <w:ind w:right="-1" w:firstLine="851"/>
        <w:jc w:val="both"/>
        <w:rPr>
          <w:sz w:val="27"/>
          <w:szCs w:val="27"/>
          <w:lang w:val="ru-RU"/>
        </w:rPr>
      </w:pPr>
      <w:r w:rsidRPr="00F16EA5">
        <w:rPr>
          <w:sz w:val="27"/>
          <w:szCs w:val="27"/>
          <w:lang w:val="ru-RU"/>
        </w:rPr>
        <w:t>Таким образом, положения ст. ст. 25.15, 28.2 Кодекса Российской Федерации об административных правонарушениях в их системном единстве предоставляют ряд гарантий защиты прав лицам, в отношении которых возбуждено дело об адми</w:t>
      </w:r>
      <w:r w:rsidRPr="00F16EA5">
        <w:rPr>
          <w:sz w:val="27"/>
          <w:szCs w:val="27"/>
          <w:lang w:val="ru-RU"/>
        </w:rPr>
        <w:t>нистративном правонарушении, в числе которых предусматривают обязательное извещение лица, в отношении которого ведется производство по делу об административном правонарушении, о времени и месте составления протокола, в данном случае по месту их жительства.</w:t>
      </w:r>
      <w:r w:rsidRPr="00F16EA5">
        <w:rPr>
          <w:sz w:val="27"/>
          <w:szCs w:val="27"/>
          <w:lang w:val="ru-RU"/>
        </w:rPr>
        <w:t xml:space="preserve"> </w:t>
      </w:r>
    </w:p>
    <w:p w:rsidR="00F16EA5" w:rsidRPr="00F16EA5" w:rsidP="00076181">
      <w:pPr>
        <w:ind w:right="-1" w:firstLine="851"/>
        <w:jc w:val="both"/>
        <w:rPr>
          <w:sz w:val="27"/>
          <w:szCs w:val="27"/>
          <w:lang w:val="ru-RU"/>
        </w:rPr>
      </w:pPr>
      <w:r w:rsidRPr="00F16EA5">
        <w:rPr>
          <w:sz w:val="27"/>
          <w:szCs w:val="27"/>
          <w:lang w:val="ru-RU"/>
        </w:rPr>
        <w:t>Из содержания указанных норм следует, что возможность составления протокола об административном правонарушении при отсутствии лица, в отношении которого ведется производство по делу об административном правонарушении, допускается лишь тогда, когда у адми</w:t>
      </w:r>
      <w:r w:rsidRPr="00F16EA5">
        <w:rPr>
          <w:sz w:val="27"/>
          <w:szCs w:val="27"/>
          <w:lang w:val="ru-RU"/>
        </w:rPr>
        <w:t>нистративного органа (должностного лица) имеются сведения, свидетельствующие о получении этим лицом соответствующей информации о составлении протокола.</w:t>
      </w:r>
    </w:p>
    <w:p w:rsidR="00F16EA5" w:rsidRPr="00F16EA5" w:rsidP="00076181">
      <w:pPr>
        <w:ind w:right="-1" w:firstLine="851"/>
        <w:jc w:val="both"/>
        <w:rPr>
          <w:sz w:val="27"/>
          <w:szCs w:val="27"/>
          <w:lang w:val="ru-RU"/>
        </w:rPr>
      </w:pPr>
      <w:r w:rsidRPr="00F16EA5">
        <w:rPr>
          <w:sz w:val="27"/>
          <w:szCs w:val="27"/>
          <w:lang w:val="ru-RU"/>
        </w:rPr>
        <w:t>При этом буквальное понимание положений вышеуказанных правовых норм Кодекса Российской Федерации об адми</w:t>
      </w:r>
      <w:r w:rsidRPr="00F16EA5">
        <w:rPr>
          <w:sz w:val="27"/>
          <w:szCs w:val="27"/>
          <w:lang w:val="ru-RU"/>
        </w:rPr>
        <w:t xml:space="preserve">нистративных правонарушениях означает, что даже при наличии данных о получении извещения участниками производства по делу, но без документального подтверждения данного обстоятельства, протокол не может быть составлен. Таким образом, административный орган </w:t>
      </w:r>
      <w:r w:rsidRPr="00F16EA5">
        <w:rPr>
          <w:sz w:val="27"/>
          <w:szCs w:val="27"/>
          <w:lang w:val="ru-RU"/>
        </w:rPr>
        <w:t>(должностное лицо) должен располагать доказательствами о надлежащем извещении лица, в отношении которого ведется производство по делу об административном правонарушении.</w:t>
      </w:r>
    </w:p>
    <w:p w:rsidR="00F16EA5" w:rsidRPr="00F16EA5" w:rsidP="00076181">
      <w:pPr>
        <w:ind w:right="-1" w:firstLine="851"/>
        <w:jc w:val="both"/>
        <w:rPr>
          <w:sz w:val="27"/>
          <w:szCs w:val="27"/>
          <w:lang w:val="ru-RU"/>
        </w:rPr>
      </w:pPr>
      <w:r w:rsidRPr="00F16EA5">
        <w:rPr>
          <w:sz w:val="27"/>
          <w:szCs w:val="27"/>
          <w:lang w:val="ru-RU"/>
        </w:rPr>
        <w:t>Лишая лицо возможности пользоваться процессуальными правами при рассмотрении дела об а</w:t>
      </w:r>
      <w:r w:rsidRPr="00F16EA5">
        <w:rPr>
          <w:sz w:val="27"/>
          <w:szCs w:val="27"/>
          <w:lang w:val="ru-RU"/>
        </w:rPr>
        <w:t>дминистративном правонарушении, административный орган (должностное лицо) нарушает право указанного лица на защиту, а также предусмотренные Кодексом Российской Федерации об административных правонарушениях требования о всестороннем, полном и объективном ра</w:t>
      </w:r>
      <w:r w:rsidRPr="00F16EA5">
        <w:rPr>
          <w:sz w:val="27"/>
          <w:szCs w:val="27"/>
          <w:lang w:val="ru-RU"/>
        </w:rPr>
        <w:t>ссмотрении дела, закрепленные в статье 24.1 Кодекса.</w:t>
      </w:r>
    </w:p>
    <w:p w:rsidR="001170EA" w:rsidP="00076181">
      <w:pPr>
        <w:ind w:right="-1" w:firstLine="851"/>
        <w:jc w:val="both"/>
        <w:rPr>
          <w:sz w:val="27"/>
          <w:szCs w:val="27"/>
          <w:lang w:val="ru-RU"/>
        </w:rPr>
      </w:pPr>
      <w:r w:rsidRPr="00F16EA5">
        <w:rPr>
          <w:sz w:val="27"/>
          <w:szCs w:val="27"/>
          <w:lang w:val="ru-RU"/>
        </w:rPr>
        <w:t xml:space="preserve">Как усматривается из материалов дела, законный представитель лица, в отношении которого ведется производство по делу об административном правонарушении, </w:t>
      </w:r>
      <w:r>
        <w:rPr>
          <w:sz w:val="27"/>
          <w:szCs w:val="27"/>
          <w:lang w:val="ru-RU"/>
        </w:rPr>
        <w:t>при составлении протокола об административном прав</w:t>
      </w:r>
      <w:r>
        <w:rPr>
          <w:sz w:val="27"/>
          <w:szCs w:val="27"/>
          <w:lang w:val="ru-RU"/>
        </w:rPr>
        <w:t xml:space="preserve">онарушении не присутствовал, </w:t>
      </w:r>
      <w:r w:rsidRPr="00F16EA5">
        <w:rPr>
          <w:sz w:val="27"/>
          <w:szCs w:val="27"/>
          <w:lang w:val="ru-RU"/>
        </w:rPr>
        <w:t xml:space="preserve">о времени и месте составления протокола об административном правонарушении </w:t>
      </w:r>
      <w:r>
        <w:rPr>
          <w:sz w:val="27"/>
          <w:szCs w:val="27"/>
          <w:lang w:val="ru-RU"/>
        </w:rPr>
        <w:t xml:space="preserve">юридическое лицо </w:t>
      </w:r>
      <w:r w:rsidRPr="00F16EA5">
        <w:rPr>
          <w:sz w:val="27"/>
          <w:szCs w:val="27"/>
          <w:lang w:val="ru-RU"/>
        </w:rPr>
        <w:t>извещен</w:t>
      </w:r>
      <w:r>
        <w:rPr>
          <w:sz w:val="27"/>
          <w:szCs w:val="27"/>
          <w:lang w:val="ru-RU"/>
        </w:rPr>
        <w:t>о</w:t>
      </w:r>
      <w:r w:rsidRPr="00F16EA5">
        <w:rPr>
          <w:sz w:val="27"/>
          <w:szCs w:val="27"/>
          <w:lang w:val="ru-RU"/>
        </w:rPr>
        <w:t xml:space="preserve"> по средствам направления уведомления в электронном виде через систему Интернет. В подтверждение надлежащего извещения юридичес</w:t>
      </w:r>
      <w:r w:rsidRPr="00F16EA5">
        <w:rPr>
          <w:sz w:val="27"/>
          <w:szCs w:val="27"/>
          <w:lang w:val="ru-RU"/>
        </w:rPr>
        <w:t xml:space="preserve">кого лица административным органом представлен скриншот направления уведомления через ФСГС: Систему сбора отчетности </w:t>
      </w:r>
      <w:r>
        <w:rPr>
          <w:sz w:val="27"/>
          <w:szCs w:val="27"/>
          <w:lang w:val="ru-RU"/>
        </w:rPr>
        <w:t>(</w:t>
      </w:r>
      <w:r w:rsidRPr="00F16EA5">
        <w:rPr>
          <w:sz w:val="27"/>
          <w:szCs w:val="27"/>
          <w:lang w:val="ru-RU"/>
        </w:rPr>
        <w:t xml:space="preserve">спецоператор </w:t>
      </w:r>
      <w:r>
        <w:rPr>
          <w:sz w:val="27"/>
          <w:szCs w:val="27"/>
          <w:lang w:val="ru-RU"/>
        </w:rPr>
        <w:t xml:space="preserve">ООО </w:t>
      </w:r>
      <w:r w:rsidR="00AB3781">
        <w:rPr>
          <w:sz w:val="28"/>
          <w:szCs w:val="28"/>
        </w:rPr>
        <w:t>«данные изъяты»</w:t>
      </w:r>
      <w:r>
        <w:rPr>
          <w:sz w:val="27"/>
          <w:szCs w:val="27"/>
          <w:lang w:val="ru-RU"/>
        </w:rPr>
        <w:t>)</w:t>
      </w:r>
      <w:r w:rsidRPr="00F16EA5">
        <w:rPr>
          <w:sz w:val="27"/>
          <w:szCs w:val="27"/>
          <w:lang w:val="ru-RU"/>
        </w:rPr>
        <w:t xml:space="preserve">. </w:t>
      </w:r>
      <w:r>
        <w:rPr>
          <w:sz w:val="27"/>
          <w:szCs w:val="27"/>
          <w:lang w:val="ru-RU"/>
        </w:rPr>
        <w:t xml:space="preserve">Указанное уведомление согласно скриншоту получено </w:t>
      </w:r>
      <w:r w:rsidR="00AB3781">
        <w:rPr>
          <w:sz w:val="27"/>
          <w:szCs w:val="27"/>
          <w:lang w:val="ru-RU"/>
        </w:rPr>
        <w:t>ФИО1</w:t>
      </w:r>
      <w:r w:rsidR="001C2D6B">
        <w:rPr>
          <w:sz w:val="27"/>
          <w:szCs w:val="27"/>
          <w:lang w:val="ru-RU"/>
        </w:rPr>
        <w:t xml:space="preserve">. </w:t>
      </w:r>
      <w:r>
        <w:rPr>
          <w:sz w:val="27"/>
          <w:szCs w:val="27"/>
          <w:lang w:val="ru-RU"/>
        </w:rPr>
        <w:t xml:space="preserve">12.02.2019 в 02:55, то есть в ночное </w:t>
      </w:r>
      <w:r>
        <w:rPr>
          <w:sz w:val="27"/>
          <w:szCs w:val="27"/>
          <w:lang w:val="ru-RU"/>
        </w:rPr>
        <w:t xml:space="preserve">время </w:t>
      </w:r>
      <w:r>
        <w:rPr>
          <w:sz w:val="27"/>
          <w:szCs w:val="27"/>
          <w:lang w:val="ru-RU"/>
        </w:rPr>
        <w:t xml:space="preserve">суток. Согласно пояснениям защитника извещение </w:t>
      </w:r>
      <w:r w:rsidR="00076181">
        <w:rPr>
          <w:sz w:val="27"/>
          <w:szCs w:val="27"/>
          <w:lang w:val="ru-RU"/>
        </w:rPr>
        <w:t xml:space="preserve">о времени и месте составления протокола </w:t>
      </w:r>
      <w:r>
        <w:rPr>
          <w:sz w:val="27"/>
          <w:szCs w:val="27"/>
          <w:lang w:val="ru-RU"/>
        </w:rPr>
        <w:t>получено только 13.02.2019, то есть в день составления протокола об административном правонарушении. Иных доказательств, подтверждающих получени</w:t>
      </w:r>
      <w:r w:rsidR="001C2D6B">
        <w:rPr>
          <w:sz w:val="27"/>
          <w:szCs w:val="27"/>
          <w:lang w:val="ru-RU"/>
        </w:rPr>
        <w:t>е</w:t>
      </w:r>
      <w:r>
        <w:rPr>
          <w:sz w:val="27"/>
          <w:szCs w:val="27"/>
          <w:lang w:val="ru-RU"/>
        </w:rPr>
        <w:t xml:space="preserve"> уведомления о вре</w:t>
      </w:r>
      <w:r>
        <w:rPr>
          <w:sz w:val="27"/>
          <w:szCs w:val="27"/>
          <w:lang w:val="ru-RU"/>
        </w:rPr>
        <w:t>мени и месте составления протокола заблаговременно,</w:t>
      </w:r>
      <w:r w:rsidR="00076181">
        <w:rPr>
          <w:sz w:val="27"/>
          <w:szCs w:val="27"/>
          <w:lang w:val="ru-RU"/>
        </w:rPr>
        <w:t xml:space="preserve"> материалы дела не содержат.</w:t>
      </w:r>
    </w:p>
    <w:p w:rsidR="00F16EA5" w:rsidRPr="00F16EA5" w:rsidP="00076181">
      <w:pPr>
        <w:ind w:right="-1" w:firstLine="851"/>
        <w:jc w:val="both"/>
        <w:rPr>
          <w:sz w:val="27"/>
          <w:szCs w:val="27"/>
          <w:lang w:val="ru-RU"/>
        </w:rPr>
      </w:pPr>
      <w:r w:rsidRPr="00F16EA5">
        <w:rPr>
          <w:sz w:val="27"/>
          <w:szCs w:val="27"/>
          <w:lang w:val="ru-RU"/>
        </w:rPr>
        <w:t xml:space="preserve">Учитывая изложенное, представленный скриншот, с учетом установленных по делу обстоятельств,  не подтверждает получение </w:t>
      </w:r>
      <w:r w:rsidRPr="001170EA" w:rsidR="001170EA">
        <w:rPr>
          <w:sz w:val="27"/>
          <w:szCs w:val="27"/>
          <w:lang w:val="ru-RU"/>
        </w:rPr>
        <w:t xml:space="preserve">ООО «Парк миниатюр» </w:t>
      </w:r>
      <w:r w:rsidRPr="00F16EA5">
        <w:rPr>
          <w:sz w:val="27"/>
          <w:szCs w:val="27"/>
          <w:lang w:val="ru-RU"/>
        </w:rPr>
        <w:t>уведомления о времени и месте составл</w:t>
      </w:r>
      <w:r w:rsidRPr="00F16EA5">
        <w:rPr>
          <w:sz w:val="27"/>
          <w:szCs w:val="27"/>
          <w:lang w:val="ru-RU"/>
        </w:rPr>
        <w:t>ения протокола об административном правонарушении в сроки</w:t>
      </w:r>
      <w:r w:rsidR="001170EA">
        <w:rPr>
          <w:sz w:val="27"/>
          <w:szCs w:val="27"/>
          <w:lang w:val="ru-RU"/>
        </w:rPr>
        <w:t xml:space="preserve">, позволяющие юридическому лицу реализовать свое право на участие представителя при составлении протокола об административном </w:t>
      </w:r>
      <w:r w:rsidR="00076181">
        <w:rPr>
          <w:sz w:val="27"/>
          <w:szCs w:val="27"/>
          <w:lang w:val="ru-RU"/>
        </w:rPr>
        <w:t>правонарушении</w:t>
      </w:r>
      <w:r w:rsidRPr="00F16EA5">
        <w:rPr>
          <w:sz w:val="27"/>
          <w:szCs w:val="27"/>
          <w:lang w:val="ru-RU"/>
        </w:rPr>
        <w:t>.</w:t>
      </w:r>
    </w:p>
    <w:p w:rsidR="00F16EA5" w:rsidRPr="00F16EA5" w:rsidP="00076181">
      <w:pPr>
        <w:ind w:right="-1" w:firstLine="851"/>
        <w:jc w:val="both"/>
        <w:rPr>
          <w:sz w:val="27"/>
          <w:szCs w:val="27"/>
          <w:lang w:val="ru-RU"/>
        </w:rPr>
      </w:pPr>
      <w:r w:rsidRPr="00F16EA5">
        <w:rPr>
          <w:sz w:val="27"/>
          <w:szCs w:val="27"/>
          <w:lang w:val="ru-RU"/>
        </w:rPr>
        <w:t>Следует отметить, что административный орган не лишен воз</w:t>
      </w:r>
      <w:r w:rsidRPr="00F16EA5">
        <w:rPr>
          <w:sz w:val="27"/>
          <w:szCs w:val="27"/>
          <w:lang w:val="ru-RU"/>
        </w:rPr>
        <w:t xml:space="preserve">можности </w:t>
      </w:r>
      <w:r w:rsidR="00076181">
        <w:rPr>
          <w:sz w:val="27"/>
          <w:szCs w:val="27"/>
          <w:lang w:val="ru-RU"/>
        </w:rPr>
        <w:t xml:space="preserve">заблаговременно </w:t>
      </w:r>
      <w:r w:rsidRPr="00F16EA5">
        <w:rPr>
          <w:sz w:val="27"/>
          <w:szCs w:val="27"/>
          <w:lang w:val="ru-RU"/>
        </w:rPr>
        <w:t>направ</w:t>
      </w:r>
      <w:r w:rsidR="00076181">
        <w:rPr>
          <w:sz w:val="27"/>
          <w:szCs w:val="27"/>
          <w:lang w:val="ru-RU"/>
        </w:rPr>
        <w:t>ить</w:t>
      </w:r>
      <w:r w:rsidRPr="00F16EA5">
        <w:rPr>
          <w:sz w:val="27"/>
          <w:szCs w:val="27"/>
          <w:lang w:val="ru-RU"/>
        </w:rPr>
        <w:t xml:space="preserve"> извещени</w:t>
      </w:r>
      <w:r w:rsidR="00076181">
        <w:rPr>
          <w:sz w:val="27"/>
          <w:szCs w:val="27"/>
          <w:lang w:val="ru-RU"/>
        </w:rPr>
        <w:t>е</w:t>
      </w:r>
      <w:r w:rsidRPr="00F16EA5">
        <w:rPr>
          <w:sz w:val="27"/>
          <w:szCs w:val="27"/>
          <w:lang w:val="ru-RU"/>
        </w:rPr>
        <w:t xml:space="preserve"> о времени и месте составления протокола</w:t>
      </w:r>
      <w:r w:rsidR="00076181">
        <w:rPr>
          <w:sz w:val="27"/>
          <w:szCs w:val="27"/>
          <w:lang w:val="ru-RU"/>
        </w:rPr>
        <w:t xml:space="preserve"> об административном правонарушении, </w:t>
      </w:r>
      <w:r w:rsidRPr="00F16EA5">
        <w:rPr>
          <w:sz w:val="27"/>
          <w:szCs w:val="27"/>
          <w:lang w:val="ru-RU"/>
        </w:rPr>
        <w:t xml:space="preserve">с использованием любых доступных средств связи, позволяющих контролировать получение информации лицом, которому оно </w:t>
      </w:r>
      <w:r w:rsidRPr="00F16EA5" w:rsidR="00076181">
        <w:rPr>
          <w:sz w:val="27"/>
          <w:szCs w:val="27"/>
          <w:lang w:val="ru-RU"/>
        </w:rPr>
        <w:t>направлено</w:t>
      </w:r>
      <w:r w:rsidR="00076181">
        <w:rPr>
          <w:sz w:val="27"/>
          <w:szCs w:val="27"/>
          <w:lang w:val="ru-RU"/>
        </w:rPr>
        <w:t>, и в сроки, достаточные для реализации права лица на защиту</w:t>
      </w:r>
      <w:r w:rsidRPr="00F16EA5">
        <w:rPr>
          <w:sz w:val="27"/>
          <w:szCs w:val="27"/>
          <w:lang w:val="ru-RU"/>
        </w:rPr>
        <w:t>.</w:t>
      </w:r>
    </w:p>
    <w:p w:rsidR="00F16EA5" w:rsidRPr="00F16EA5" w:rsidP="00076181">
      <w:pPr>
        <w:ind w:right="-1" w:firstLine="851"/>
        <w:jc w:val="both"/>
        <w:rPr>
          <w:sz w:val="27"/>
          <w:szCs w:val="27"/>
          <w:lang w:val="ru-RU"/>
        </w:rPr>
      </w:pPr>
      <w:r w:rsidRPr="00F16EA5">
        <w:rPr>
          <w:sz w:val="27"/>
          <w:szCs w:val="27"/>
          <w:lang w:val="ru-RU"/>
        </w:rPr>
        <w:t xml:space="preserve">Таким образом, в нарушении указанных правовых норм материалы дела не содержат надлежащих доказательств заблаговременного уведомления </w:t>
      </w:r>
      <w:r w:rsidRPr="001170EA" w:rsidR="00076181">
        <w:rPr>
          <w:sz w:val="27"/>
          <w:szCs w:val="27"/>
          <w:lang w:val="ru-RU"/>
        </w:rPr>
        <w:t xml:space="preserve">ООО «Парк миниатюр» </w:t>
      </w:r>
      <w:r w:rsidRPr="00F16EA5">
        <w:rPr>
          <w:sz w:val="27"/>
          <w:szCs w:val="27"/>
          <w:lang w:val="ru-RU"/>
        </w:rPr>
        <w:t xml:space="preserve">о месте и времени составления протокола об административном правонарушении, позволяющих контролировать получение информации лицом, которому оно направлено. </w:t>
      </w:r>
    </w:p>
    <w:p w:rsidR="00F16EA5" w:rsidRPr="00F16EA5" w:rsidP="00076181">
      <w:pPr>
        <w:ind w:right="-1" w:firstLine="851"/>
        <w:jc w:val="both"/>
        <w:rPr>
          <w:sz w:val="27"/>
          <w:szCs w:val="27"/>
          <w:lang w:val="ru-RU"/>
        </w:rPr>
      </w:pPr>
      <w:r w:rsidRPr="00F16EA5">
        <w:rPr>
          <w:sz w:val="27"/>
          <w:szCs w:val="27"/>
          <w:lang w:val="ru-RU"/>
        </w:rPr>
        <w:t>Невыполнение возложенных на должностное лицо органа, в производстве которого находятся материалы де</w:t>
      </w:r>
      <w:r w:rsidRPr="00F16EA5">
        <w:rPr>
          <w:sz w:val="27"/>
          <w:szCs w:val="27"/>
          <w:lang w:val="ru-RU"/>
        </w:rPr>
        <w:t>ла об административном правонарушении, требований Кодекса Российской Федерации об административных правонарушениях в части надлежащего извещения лица, в отношении которого возбуждено производство по делу об административном правонарушении, о месте и времен</w:t>
      </w:r>
      <w:r w:rsidRPr="00F16EA5">
        <w:rPr>
          <w:sz w:val="27"/>
          <w:szCs w:val="27"/>
          <w:lang w:val="ru-RU"/>
        </w:rPr>
        <w:t>и составления протокола об административном правонарушении, свидетельствует о нарушении должностным лицом административного органа порядка привлечения лица, в отношение которого ведется производство по делу об административном правонарушении, к администрат</w:t>
      </w:r>
      <w:r w:rsidRPr="00F16EA5">
        <w:rPr>
          <w:sz w:val="27"/>
          <w:szCs w:val="27"/>
          <w:lang w:val="ru-RU"/>
        </w:rPr>
        <w:t xml:space="preserve">ивной ответственности. </w:t>
      </w:r>
    </w:p>
    <w:p w:rsidR="00F16EA5" w:rsidRPr="00F16EA5" w:rsidP="00076181">
      <w:pPr>
        <w:ind w:right="-1" w:firstLine="851"/>
        <w:jc w:val="both"/>
        <w:rPr>
          <w:sz w:val="27"/>
          <w:szCs w:val="27"/>
          <w:lang w:val="ru-RU"/>
        </w:rPr>
      </w:pPr>
      <w:r w:rsidRPr="00F16EA5">
        <w:rPr>
          <w:sz w:val="27"/>
          <w:szCs w:val="27"/>
          <w:lang w:val="ru-RU"/>
        </w:rPr>
        <w:t>Согласно ч. 3 ст. 26.2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 если указанные доказательства получены с нарушением закон</w:t>
      </w:r>
      <w:r w:rsidRPr="00F16EA5">
        <w:rPr>
          <w:sz w:val="27"/>
          <w:szCs w:val="27"/>
          <w:lang w:val="ru-RU"/>
        </w:rPr>
        <w:t>а.</w:t>
      </w:r>
    </w:p>
    <w:p w:rsidR="00F16EA5" w:rsidRPr="00F16EA5" w:rsidP="00076181">
      <w:pPr>
        <w:ind w:right="-1" w:firstLine="851"/>
        <w:jc w:val="both"/>
        <w:rPr>
          <w:sz w:val="27"/>
          <w:szCs w:val="27"/>
          <w:lang w:val="ru-RU"/>
        </w:rPr>
      </w:pPr>
      <w:r w:rsidRPr="00F16EA5">
        <w:rPr>
          <w:sz w:val="27"/>
          <w:szCs w:val="27"/>
          <w:lang w:val="ru-RU"/>
        </w:rPr>
        <w:t>В соответствии со ст. 26.2 Кодекса Российской Федерации об административных правонарушениях протокол об административном правонарушении является основной формой фиксации доказательств по делам об административных правонарушениях, в связи с чем законодат</w:t>
      </w:r>
      <w:r w:rsidRPr="00F16EA5">
        <w:rPr>
          <w:sz w:val="27"/>
          <w:szCs w:val="27"/>
          <w:lang w:val="ru-RU"/>
        </w:rPr>
        <w:t xml:space="preserve">ельством подробно регламентирована процедура его составления. </w:t>
      </w:r>
    </w:p>
    <w:p w:rsidR="00F16EA5" w:rsidRPr="00F16EA5" w:rsidP="00076181">
      <w:pPr>
        <w:ind w:right="-1" w:firstLine="851"/>
        <w:jc w:val="both"/>
        <w:rPr>
          <w:sz w:val="27"/>
          <w:szCs w:val="27"/>
          <w:lang w:val="ru-RU"/>
        </w:rPr>
      </w:pPr>
      <w:r w:rsidRPr="00F16EA5">
        <w:rPr>
          <w:sz w:val="27"/>
          <w:szCs w:val="27"/>
          <w:lang w:val="ru-RU"/>
        </w:rPr>
        <w:t xml:space="preserve">При нарушении установленной процедуры протокол не может рассматриваться в силу ч. 3 ст. 26.2 Кодекса Российской Федерации об административных правонарушениях в качестве доказательства, </w:t>
      </w:r>
      <w:r w:rsidRPr="00F16EA5">
        <w:rPr>
          <w:sz w:val="27"/>
          <w:szCs w:val="27"/>
          <w:lang w:val="ru-RU"/>
        </w:rPr>
        <w:t>поскольку несоблюдение процессуального порядка получения доказательств делает его недопустимым доказательством.</w:t>
      </w:r>
    </w:p>
    <w:p w:rsidR="00F16EA5" w:rsidRPr="00F16EA5" w:rsidP="00076181">
      <w:pPr>
        <w:ind w:right="-1" w:firstLine="851"/>
        <w:jc w:val="both"/>
        <w:rPr>
          <w:sz w:val="27"/>
          <w:szCs w:val="27"/>
          <w:lang w:val="ru-RU"/>
        </w:rPr>
      </w:pPr>
      <w:r w:rsidRPr="00F16EA5">
        <w:rPr>
          <w:sz w:val="27"/>
          <w:szCs w:val="27"/>
          <w:lang w:val="ru-RU"/>
        </w:rPr>
        <w:t>Учитывая изложенное, протокол об административном правонарушении от 1</w:t>
      </w:r>
      <w:r w:rsidR="00076181">
        <w:rPr>
          <w:sz w:val="27"/>
          <w:szCs w:val="27"/>
          <w:lang w:val="ru-RU"/>
        </w:rPr>
        <w:t>3</w:t>
      </w:r>
      <w:r w:rsidRPr="00F16EA5">
        <w:rPr>
          <w:sz w:val="27"/>
          <w:szCs w:val="27"/>
          <w:lang w:val="ru-RU"/>
        </w:rPr>
        <w:t>.02.2019, представляющий собой основополагающий документ, фиксирующий собы</w:t>
      </w:r>
      <w:r w:rsidRPr="00F16EA5">
        <w:rPr>
          <w:sz w:val="27"/>
          <w:szCs w:val="27"/>
          <w:lang w:val="ru-RU"/>
        </w:rPr>
        <w:t xml:space="preserve">тие административного правонарушения, является недопустимым </w:t>
      </w:r>
      <w:r w:rsidRPr="00F16EA5">
        <w:rPr>
          <w:sz w:val="27"/>
          <w:szCs w:val="27"/>
          <w:lang w:val="ru-RU"/>
        </w:rPr>
        <w:t xml:space="preserve">доказательством, и не может служить основанием для привлечения </w:t>
      </w:r>
      <w:r w:rsidRPr="001170EA" w:rsidR="00076181">
        <w:rPr>
          <w:sz w:val="27"/>
          <w:szCs w:val="27"/>
          <w:lang w:val="ru-RU"/>
        </w:rPr>
        <w:t xml:space="preserve">ООО «Парк миниатюр» </w:t>
      </w:r>
      <w:r w:rsidRPr="00F16EA5">
        <w:rPr>
          <w:sz w:val="27"/>
          <w:szCs w:val="27"/>
          <w:lang w:val="ru-RU"/>
        </w:rPr>
        <w:t>к административной ответственности по признакам состава правонарушения, предусмотренного ст. 19.7 Кодекса Российс</w:t>
      </w:r>
      <w:r w:rsidRPr="00F16EA5">
        <w:rPr>
          <w:sz w:val="27"/>
          <w:szCs w:val="27"/>
          <w:lang w:val="ru-RU"/>
        </w:rPr>
        <w:t>кой  Федерации об  административных правонарушениях.</w:t>
      </w:r>
    </w:p>
    <w:p w:rsidR="00F16EA5" w:rsidRPr="00F16EA5" w:rsidP="00076181">
      <w:pPr>
        <w:ind w:right="-1" w:firstLine="851"/>
        <w:jc w:val="both"/>
        <w:rPr>
          <w:sz w:val="27"/>
          <w:szCs w:val="27"/>
          <w:lang w:val="ru-RU"/>
        </w:rPr>
      </w:pPr>
      <w:r w:rsidRPr="00F16EA5">
        <w:rPr>
          <w:sz w:val="27"/>
          <w:szCs w:val="27"/>
          <w:lang w:val="ru-RU"/>
        </w:rPr>
        <w:t xml:space="preserve">Согласно части 4 статьи 1.5 Кодекса Российской Федерации об административных правонарушениях неустранимые сомнения в виновности лица, привлекаемого к административной ответственности, толкуются в пользу </w:t>
      </w:r>
      <w:r w:rsidRPr="00F16EA5">
        <w:rPr>
          <w:sz w:val="27"/>
          <w:szCs w:val="27"/>
          <w:lang w:val="ru-RU"/>
        </w:rPr>
        <w:t>этого лица.</w:t>
      </w:r>
    </w:p>
    <w:p w:rsidR="00F16EA5" w:rsidRPr="00F16EA5" w:rsidP="00076181">
      <w:pPr>
        <w:ind w:right="-1" w:firstLine="851"/>
        <w:jc w:val="both"/>
        <w:rPr>
          <w:sz w:val="27"/>
          <w:szCs w:val="27"/>
          <w:lang w:val="ru-RU"/>
        </w:rPr>
      </w:pPr>
      <w:r w:rsidRPr="00F16EA5">
        <w:rPr>
          <w:sz w:val="27"/>
          <w:szCs w:val="27"/>
          <w:lang w:val="ru-RU"/>
        </w:rPr>
        <w:t>Указанные положения законодательства получили развитие в пункте 13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w:t>
      </w:r>
      <w:r w:rsidRPr="00F16EA5">
        <w:rPr>
          <w:sz w:val="27"/>
          <w:szCs w:val="27"/>
          <w:lang w:val="ru-RU"/>
        </w:rPr>
        <w:t>тивных правонарушениях", согласно которому при рассмотрении дел об административных правонарушениях, а также по жалобам на постановления или решения по делам об административных правонарушениях судья должен исходить из закрепленного в статье 1.5 Кодекса Ро</w:t>
      </w:r>
      <w:r w:rsidRPr="00F16EA5">
        <w:rPr>
          <w:sz w:val="27"/>
          <w:szCs w:val="27"/>
          <w:lang w:val="ru-RU"/>
        </w:rPr>
        <w:t>ссийской Федерации об административных правонарушениях принципа административной ответственности - презумпции невиновности лица, в отношении которого осуществляется производство по делу. Реализация этого принципа заключается в том, что лицо, привлекаемое к</w:t>
      </w:r>
      <w:r w:rsidRPr="00F16EA5">
        <w:rPr>
          <w:sz w:val="27"/>
          <w:szCs w:val="27"/>
          <w:lang w:val="ru-RU"/>
        </w:rPr>
        <w:t xml:space="preserve"> административной ответственности, не обязано доказывать свою невиновность, вина в совершении административного правонарушения устанавливается судьями, органами, должностными лицами, уполномоченными рассматривать дела об административных правонарушениях. Н</w:t>
      </w:r>
      <w:r w:rsidRPr="00F16EA5">
        <w:rPr>
          <w:sz w:val="27"/>
          <w:szCs w:val="27"/>
          <w:lang w:val="ru-RU"/>
        </w:rPr>
        <w:t>еустранимые сомнения в виновности лица, привлекаемого к административной ответственности, должны толковаться в пользу этого лица.</w:t>
      </w:r>
    </w:p>
    <w:p w:rsidR="00F16EA5" w:rsidRPr="00F16EA5" w:rsidP="00076181">
      <w:pPr>
        <w:ind w:right="-1" w:firstLine="851"/>
        <w:jc w:val="both"/>
        <w:rPr>
          <w:sz w:val="27"/>
          <w:szCs w:val="27"/>
          <w:lang w:val="ru-RU"/>
        </w:rPr>
      </w:pPr>
      <w:r w:rsidRPr="00F16EA5">
        <w:rPr>
          <w:sz w:val="27"/>
          <w:szCs w:val="27"/>
          <w:lang w:val="ru-RU"/>
        </w:rPr>
        <w:t>Таким образом, с учетом положений названных выше норм, правовой позиции Пленума Верховного Суда Российской Федерации, отсутств</w:t>
      </w:r>
      <w:r w:rsidRPr="00F16EA5">
        <w:rPr>
          <w:sz w:val="27"/>
          <w:szCs w:val="27"/>
          <w:lang w:val="ru-RU"/>
        </w:rPr>
        <w:t>ие объективных данных, подтверждающих получение МКК «ФМПРК» в установленном порядке извещения о месте и времени составления протокола об административном правонарушении, не позволяют сделать вывод о соблюдении должностным лицом административного органа тре</w:t>
      </w:r>
      <w:r w:rsidRPr="00F16EA5">
        <w:rPr>
          <w:sz w:val="27"/>
          <w:szCs w:val="27"/>
          <w:lang w:val="ru-RU"/>
        </w:rPr>
        <w:t>бований ч. 4.1 ст. 28.2 Кодекса Российской Федерации об административных правонарушениях при составлении в отношении юридического лица  протокола об административном правонарушении в ее отсутствие.</w:t>
      </w:r>
    </w:p>
    <w:p w:rsidR="00F16EA5" w:rsidRPr="00F16EA5" w:rsidP="00076181">
      <w:pPr>
        <w:ind w:right="-1" w:firstLine="851"/>
        <w:jc w:val="both"/>
        <w:rPr>
          <w:sz w:val="27"/>
          <w:szCs w:val="27"/>
          <w:lang w:val="ru-RU"/>
        </w:rPr>
      </w:pPr>
      <w:r w:rsidRPr="00F16EA5">
        <w:rPr>
          <w:sz w:val="27"/>
          <w:szCs w:val="27"/>
          <w:lang w:val="ru-RU"/>
        </w:rPr>
        <w:t>Несоблюдение данных требований Кодекса Российской Федераци</w:t>
      </w:r>
      <w:r w:rsidRPr="00F16EA5">
        <w:rPr>
          <w:sz w:val="27"/>
          <w:szCs w:val="27"/>
          <w:lang w:val="ru-RU"/>
        </w:rPr>
        <w:t>и об административных правонарушениях является существенным и влечет нарушение права на защиту лица, в отношении которого возбуждено производство по делу об административном правонарушении.</w:t>
      </w:r>
    </w:p>
    <w:p w:rsidR="00076181" w:rsidP="00076181">
      <w:pPr>
        <w:ind w:right="-1" w:firstLine="851"/>
        <w:jc w:val="both"/>
        <w:rPr>
          <w:sz w:val="27"/>
          <w:szCs w:val="27"/>
          <w:lang w:val="ru-RU"/>
        </w:rPr>
      </w:pPr>
      <w:r w:rsidRPr="00076181">
        <w:rPr>
          <w:sz w:val="27"/>
          <w:szCs w:val="27"/>
          <w:lang w:val="ru-RU"/>
        </w:rPr>
        <w:t xml:space="preserve">С учетом изложенного, протокол об административном правонарушении </w:t>
      </w:r>
      <w:r w:rsidRPr="00076181">
        <w:rPr>
          <w:sz w:val="27"/>
          <w:szCs w:val="27"/>
          <w:lang w:val="ru-RU"/>
        </w:rPr>
        <w:t>мировой судья признает недопустимым доказательством и считает, что производство по данному делу следует прекратить по основанию, предусмотренному п. 2 ч. 1 ст. 24.5 Кодекса Российской Федерации об административных правонарушениях, за отсутствием состава ад</w:t>
      </w:r>
      <w:r w:rsidRPr="00076181">
        <w:rPr>
          <w:sz w:val="27"/>
          <w:szCs w:val="27"/>
          <w:lang w:val="ru-RU"/>
        </w:rPr>
        <w:t>министративного правонарушения.</w:t>
      </w:r>
    </w:p>
    <w:p w:rsidR="00F16EA5" w:rsidRPr="00F16EA5" w:rsidP="00076181">
      <w:pPr>
        <w:ind w:right="-1" w:firstLine="851"/>
        <w:jc w:val="both"/>
        <w:rPr>
          <w:sz w:val="27"/>
          <w:szCs w:val="27"/>
          <w:lang w:val="ru-RU"/>
        </w:rPr>
      </w:pPr>
      <w:r w:rsidRPr="00F16EA5">
        <w:rPr>
          <w:sz w:val="27"/>
          <w:szCs w:val="27"/>
          <w:lang w:val="ru-RU"/>
        </w:rPr>
        <w:t>На основании изложенного, руководствуясь ст. ст. 24.5, 29.10, 30.1 Кодекса РФ об административных правонарушениях, мировой судья, -</w:t>
      </w:r>
    </w:p>
    <w:p w:rsidR="00F16EA5" w:rsidRPr="00F16EA5" w:rsidP="00076181">
      <w:pPr>
        <w:ind w:right="-1" w:firstLine="851"/>
        <w:jc w:val="center"/>
        <w:rPr>
          <w:sz w:val="27"/>
          <w:szCs w:val="27"/>
          <w:lang w:val="ru-RU"/>
        </w:rPr>
      </w:pPr>
      <w:r w:rsidRPr="00F16EA5">
        <w:rPr>
          <w:sz w:val="27"/>
          <w:szCs w:val="27"/>
          <w:lang w:val="ru-RU"/>
        </w:rPr>
        <w:t>ПОСТАНОВИЛ:</w:t>
      </w:r>
    </w:p>
    <w:p w:rsidR="00F16EA5" w:rsidRPr="00F16EA5" w:rsidP="00076181">
      <w:pPr>
        <w:ind w:right="-1" w:firstLine="851"/>
        <w:jc w:val="both"/>
        <w:rPr>
          <w:sz w:val="27"/>
          <w:szCs w:val="27"/>
          <w:lang w:val="ru-RU"/>
        </w:rPr>
      </w:pPr>
      <w:r w:rsidRPr="00F16EA5">
        <w:rPr>
          <w:sz w:val="27"/>
          <w:szCs w:val="27"/>
          <w:lang w:val="ru-RU"/>
        </w:rPr>
        <w:t xml:space="preserve">Производство по делу об административном правонарушении в отношении </w:t>
      </w:r>
      <w:r w:rsidRPr="00076181" w:rsidR="00076181">
        <w:rPr>
          <w:sz w:val="27"/>
          <w:szCs w:val="27"/>
          <w:lang w:val="ru-RU"/>
        </w:rPr>
        <w:t>Общества с ограниченной ответственностью «Парк миниатюр»</w:t>
      </w:r>
      <w:r w:rsidR="00076181">
        <w:rPr>
          <w:sz w:val="27"/>
          <w:szCs w:val="27"/>
          <w:lang w:val="ru-RU"/>
        </w:rPr>
        <w:t xml:space="preserve"> </w:t>
      </w:r>
      <w:r w:rsidRPr="00F16EA5">
        <w:rPr>
          <w:sz w:val="27"/>
          <w:szCs w:val="27"/>
          <w:lang w:val="ru-RU"/>
        </w:rPr>
        <w:t>по признакам состава правонарушения, предусмотренного ст. 19.7 Кодекса Российской Федерации об административных правонарушениях, прекратить на основании п. 2 ч. 1 ст. 24.5 Кодекса Российской Федерации об админис</w:t>
      </w:r>
      <w:r w:rsidRPr="00F16EA5">
        <w:rPr>
          <w:sz w:val="27"/>
          <w:szCs w:val="27"/>
          <w:lang w:val="ru-RU"/>
        </w:rPr>
        <w:t>тративных правонарушениях за отсутствием состава административного правонарушения.</w:t>
      </w:r>
    </w:p>
    <w:p w:rsidR="00F16EA5" w:rsidRPr="00F16EA5" w:rsidP="00076181">
      <w:pPr>
        <w:ind w:right="-1" w:firstLine="851"/>
        <w:jc w:val="both"/>
        <w:rPr>
          <w:sz w:val="27"/>
          <w:szCs w:val="27"/>
          <w:lang w:val="ru-RU"/>
        </w:rPr>
      </w:pPr>
      <w:r w:rsidRPr="00F16EA5">
        <w:rPr>
          <w:sz w:val="27"/>
          <w:szCs w:val="27"/>
          <w:lang w:val="ru-RU"/>
        </w:rPr>
        <w:t>Постановление может быть обжаловано в Центральный районный суд города Симферополя Республики Крым через мирового судью судебного участка №17 Центрального судебного района го</w:t>
      </w:r>
      <w:r w:rsidRPr="00F16EA5">
        <w:rPr>
          <w:sz w:val="27"/>
          <w:szCs w:val="27"/>
          <w:lang w:val="ru-RU"/>
        </w:rPr>
        <w:t>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F16EA5" w:rsidRPr="00F16EA5" w:rsidP="00076181">
      <w:pPr>
        <w:ind w:right="-1" w:firstLine="851"/>
        <w:jc w:val="both"/>
        <w:rPr>
          <w:sz w:val="27"/>
          <w:szCs w:val="27"/>
          <w:lang w:val="ru-RU"/>
        </w:rPr>
      </w:pPr>
    </w:p>
    <w:p w:rsidR="00F16EA5" w:rsidRPr="00F16EA5" w:rsidP="00076181">
      <w:pPr>
        <w:ind w:right="-1" w:firstLine="851"/>
        <w:jc w:val="both"/>
        <w:rPr>
          <w:sz w:val="27"/>
          <w:szCs w:val="27"/>
          <w:lang w:val="ru-RU"/>
        </w:rPr>
      </w:pPr>
      <w:r w:rsidRPr="00F16EA5">
        <w:rPr>
          <w:sz w:val="27"/>
          <w:szCs w:val="27"/>
          <w:lang w:val="ru-RU"/>
        </w:rPr>
        <w:t xml:space="preserve">Мировой судья                                        </w:t>
      </w:r>
      <w:r w:rsidRPr="00F16EA5">
        <w:rPr>
          <w:sz w:val="27"/>
          <w:szCs w:val="27"/>
          <w:lang w:val="ru-RU"/>
        </w:rPr>
        <w:tab/>
      </w:r>
      <w:r w:rsidRPr="00F16EA5">
        <w:rPr>
          <w:sz w:val="27"/>
          <w:szCs w:val="27"/>
          <w:lang w:val="ru-RU"/>
        </w:rPr>
        <w:tab/>
      </w:r>
      <w:r w:rsidRPr="00F16EA5">
        <w:rPr>
          <w:sz w:val="27"/>
          <w:szCs w:val="27"/>
          <w:lang w:val="ru-RU"/>
        </w:rPr>
        <w:tab/>
        <w:t>А.Л. Тоскина</w:t>
      </w:r>
    </w:p>
    <w:p w:rsidR="00F16EA5" w:rsidP="00076181">
      <w:pPr>
        <w:ind w:right="-1" w:firstLine="851"/>
        <w:jc w:val="both"/>
        <w:rPr>
          <w:sz w:val="27"/>
          <w:szCs w:val="27"/>
          <w:lang w:val="ru-RU"/>
        </w:rPr>
      </w:pPr>
    </w:p>
    <w:p w:rsidR="00F16EA5" w:rsidP="00076181">
      <w:pPr>
        <w:ind w:right="-1" w:firstLine="851"/>
        <w:jc w:val="both"/>
        <w:rPr>
          <w:sz w:val="27"/>
          <w:szCs w:val="27"/>
          <w:lang w:val="ru-RU"/>
        </w:rPr>
      </w:pPr>
    </w:p>
    <w:p w:rsidR="00F16EA5" w:rsidP="00076181">
      <w:pPr>
        <w:ind w:right="-1" w:firstLine="851"/>
        <w:jc w:val="both"/>
        <w:rPr>
          <w:sz w:val="27"/>
          <w:szCs w:val="27"/>
          <w:lang w:val="ru-RU"/>
        </w:rPr>
      </w:pPr>
    </w:p>
    <w:p w:rsidR="00F16EA5" w:rsidP="00076181">
      <w:pPr>
        <w:ind w:right="-1" w:firstLine="851"/>
        <w:jc w:val="both"/>
        <w:rPr>
          <w:sz w:val="27"/>
          <w:szCs w:val="27"/>
          <w:lang w:val="ru-RU"/>
        </w:rPr>
      </w:pPr>
    </w:p>
    <w:p w:rsidR="00F16EA5" w:rsidP="00076181">
      <w:pPr>
        <w:ind w:right="-1" w:firstLine="851"/>
        <w:jc w:val="both"/>
        <w:rPr>
          <w:sz w:val="27"/>
          <w:szCs w:val="27"/>
          <w:lang w:val="ru-RU"/>
        </w:rPr>
      </w:pPr>
    </w:p>
    <w:p w:rsidR="00F16EA5" w:rsidP="00076181">
      <w:pPr>
        <w:ind w:right="-1" w:firstLine="851"/>
        <w:jc w:val="both"/>
        <w:rPr>
          <w:sz w:val="27"/>
          <w:szCs w:val="27"/>
          <w:lang w:val="ru-RU"/>
        </w:rPr>
      </w:pPr>
    </w:p>
    <w:p w:rsidR="00F16EA5" w:rsidP="00076181">
      <w:pPr>
        <w:ind w:right="-1" w:firstLine="851"/>
        <w:jc w:val="both"/>
        <w:rPr>
          <w:sz w:val="27"/>
          <w:szCs w:val="27"/>
          <w:lang w:val="ru-RU"/>
        </w:rPr>
      </w:pPr>
    </w:p>
    <w:p w:rsidR="00F16EA5" w:rsidP="00076181">
      <w:pPr>
        <w:ind w:right="-1" w:firstLine="851"/>
        <w:jc w:val="both"/>
        <w:rPr>
          <w:sz w:val="27"/>
          <w:szCs w:val="27"/>
          <w:lang w:val="ru-RU"/>
        </w:rPr>
      </w:pPr>
    </w:p>
    <w:p w:rsidR="00F16EA5" w:rsidRPr="00F00D4C" w:rsidP="00076181">
      <w:pPr>
        <w:ind w:right="-1" w:firstLine="851"/>
        <w:jc w:val="both"/>
        <w:rPr>
          <w:sz w:val="27"/>
          <w:szCs w:val="27"/>
          <w:lang w:val="ru-RU"/>
        </w:rPr>
      </w:pPr>
    </w:p>
    <w:sectPr w:rsidSect="00076181">
      <w:footerReference w:type="even" r:id="rId4"/>
      <w:footerReference w:type="default" r:id="rId5"/>
      <w:pgSz w:w="11906" w:h="16838"/>
      <w:pgMar w:top="1135" w:right="566" w:bottom="993" w:left="1560" w:header="720" w:footer="40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3781">
      <w:rPr>
        <w:rStyle w:val="PageNumber"/>
        <w:noProof/>
      </w:rPr>
      <w:t>7</w:t>
    </w:r>
    <w:r>
      <w:rPr>
        <w:rStyle w:val="PageNumber"/>
      </w:rPr>
      <w:fldChar w:fldCharType="end"/>
    </w:r>
  </w:p>
  <w:p w:rsidR="00B7654E"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31C"/>
    <w:rsid w:val="00055054"/>
    <w:rsid w:val="0007131C"/>
    <w:rsid w:val="00076181"/>
    <w:rsid w:val="001170EA"/>
    <w:rsid w:val="00171B2F"/>
    <w:rsid w:val="001C2D6B"/>
    <w:rsid w:val="00321BDA"/>
    <w:rsid w:val="00326552"/>
    <w:rsid w:val="00422A52"/>
    <w:rsid w:val="0046541C"/>
    <w:rsid w:val="008E2279"/>
    <w:rsid w:val="009826A8"/>
    <w:rsid w:val="009A7C4B"/>
    <w:rsid w:val="00A07BF0"/>
    <w:rsid w:val="00A940B0"/>
    <w:rsid w:val="00AB3781"/>
    <w:rsid w:val="00B7654E"/>
    <w:rsid w:val="00B86D96"/>
    <w:rsid w:val="00C545F8"/>
    <w:rsid w:val="00DE6F9C"/>
    <w:rsid w:val="00E55600"/>
    <w:rsid w:val="00F00D4C"/>
    <w:rsid w:val="00F16EA5"/>
    <w:rsid w:val="00F62CDD"/>
    <w:rsid w:val="00F82A3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31C"/>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07131C"/>
    <w:pPr>
      <w:tabs>
        <w:tab w:val="center" w:pos="4677"/>
        <w:tab w:val="right" w:pos="9355"/>
      </w:tabs>
    </w:pPr>
  </w:style>
  <w:style w:type="character" w:customStyle="1" w:styleId="a">
    <w:name w:val="Нижний колонтитул Знак"/>
    <w:basedOn w:val="DefaultParagraphFont"/>
    <w:link w:val="Footer"/>
    <w:rsid w:val="0007131C"/>
    <w:rPr>
      <w:rFonts w:ascii="Times New Roman" w:eastAsia="Times New Roman" w:hAnsi="Times New Roman" w:cs="Times New Roman"/>
      <w:sz w:val="24"/>
      <w:szCs w:val="24"/>
      <w:lang w:val="uk-UA" w:eastAsia="uk-UA"/>
    </w:rPr>
  </w:style>
  <w:style w:type="character" w:styleId="PageNumber">
    <w:name w:val="page number"/>
    <w:basedOn w:val="DefaultParagraphFont"/>
    <w:rsid w:val="0007131C"/>
  </w:style>
  <w:style w:type="character" w:customStyle="1" w:styleId="FontStyle12">
    <w:name w:val="Font Style12"/>
    <w:basedOn w:val="DefaultParagraphFont"/>
    <w:uiPriority w:val="99"/>
    <w:rsid w:val="0007131C"/>
    <w:rPr>
      <w:rFonts w:ascii="Times New Roman" w:hAnsi="Times New Roman" w:cs="Times New Roman" w:hint="default"/>
      <w:sz w:val="18"/>
      <w:szCs w:val="18"/>
    </w:rPr>
  </w:style>
  <w:style w:type="paragraph" w:styleId="BalloonText">
    <w:name w:val="Balloon Text"/>
    <w:basedOn w:val="Normal"/>
    <w:link w:val="a0"/>
    <w:uiPriority w:val="99"/>
    <w:semiHidden/>
    <w:unhideWhenUsed/>
    <w:rsid w:val="009A7C4B"/>
    <w:rPr>
      <w:rFonts w:ascii="Tahoma" w:hAnsi="Tahoma" w:cs="Tahoma"/>
      <w:sz w:val="16"/>
      <w:szCs w:val="16"/>
    </w:rPr>
  </w:style>
  <w:style w:type="character" w:customStyle="1" w:styleId="a0">
    <w:name w:val="Текст выноски Знак"/>
    <w:basedOn w:val="DefaultParagraphFont"/>
    <w:link w:val="BalloonText"/>
    <w:uiPriority w:val="99"/>
    <w:semiHidden/>
    <w:rsid w:val="009A7C4B"/>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