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2186B" w:rsidP="0052186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№05-0123/17/2019</w:t>
      </w:r>
    </w:p>
    <w:p w:rsidR="0052186B" w:rsidP="0052186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2186B" w:rsidP="0052186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2186B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 2019 года                                               г. Симферополь</w:t>
      </w:r>
    </w:p>
    <w:p w:rsidR="0052186B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86B" w:rsidP="005218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2186B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52186B" w:rsidP="0052186B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EF299B">
        <w:rPr>
          <w:rFonts w:ascii="Times New Roman" w:hAnsi="Times New Roman" w:cs="Times New Roman"/>
          <w:sz w:val="26"/>
          <w:szCs w:val="26"/>
        </w:rPr>
        <w:t>должностного лица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F299B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F2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Хохрякова Ю.Г.</w:t>
      </w:r>
      <w:r w:rsidRPr="00EF29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F299B">
        <w:rPr>
          <w:rFonts w:ascii="Times New Roman" w:hAnsi="Times New Roman" w:cs="Times New Roman"/>
          <w:sz w:val="26"/>
          <w:szCs w:val="26"/>
        </w:rPr>
        <w:t>,</w:t>
      </w:r>
    </w:p>
    <w:p w:rsidR="0052186B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</w:t>
      </w:r>
      <w:r>
        <w:rPr>
          <w:rFonts w:ascii="Times New Roman" w:eastAsia="Times New Roman" w:hAnsi="Times New Roman" w:cs="Times New Roman"/>
          <w:sz w:val="26"/>
          <w:szCs w:val="26"/>
        </w:rPr>
        <w:t>ции об административных правонарушениях,</w:t>
      </w:r>
    </w:p>
    <w:p w:rsidR="0052186B" w:rsidP="0052186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3DE">
        <w:rPr>
          <w:rFonts w:ascii="Times New Roman" w:eastAsia="Times New Roman" w:hAnsi="Times New Roman" w:cs="Times New Roman"/>
          <w:sz w:val="26"/>
          <w:szCs w:val="26"/>
        </w:rPr>
        <w:t>Хохряков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Ю.Г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(далее ООО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>, юридическое лицо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), зарегистрированного 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первый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1151001) по сроку предоставления – 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8,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актически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декларация представлена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Хохряков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судебного разбирательства уведомлен надлежащим образом, судебная повестка, направленная по адресу места жительства лица, в отношении которог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адресатом не получена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возвращена отправителю с отметкой почтового отделения связи «истек срок хранения»,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ходатайств об отложении рассмотрении дела мировому су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дье не направил. 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кже положений ст. 25.1 Кодекса Российской Федерации об административных правонарушениях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Хохряков Ю.Г.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52186B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извещение лица, в отношении кот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орого ведется производство по делу об административном правонарушении, считаю возможным рассмотреть дело в отсутствие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Хохряков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 Ю.Г.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Согласно п.5 ст.174 Налогового кодекса Российской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Федерации налогоплательщики обязаны предоставит</w:t>
      </w:r>
      <w:r w:rsidR="0090008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вартал, полугодие и девять месяцев календарного года.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м и (или) нерабочим праздничным днем, днем окончания срока считается ближайший следующий за ним рабочий день.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первый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первый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года юридическим лицом подана в ИФНС России по г. Симферополю –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, граничный срок предоставления налоговой декларации –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, т.е. документ представлен с нарушением граничного срока предоставления декларации.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борах сроков представления налоговой декларации (расчета по страховым взносам) в налоговый орган по месту учета.</w:t>
      </w:r>
    </w:p>
    <w:p w:rsidR="0052186B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Единого государственного реестра юридических лиц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Хохряков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При этом в силу абзаца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читаются достоверными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2186B" w:rsidRPr="00EF299B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ст. 15.5 Кодекса Российской Федерации об административных правонарушениях, является именно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Хохряков Ю.Г. 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99B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Хохряков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 Ю.Г. 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</w:t>
      </w:r>
      <w:r w:rsidRPr="00EF299B">
        <w:rPr>
          <w:rFonts w:ascii="Times New Roman" w:eastAsia="Times New Roman" w:hAnsi="Times New Roman" w:cs="Times New Roman"/>
          <w:sz w:val="26"/>
          <w:szCs w:val="26"/>
        </w:rPr>
        <w:t>го правонарушения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15088/16 от 07.02.2019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, скриншотом налоговой декларации, квитанцией о приеме налоговой декларации, копией акта № 2</w:t>
      </w:r>
      <w:r>
        <w:rPr>
          <w:rFonts w:ascii="Times New Roman" w:eastAsia="Times New Roman" w:hAnsi="Times New Roman" w:cs="Times New Roman"/>
          <w:sz w:val="26"/>
          <w:szCs w:val="26"/>
        </w:rPr>
        <w:t>9799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Единого государственного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реестра юридических лиц.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Хохряков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 Ю.Г.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нистративного правонарушения.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Хохряков Ю.Г.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ст.15.5 Кодекса Российской Федерации об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административных п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Хохряков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 Ю.Г.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При назначении меры ад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правонарушении, не установлено. 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чающих и отягчающих ответственность обстоятельств, то обстоятельство, что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Хохряков Ю.Г.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(на момент совершения инкриминируемого правонарушения)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не привлекался (иной информации в материалах дела не имеется), мировой с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удья считает необходимым подвергнуть 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Хохряков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декса Российской Федерации об административных правонарушениях, мировой судья – 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Хохрякова </w:t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2186B" w:rsidRPr="00A47E52" w:rsidP="005218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2C5A43" w:rsidP="00900086">
      <w:pPr>
        <w:spacing w:after="0" w:line="240" w:lineRule="auto"/>
        <w:ind w:firstLine="993"/>
        <w:jc w:val="both"/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удья:                                    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ab/>
      </w:r>
      <w:r w:rsidRPr="00A47E52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sectPr w:rsidSect="0049099C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6B"/>
    <w:rsid w:val="002C5A43"/>
    <w:rsid w:val="00326552"/>
    <w:rsid w:val="0049099C"/>
    <w:rsid w:val="0052186B"/>
    <w:rsid w:val="00634284"/>
    <w:rsid w:val="006833DE"/>
    <w:rsid w:val="00900086"/>
    <w:rsid w:val="00A47E52"/>
    <w:rsid w:val="00C17C18"/>
    <w:rsid w:val="00C545F8"/>
    <w:rsid w:val="00C55BD0"/>
    <w:rsid w:val="00EF2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6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