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4989" w:rsidRPr="009E7C17" w:rsidP="006649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128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664989" w:rsidRPr="009E7C17" w:rsidP="00664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марта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E7C17">
        <w:rPr>
          <w:rFonts w:ascii="Times New Roman" w:hAnsi="Times New Roman" w:cs="Times New Roman"/>
          <w:sz w:val="27"/>
          <w:szCs w:val="27"/>
        </w:rPr>
        <w:t>судебного участка №17 Центрального суде</w:t>
      </w:r>
      <w:r w:rsidRPr="009E7C17">
        <w:rPr>
          <w:rFonts w:ascii="Times New Roman" w:hAnsi="Times New Roman" w:cs="Times New Roman"/>
          <w:sz w:val="27"/>
          <w:szCs w:val="27"/>
        </w:rPr>
        <w:t xml:space="preserve">бного района г. Симферополь, по адресу: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E7C17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64989" w:rsidRPr="009E7C17" w:rsidP="0066498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hAnsi="Times New Roman" w:cs="Times New Roman"/>
          <w:sz w:val="27"/>
          <w:szCs w:val="27"/>
        </w:rPr>
        <w:t>–г</w:t>
      </w:r>
      <w:r>
        <w:rPr>
          <w:rFonts w:ascii="Times New Roman" w:hAnsi="Times New Roman" w:cs="Times New Roman"/>
          <w:sz w:val="27"/>
          <w:szCs w:val="27"/>
        </w:rPr>
        <w:t>лавного бухгалтера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Гонтаренко </w:t>
      </w:r>
      <w:r w:rsidR="00A327FD">
        <w:rPr>
          <w:rFonts w:ascii="Times New Roman" w:hAnsi="Times New Roman" w:cs="Times New Roman"/>
          <w:sz w:val="27"/>
          <w:szCs w:val="27"/>
        </w:rPr>
        <w:t>О.В.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ст.15.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64989" w:rsidRPr="009E7C17" w:rsidP="00664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989">
        <w:rPr>
          <w:rFonts w:ascii="Times New Roman" w:hAnsi="Times New Roman" w:cs="Times New Roman"/>
          <w:sz w:val="27"/>
          <w:szCs w:val="27"/>
        </w:rPr>
        <w:t>Гонтаренко</w:t>
      </w:r>
      <w:r>
        <w:rPr>
          <w:rFonts w:ascii="Times New Roman" w:hAnsi="Times New Roman" w:cs="Times New Roman"/>
          <w:sz w:val="27"/>
          <w:szCs w:val="27"/>
        </w:rPr>
        <w:t xml:space="preserve"> О.В.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главным бухгалтером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9E7C17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A327F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, юридическое </w:t>
      </w:r>
      <w:r>
        <w:rPr>
          <w:rFonts w:ascii="Times New Roman" w:hAnsi="Times New Roman" w:cs="Times New Roman"/>
          <w:sz w:val="27"/>
          <w:szCs w:val="27"/>
        </w:rPr>
        <w:t>лицо)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наруши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абз</w:t>
      </w:r>
      <w:r>
        <w:rPr>
          <w:rFonts w:ascii="Times New Roman" w:eastAsia="Times New Roman" w:hAnsi="Times New Roman" w:cs="Times New Roman"/>
          <w:sz w:val="27"/>
          <w:szCs w:val="27"/>
        </w:rPr>
        <w:t>. 2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2 ст.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230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Федерации, 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>не представила в ИФНС России по г. Симферополю в установленный законодательством о налогах и сб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орах срок 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 xml:space="preserve">расчет сумм налога на доходы физических лиц, исчисленных и 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>удержанных налоговым агентом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(по форме 6-НДФЛ)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 xml:space="preserve">,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>2017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64989" w:rsidRPr="009E7C17" w:rsidP="00664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64989">
        <w:rPr>
          <w:rFonts w:ascii="Times New Roman" w:hAnsi="Times New Roman" w:cs="Times New Roman"/>
          <w:sz w:val="27"/>
          <w:szCs w:val="27"/>
        </w:rPr>
        <w:t>Гонтаренко</w:t>
      </w:r>
      <w:r>
        <w:rPr>
          <w:rFonts w:ascii="Times New Roman" w:hAnsi="Times New Roman" w:cs="Times New Roman"/>
          <w:sz w:val="27"/>
          <w:szCs w:val="27"/>
        </w:rPr>
        <w:t xml:space="preserve"> О.В.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времени и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чем свидетельствует почтовое уведомление о вручении, о причинах неявки не сообщила, ходатайств в судебный участок об отложении рассмотрения дела не направила.</w:t>
      </w:r>
    </w:p>
    <w:p w:rsidR="00664989" w:rsidP="0066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989">
        <w:rPr>
          <w:rFonts w:ascii="Times New Roman" w:hAnsi="Times New Roman" w:cs="Times New Roman"/>
          <w:sz w:val="27"/>
          <w:szCs w:val="27"/>
        </w:rPr>
        <w:t>Гонтаренко</w:t>
      </w:r>
      <w:r>
        <w:rPr>
          <w:rFonts w:ascii="Times New Roman" w:hAnsi="Times New Roman" w:cs="Times New Roman"/>
          <w:sz w:val="27"/>
          <w:szCs w:val="27"/>
        </w:rPr>
        <w:t xml:space="preserve"> О.В.</w:t>
      </w:r>
    </w:p>
    <w:p w:rsidR="0066498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4989" w:rsidRPr="009E7C17" w:rsidP="00664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4989" w:rsidP="006649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350">
        <w:rPr>
          <w:rFonts w:ascii="Times New Roman" w:eastAsia="Times New Roman" w:hAnsi="Times New Roman" w:cs="Times New Roman"/>
          <w:sz w:val="26"/>
          <w:szCs w:val="26"/>
        </w:rPr>
        <w:t>В соответствии с абз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>. 2 п.2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 xml:space="preserve">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>форматам и в порядке, которые утверждены федеральным органом исполнительной власти, упол</w:t>
      </w:r>
      <w:r w:rsidRPr="00766350">
        <w:rPr>
          <w:rFonts w:ascii="Times New Roman" w:eastAsia="Times New Roman" w:hAnsi="Times New Roman" w:cs="Times New Roman"/>
          <w:sz w:val="26"/>
          <w:szCs w:val="26"/>
        </w:rPr>
        <w:t xml:space="preserve">номоченным по контролю и надзору в области налогов и сборов. </w:t>
      </w:r>
    </w:p>
    <w:p w:rsidR="00664989" w:rsidRPr="009E7C17" w:rsidP="00664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м и (или) нерабочим праздничным днем, днем окончания срока считается ближайший следующий за ним рабочий день.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664989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налоговым агентом,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664989">
        <w:rPr>
          <w:rFonts w:ascii="Times New Roman" w:eastAsia="Times New Roman" w:hAnsi="Times New Roman" w:cs="Times New Roman"/>
          <w:sz w:val="27"/>
          <w:szCs w:val="27"/>
        </w:rPr>
        <w:t xml:space="preserve"> 2017 года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направлены</w:t>
      </w:r>
      <w:r w:rsidRPr="006649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.05.2017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 его предоставления.</w:t>
      </w:r>
    </w:p>
    <w:p w:rsidR="00664989" w:rsidP="0066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твии с копией приказа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776C4B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 w:rsidR="00776C4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776C4B"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64989" w:rsidR="00776C4B">
        <w:rPr>
          <w:rFonts w:ascii="Times New Roman" w:hAnsi="Times New Roman" w:cs="Times New Roman"/>
          <w:sz w:val="27"/>
          <w:szCs w:val="27"/>
        </w:rPr>
        <w:t>Гонтаренко</w:t>
      </w:r>
      <w:r w:rsidR="00776C4B">
        <w:rPr>
          <w:rFonts w:ascii="Times New Roman" w:hAnsi="Times New Roman" w:cs="Times New Roman"/>
          <w:sz w:val="27"/>
          <w:szCs w:val="27"/>
        </w:rPr>
        <w:t xml:space="preserve"> О.В. принята на </w:t>
      </w:r>
      <w:r w:rsidR="00776C4B">
        <w:rPr>
          <w:rFonts w:ascii="Times New Roman" w:hAnsi="Times New Roman" w:cs="Times New Roman"/>
          <w:sz w:val="27"/>
          <w:szCs w:val="27"/>
        </w:rPr>
        <w:t>работу</w:t>
      </w:r>
      <w:r w:rsidR="00776C4B">
        <w:rPr>
          <w:rFonts w:ascii="Times New Roman" w:hAnsi="Times New Roman" w:cs="Times New Roman"/>
          <w:sz w:val="27"/>
          <w:szCs w:val="27"/>
        </w:rPr>
        <w:t xml:space="preserve"> на должность главного бухгалтера </w:t>
      </w:r>
      <w:r w:rsidRPr="00776C4B" w:rsidR="00776C4B">
        <w:rPr>
          <w:rFonts w:ascii="Times New Roman" w:hAnsi="Times New Roman" w:cs="Times New Roman"/>
          <w:sz w:val="27"/>
          <w:szCs w:val="27"/>
        </w:rPr>
        <w:t xml:space="preserve">ООО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76C4B" w:rsidP="0066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должностной инструкции №2 главного бухгалтера, утвержденной генеральным директором 15.04.2016</w:t>
      </w:r>
      <w:r w:rsidR="00780B67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функциональные обязанности главного бухгалтера входит, в том числе руковод</w:t>
      </w:r>
      <w:r w:rsidR="00780B67">
        <w:rPr>
          <w:rFonts w:ascii="Times New Roman" w:hAnsi="Times New Roman" w:cs="Times New Roman"/>
          <w:sz w:val="27"/>
          <w:szCs w:val="27"/>
        </w:rPr>
        <w:t>ство</w:t>
      </w:r>
      <w:r>
        <w:rPr>
          <w:rFonts w:ascii="Times New Roman" w:hAnsi="Times New Roman" w:cs="Times New Roman"/>
          <w:sz w:val="27"/>
          <w:szCs w:val="27"/>
        </w:rPr>
        <w:t xml:space="preserve">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</w:t>
      </w:r>
      <w:r>
        <w:rPr>
          <w:rFonts w:ascii="Times New Roman" w:hAnsi="Times New Roman" w:cs="Times New Roman"/>
          <w:sz w:val="27"/>
          <w:szCs w:val="27"/>
        </w:rPr>
        <w:t>печ</w:t>
      </w:r>
      <w:r w:rsidR="00302073">
        <w:rPr>
          <w:rFonts w:ascii="Times New Roman" w:hAnsi="Times New Roman" w:cs="Times New Roman"/>
          <w:sz w:val="27"/>
          <w:szCs w:val="27"/>
        </w:rPr>
        <w:t>ение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302073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информации внутренним и внешним пользователям (п. 3.2 должностной инструкции), организ</w:t>
      </w:r>
      <w:r w:rsidR="00780B67">
        <w:rPr>
          <w:rFonts w:ascii="Times New Roman" w:hAnsi="Times New Roman" w:cs="Times New Roman"/>
          <w:sz w:val="27"/>
          <w:szCs w:val="27"/>
        </w:rPr>
        <w:t>ация</w:t>
      </w:r>
      <w:r>
        <w:rPr>
          <w:rFonts w:ascii="Times New Roman" w:hAnsi="Times New Roman" w:cs="Times New Roman"/>
          <w:sz w:val="27"/>
          <w:szCs w:val="27"/>
        </w:rPr>
        <w:t xml:space="preserve"> работ</w:t>
      </w:r>
      <w:r w:rsidR="00780B67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с налоговыми органами (</w:t>
      </w:r>
      <w:r w:rsidR="00780B67">
        <w:rPr>
          <w:rFonts w:ascii="Times New Roman" w:hAnsi="Times New Roman" w:cs="Times New Roman"/>
          <w:sz w:val="27"/>
          <w:szCs w:val="27"/>
        </w:rPr>
        <w:t>п. 3.11 должностной инструкции).</w:t>
      </w:r>
    </w:p>
    <w:p w:rsidR="00780B67" w:rsidRPr="00780B67" w:rsidP="0078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0B67">
        <w:rPr>
          <w:rFonts w:ascii="Times New Roman" w:hAnsi="Times New Roman" w:cs="Times New Roman"/>
          <w:sz w:val="27"/>
          <w:szCs w:val="27"/>
        </w:rPr>
        <w:t xml:space="preserve">Согласно правовой позиции, изложенной в п. 24 Постановления Пленума Верховного </w:t>
      </w:r>
      <w:r w:rsidRPr="00780B67">
        <w:rPr>
          <w:rFonts w:ascii="Times New Roman" w:hAnsi="Times New Roman" w:cs="Times New Roman"/>
          <w:sz w:val="27"/>
          <w:szCs w:val="27"/>
        </w:rPr>
        <w:t xml:space="preserve">Суда РФ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(в редакции Постановления Пленума Верховного Суда РФ от 09.02.2012 N 2),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780B67">
        <w:rPr>
          <w:rFonts w:ascii="Times New Roman" w:hAnsi="Times New Roman" w:cs="Times New Roman"/>
          <w:sz w:val="27"/>
          <w:szCs w:val="27"/>
        </w:rPr>
        <w:t>ешая во</w:t>
      </w:r>
      <w:r w:rsidRPr="00780B67">
        <w:rPr>
          <w:rFonts w:ascii="Times New Roman" w:hAnsi="Times New Roman" w:cs="Times New Roman"/>
          <w:sz w:val="27"/>
          <w:szCs w:val="27"/>
        </w:rPr>
        <w:t>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пунктов 1 , 3 статьи 7 Федерального</w:t>
      </w:r>
      <w:r w:rsidRPr="00780B67">
        <w:rPr>
          <w:rFonts w:ascii="Times New Roman" w:hAnsi="Times New Roman" w:cs="Times New Roman"/>
          <w:sz w:val="27"/>
          <w:szCs w:val="27"/>
        </w:rPr>
        <w:t xml:space="preserve"> закона от 06 декабря 2011 г. N 402-ФЗ «О бухгалтерском учете»,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субъекта, за и</w:t>
      </w:r>
      <w:r w:rsidRPr="00780B67">
        <w:rPr>
          <w:rFonts w:ascii="Times New Roman" w:hAnsi="Times New Roman" w:cs="Times New Roman"/>
          <w:sz w:val="27"/>
          <w:szCs w:val="27"/>
        </w:rPr>
        <w:t>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780B67" w:rsidP="0078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780B67">
        <w:rPr>
          <w:rFonts w:ascii="Times New Roman" w:hAnsi="Times New Roman" w:cs="Times New Roman"/>
          <w:sz w:val="27"/>
          <w:szCs w:val="27"/>
        </w:rPr>
        <w:t xml:space="preserve"> учетом положений вышеназванного Зако</w:t>
      </w:r>
      <w:r w:rsidRPr="00780B67">
        <w:rPr>
          <w:rFonts w:ascii="Times New Roman" w:hAnsi="Times New Roman" w:cs="Times New Roman"/>
          <w:sz w:val="27"/>
          <w:szCs w:val="27"/>
        </w:rPr>
        <w:t xml:space="preserve">на,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</w:t>
      </w:r>
      <w:r w:rsidRPr="00780B67">
        <w:rPr>
          <w:rFonts w:ascii="Times New Roman" w:hAnsi="Times New Roman" w:cs="Times New Roman"/>
          <w:sz w:val="27"/>
          <w:szCs w:val="27"/>
        </w:rPr>
        <w:t>бухгалтерской отчетности.</w:t>
      </w:r>
    </w:p>
    <w:p w:rsidR="00780B67" w:rsidP="0078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0B67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80B67">
        <w:rPr>
          <w:rFonts w:ascii="Times New Roman" w:hAnsi="Times New Roman" w:cs="Times New Roman"/>
          <w:sz w:val="27"/>
          <w:szCs w:val="27"/>
        </w:rPr>
        <w:t xml:space="preserve">является именно </w:t>
      </w:r>
      <w:r w:rsidRPr="00664989">
        <w:rPr>
          <w:rFonts w:ascii="Times New Roman" w:hAnsi="Times New Roman" w:cs="Times New Roman"/>
          <w:sz w:val="27"/>
          <w:szCs w:val="27"/>
        </w:rPr>
        <w:t>Гонтаренко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О.В.</w:t>
      </w:r>
      <w:r w:rsidRPr="00780B67">
        <w:rPr>
          <w:rFonts w:ascii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64989" w:rsidR="00780B67">
        <w:rPr>
          <w:rFonts w:ascii="Times New Roman" w:hAnsi="Times New Roman" w:cs="Times New Roman"/>
          <w:sz w:val="27"/>
          <w:szCs w:val="27"/>
        </w:rPr>
        <w:t>Гонтаренко</w:t>
      </w:r>
      <w:r w:rsidR="00780B67">
        <w:rPr>
          <w:rFonts w:ascii="Times New Roman" w:hAnsi="Times New Roman" w:cs="Times New Roman"/>
          <w:sz w:val="27"/>
          <w:szCs w:val="27"/>
        </w:rPr>
        <w:t xml:space="preserve"> О.В.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имеющимися в материалах дела и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217/19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.2018, копией акта  №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16533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="003020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80B67" w:rsidR="00780B67">
        <w:t xml:space="preserve"> </w:t>
      </w:r>
      <w:r w:rsidRPr="00780B67"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</w:t>
      </w:r>
      <w:r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780B67" w:rsidR="00780B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сумм налога на доходы физических лиц, исчисленных и удержанных налоговым агентом (по форме 6-НДФЛ), за 1 квартал 2017 года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электронном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копией приказа </w:t>
      </w:r>
      <w:r w:rsidRPr="009E7C17" w:rsidR="00780B67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780B67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9E7C17" w:rsidR="00780B67">
        <w:rPr>
          <w:rFonts w:ascii="Times New Roman" w:eastAsia="Times New Roman" w:hAnsi="Times New Roman" w:cs="Times New Roman"/>
          <w:sz w:val="27"/>
          <w:szCs w:val="27"/>
        </w:rPr>
        <w:t>.0</w:t>
      </w:r>
      <w:r w:rsidR="00780B6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7C17" w:rsidR="00780B67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780B67"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80B67">
        <w:rPr>
          <w:rFonts w:ascii="Times New Roman" w:eastAsia="Times New Roman" w:hAnsi="Times New Roman" w:cs="Times New Roman"/>
          <w:sz w:val="27"/>
          <w:szCs w:val="27"/>
        </w:rPr>
        <w:t xml:space="preserve">копией должностной инструкцией №2,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из ЕГРЮЛ.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их совокупности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 w:rsidR="00780B67">
        <w:rPr>
          <w:rFonts w:ascii="Times New Roman" w:eastAsia="Times New Roman" w:hAnsi="Times New Roman" w:cs="Times New Roman"/>
          <w:sz w:val="27"/>
          <w:szCs w:val="27"/>
        </w:rPr>
        <w:t xml:space="preserve">главный бухгалтер </w:t>
      </w:r>
      <w:r w:rsidRPr="00780B67" w:rsidR="00780B67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A327FD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780B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80B67" w:rsidR="00780B67">
        <w:rPr>
          <w:rFonts w:ascii="Times New Roman" w:hAnsi="Times New Roman" w:cs="Times New Roman"/>
          <w:sz w:val="27"/>
          <w:szCs w:val="27"/>
        </w:rPr>
        <w:t xml:space="preserve">Гонтаренко О.В.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контроля.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0B67" w:rsidR="00780B67">
        <w:rPr>
          <w:rFonts w:ascii="Times New Roman" w:hAnsi="Times New Roman" w:cs="Times New Roman"/>
          <w:sz w:val="27"/>
          <w:szCs w:val="27"/>
        </w:rPr>
        <w:t xml:space="preserve">Гонтаренко О.В.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возбуждении дела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правонарушении нарушены не были.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у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4989" w:rsidRPr="009E7C17" w:rsidP="006649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664989" w:rsidRPr="0097065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являющимся субъектами малого и средне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ного контроля (надзора), муниципального контроля, в случаях, если назначение административного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татьи.</w:t>
      </w:r>
    </w:p>
    <w:p w:rsidR="00664989" w:rsidRPr="0097065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веб сайта ФНС России (https://rmsp.nalog.ru/) Общество с ограниченной ответственностью </w:t>
      </w:r>
      <w:r w:rsidR="00A327FD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A327FD">
        <w:rPr>
          <w:rFonts w:ascii="Times New Roman" w:hAnsi="Times New Roman" w:cs="Times New Roman"/>
          <w:sz w:val="27"/>
          <w:szCs w:val="27"/>
        </w:rPr>
        <w:t>изъяты</w:t>
      </w:r>
      <w:r w:rsidR="00A327FD">
        <w:rPr>
          <w:rFonts w:ascii="Times New Roman" w:hAnsi="Times New Roman" w:cs="Times New Roman"/>
          <w:sz w:val="27"/>
          <w:szCs w:val="27"/>
        </w:rPr>
        <w:t>&gt;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относится к субъектам малого или среднего предпринимательства (микропредприятие).</w:t>
      </w:r>
    </w:p>
    <w:p w:rsidR="00664989" w:rsidRPr="0097065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64989" w:rsidRPr="0097065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ственного ущерба.</w:t>
      </w:r>
    </w:p>
    <w:p w:rsidR="00664989" w:rsidRPr="0097065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ности всех обстоятельств, указанных в ч. 2 ст. 3.4 Кодекса Российской Федерации об административных правонарушениях.</w:t>
      </w:r>
    </w:p>
    <w:p w:rsidR="00664989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 лица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, которая ранее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80B67" w:rsidR="00780B67">
        <w:rPr>
          <w:rFonts w:ascii="Times New Roman" w:hAnsi="Times New Roman" w:cs="Times New Roman"/>
          <w:sz w:val="27"/>
          <w:szCs w:val="27"/>
        </w:rPr>
        <w:t xml:space="preserve">Гонтаренко О.В.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т. 4.1.1 Кодекса Российской Федерации об административных правонарушениях в виде предупреждения. </w:t>
      </w:r>
    </w:p>
    <w:p w:rsidR="00664989" w:rsidRPr="009E7C17" w:rsidP="006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29.9 -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30.1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664989" w:rsidRPr="009E7C17" w:rsidP="00664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664989" w:rsidRPr="009E7C17" w:rsidP="00664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80B67">
        <w:rPr>
          <w:rFonts w:ascii="Times New Roman" w:hAnsi="Times New Roman" w:cs="Times New Roman"/>
          <w:sz w:val="27"/>
          <w:szCs w:val="27"/>
        </w:rPr>
        <w:t xml:space="preserve">Гонтаренко </w:t>
      </w:r>
      <w:r w:rsidR="00A327FD">
        <w:rPr>
          <w:rFonts w:ascii="Times New Roman" w:hAnsi="Times New Roman" w:cs="Times New Roman"/>
          <w:sz w:val="27"/>
          <w:szCs w:val="27"/>
        </w:rPr>
        <w:t>О.В.</w:t>
      </w:r>
      <w:r w:rsidRPr="00780B67"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 w:rsidR="00664989" w:rsidRPr="009E7C17" w:rsidP="0066498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E7C17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E7C17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E7C17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</w:t>
      </w:r>
      <w:r w:rsidRPr="009E7C17">
        <w:rPr>
          <w:rFonts w:ascii="Times New Roman" w:hAnsi="Times New Roman"/>
          <w:sz w:val="27"/>
          <w:szCs w:val="27"/>
        </w:rPr>
        <w:t>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64989" w:rsidP="00664989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664989" w:rsidP="00664989">
      <w:pPr>
        <w:ind w:firstLine="709"/>
      </w:pPr>
      <w:r w:rsidRPr="009E7C17">
        <w:rPr>
          <w:rFonts w:ascii="Times New Roman" w:hAnsi="Times New Roman" w:cs="Times New Roman"/>
          <w:sz w:val="27"/>
          <w:szCs w:val="27"/>
        </w:rPr>
        <w:t xml:space="preserve"> Мировой судья: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7C17">
        <w:rPr>
          <w:rFonts w:ascii="Times New Roman" w:hAnsi="Times New Roman" w:cs="Times New Roman"/>
          <w:sz w:val="27"/>
          <w:szCs w:val="27"/>
        </w:rPr>
        <w:t xml:space="preserve">              А.Л. Тоскина</w:t>
      </w:r>
    </w:p>
    <w:p w:rsidR="002C5A43"/>
    <w:sectPr w:rsidSect="00C63FED">
      <w:footerReference w:type="default" r:id="rId4"/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FD">
          <w:rPr>
            <w:noProof/>
          </w:rPr>
          <w:t>5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9"/>
    <w:rsid w:val="002C5A43"/>
    <w:rsid w:val="00302073"/>
    <w:rsid w:val="00326552"/>
    <w:rsid w:val="003E62FE"/>
    <w:rsid w:val="004853EA"/>
    <w:rsid w:val="00664989"/>
    <w:rsid w:val="00766350"/>
    <w:rsid w:val="00776C4B"/>
    <w:rsid w:val="00780B67"/>
    <w:rsid w:val="00852F30"/>
    <w:rsid w:val="008F70E9"/>
    <w:rsid w:val="00970659"/>
    <w:rsid w:val="009E7C17"/>
    <w:rsid w:val="00A12D5B"/>
    <w:rsid w:val="00A327FD"/>
    <w:rsid w:val="00B53CD7"/>
    <w:rsid w:val="00C545F8"/>
    <w:rsid w:val="00DF1209"/>
    <w:rsid w:val="00E86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98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64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6498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207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