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099D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</w:p>
    <w:p w:rsidR="00A45171" w:rsidRPr="005C1C80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Дело № 05-0</w:t>
      </w:r>
      <w:r w:rsidRPr="005C1C80" w:rsidR="00F760A9">
        <w:rPr>
          <w:rFonts w:ascii="Times New Roman" w:hAnsi="Times New Roman"/>
          <w:sz w:val="27"/>
          <w:szCs w:val="27"/>
        </w:rPr>
        <w:t>135</w:t>
      </w:r>
      <w:r w:rsidRPr="005C1C80">
        <w:rPr>
          <w:rFonts w:ascii="Times New Roman" w:hAnsi="Times New Roman"/>
          <w:sz w:val="27"/>
          <w:szCs w:val="27"/>
        </w:rPr>
        <w:t>/17/202</w:t>
      </w:r>
      <w:r w:rsidRPr="005C1C80" w:rsidR="00F760A9">
        <w:rPr>
          <w:rFonts w:ascii="Times New Roman" w:hAnsi="Times New Roman"/>
          <w:sz w:val="27"/>
          <w:szCs w:val="27"/>
        </w:rPr>
        <w:t>4</w:t>
      </w:r>
    </w:p>
    <w:p w:rsidR="00A45171" w:rsidRPr="005C1C80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ПОСТАНОВЛЕНИЕ</w:t>
      </w:r>
    </w:p>
    <w:p w:rsidR="0013099D" w:rsidP="00C37E3D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</w:p>
    <w:p w:rsidR="00A45171" w:rsidRPr="005C1C80" w:rsidP="00C37E3D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 мая 2024</w:t>
      </w:r>
      <w:r w:rsidRPr="005C1C80">
        <w:rPr>
          <w:rFonts w:ascii="Times New Roman" w:hAnsi="Times New Roman"/>
          <w:sz w:val="27"/>
          <w:szCs w:val="27"/>
        </w:rPr>
        <w:t xml:space="preserve"> года                                             город Симферополь</w:t>
      </w:r>
      <w:r w:rsidRPr="005C1C80">
        <w:rPr>
          <w:rFonts w:ascii="Times New Roman" w:hAnsi="Times New Roman"/>
          <w:sz w:val="27"/>
          <w:szCs w:val="27"/>
        </w:rPr>
        <w:br/>
        <w:t xml:space="preserve">       </w:t>
      </w:r>
    </w:p>
    <w:p w:rsidR="000943FA" w:rsidRPr="005C1C80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943FA" w:rsidRPr="005C1C80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рассмотрев в </w:t>
      </w:r>
      <w:r w:rsidRPr="005C1C80">
        <w:rPr>
          <w:rFonts w:ascii="Times New Roman" w:hAnsi="Times New Roman"/>
          <w:bCs/>
          <w:color w:val="000000"/>
          <w:sz w:val="27"/>
          <w:szCs w:val="27"/>
        </w:rPr>
        <w:t xml:space="preserve">помещении </w:t>
      </w:r>
      <w:r w:rsidRPr="005C1C80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5C1C80">
        <w:rPr>
          <w:rFonts w:ascii="Times New Roman" w:hAnsi="Times New Roman"/>
          <w:sz w:val="27"/>
          <w:szCs w:val="27"/>
        </w:rPr>
        <w:t xml:space="preserve">оль (Центральный район городского округа Симферополя) Республики Крым по адресу: </w:t>
      </w:r>
      <w:r w:rsidRPr="005C1C80">
        <w:rPr>
          <w:rFonts w:ascii="Times New Roman" w:hAnsi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C1C80">
        <w:rPr>
          <w:rFonts w:ascii="Times New Roman" w:hAnsi="Times New Roman"/>
          <w:sz w:val="27"/>
          <w:szCs w:val="27"/>
        </w:rPr>
        <w:t>дело об административном правонарушении в отношении:</w:t>
      </w:r>
    </w:p>
    <w:p w:rsidR="000943FA" w:rsidRPr="005C1C80" w:rsidP="00C37E3D">
      <w:pPr>
        <w:ind w:left="1701"/>
        <w:jc w:val="both"/>
        <w:rPr>
          <w:rFonts w:ascii="Times New Roman" w:hAnsi="Times New Roman" w:eastAsiaTheme="minorEastAsia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Юрченко Ильдара Андреевича, </w:t>
      </w:r>
      <w:r w:rsidR="00914883">
        <w:rPr>
          <w:sz w:val="28"/>
          <w:szCs w:val="28"/>
        </w:rPr>
        <w:t>“данные изъяты”</w:t>
      </w:r>
      <w:r w:rsidRPr="005C1C80">
        <w:rPr>
          <w:rFonts w:ascii="Times New Roman" w:hAnsi="Times New Roman"/>
          <w:sz w:val="27"/>
          <w:szCs w:val="27"/>
        </w:rPr>
        <w:t>,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ст.17.8 Кодекса Российской  Федерации об  </w:t>
      </w:r>
      <w:r w:rsidRPr="005C1C80">
        <w:rPr>
          <w:rFonts w:ascii="Times New Roman" w:hAnsi="Times New Roman"/>
          <w:sz w:val="27"/>
          <w:szCs w:val="27"/>
        </w:rPr>
        <w:t>административных правонарушениях,</w:t>
      </w:r>
    </w:p>
    <w:p w:rsidR="00A45171" w:rsidRPr="005C1C80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УСТАНОВИЛ:</w:t>
      </w:r>
    </w:p>
    <w:p w:rsidR="00A45171" w:rsidRPr="005C1C80" w:rsidP="00C37E3D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Юрченко И.А.</w:t>
      </w:r>
      <w:r w:rsidRPr="005C1C80" w:rsidR="000943FA">
        <w:rPr>
          <w:rFonts w:ascii="Times New Roman" w:hAnsi="Times New Roman"/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>04.04.2024</w:t>
      </w:r>
      <w:r w:rsidRPr="005C1C80" w:rsidR="000943FA">
        <w:rPr>
          <w:rFonts w:ascii="Times New Roman" w:hAnsi="Times New Roman"/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 xml:space="preserve">в </w:t>
      </w:r>
      <w:r w:rsidRPr="005C1C80" w:rsidR="000943FA">
        <w:rPr>
          <w:rFonts w:ascii="Times New Roman" w:hAnsi="Times New Roman"/>
          <w:sz w:val="27"/>
          <w:szCs w:val="27"/>
        </w:rPr>
        <w:t>1</w:t>
      </w:r>
      <w:r w:rsidRPr="005C1C80">
        <w:rPr>
          <w:rFonts w:ascii="Times New Roman" w:hAnsi="Times New Roman"/>
          <w:sz w:val="27"/>
          <w:szCs w:val="27"/>
        </w:rPr>
        <w:t>4</w:t>
      </w:r>
      <w:r w:rsidRPr="005C1C80" w:rsidR="000943FA">
        <w:rPr>
          <w:rFonts w:ascii="Times New Roman" w:hAnsi="Times New Roman"/>
          <w:sz w:val="27"/>
          <w:szCs w:val="27"/>
        </w:rPr>
        <w:t xml:space="preserve"> часов </w:t>
      </w:r>
      <w:r w:rsidRPr="005C1C80">
        <w:rPr>
          <w:rFonts w:ascii="Times New Roman" w:hAnsi="Times New Roman"/>
          <w:sz w:val="27"/>
          <w:szCs w:val="27"/>
        </w:rPr>
        <w:t>2</w:t>
      </w:r>
      <w:r w:rsidRPr="005C1C80" w:rsidR="000943FA">
        <w:rPr>
          <w:rFonts w:ascii="Times New Roman" w:hAnsi="Times New Roman"/>
          <w:sz w:val="27"/>
          <w:szCs w:val="27"/>
        </w:rPr>
        <w:t xml:space="preserve">0 минут, находясь в здании </w:t>
      </w:r>
      <w:r w:rsidRPr="005C1C80">
        <w:rPr>
          <w:rFonts w:ascii="Times New Roman" w:hAnsi="Times New Roman"/>
          <w:sz w:val="27"/>
          <w:szCs w:val="27"/>
        </w:rPr>
        <w:t>ОСП по Центральному району г. Симферополя ГУФССП России по Республике Крым и г. Севастополю</w:t>
      </w:r>
      <w:r w:rsidRPr="005C1C80" w:rsidR="000943FA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914883">
        <w:rPr>
          <w:sz w:val="28"/>
          <w:szCs w:val="28"/>
        </w:rPr>
        <w:t>“данные изъяты”</w:t>
      </w:r>
      <w:r w:rsidRPr="005C1C80" w:rsidR="000943FA">
        <w:rPr>
          <w:rFonts w:ascii="Times New Roman" w:hAnsi="Times New Roman"/>
          <w:sz w:val="27"/>
          <w:szCs w:val="27"/>
        </w:rPr>
        <w:t>,</w:t>
      </w:r>
      <w:r w:rsidRPr="005C1C80" w:rsidR="00AB1125">
        <w:rPr>
          <w:rFonts w:ascii="Times New Roman" w:hAnsi="Times New Roman"/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>с признаками опьянения: запах алкоголя изо рта, неустойчивость позы, нарушение речи, резкое изменение окраски кожных покровов лица</w:t>
      </w:r>
      <w:r w:rsidRPr="005C1C80" w:rsidR="005C1C80">
        <w:rPr>
          <w:rFonts w:ascii="Times New Roman" w:hAnsi="Times New Roman"/>
          <w:sz w:val="27"/>
          <w:szCs w:val="27"/>
        </w:rPr>
        <w:t xml:space="preserve">, создавал препятствия для осуществления пропускного режима, </w:t>
      </w:r>
      <w:r w:rsidRPr="005C1C80">
        <w:rPr>
          <w:rFonts w:ascii="Times New Roman" w:hAnsi="Times New Roman"/>
          <w:sz w:val="27"/>
          <w:szCs w:val="27"/>
        </w:rPr>
        <w:t xml:space="preserve"> </w:t>
      </w:r>
      <w:r w:rsidRPr="005C1C80" w:rsidR="005C1C80">
        <w:rPr>
          <w:rFonts w:ascii="Times New Roman" w:hAnsi="Times New Roman"/>
          <w:sz w:val="27"/>
          <w:szCs w:val="27"/>
        </w:rPr>
        <w:t>возмущался, кричал, на неоднократные требования судебного</w:t>
      </w:r>
      <w:r w:rsidRPr="005C1C80" w:rsidR="005C1C80">
        <w:rPr>
          <w:rFonts w:ascii="Times New Roman" w:hAnsi="Times New Roman"/>
          <w:sz w:val="27"/>
          <w:szCs w:val="27"/>
        </w:rPr>
        <w:t xml:space="preserve"> </w:t>
      </w:r>
      <w:r w:rsidRPr="005C1C80" w:rsidR="005C1C80">
        <w:rPr>
          <w:rFonts w:ascii="Times New Roman" w:hAnsi="Times New Roman"/>
          <w:sz w:val="27"/>
          <w:szCs w:val="27"/>
        </w:rPr>
        <w:t xml:space="preserve">пристава по ОУПДС покинуть здание отделения судебных приставов по Центральному району  г. Симферополя ГУФССП России по Республике Крым и г. Севастополю в связи с агрессивным поведением не реагировал, </w:t>
      </w:r>
      <w:r w:rsidRPr="005C1C80" w:rsidR="009151B5">
        <w:rPr>
          <w:rFonts w:ascii="Times New Roman" w:hAnsi="Times New Roman"/>
          <w:sz w:val="27"/>
          <w:szCs w:val="27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5C1C80" w:rsidR="00AB1125">
        <w:rPr>
          <w:rFonts w:ascii="Times New Roman" w:hAnsi="Times New Roman"/>
          <w:sz w:val="27"/>
          <w:szCs w:val="27"/>
        </w:rPr>
        <w:t>.</w:t>
      </w:r>
      <w:r w:rsidRPr="005C1C80" w:rsidR="00DB6C07">
        <w:rPr>
          <w:rFonts w:ascii="Times New Roman" w:hAnsi="Times New Roman"/>
          <w:sz w:val="27"/>
          <w:szCs w:val="27"/>
        </w:rPr>
        <w:t xml:space="preserve"> </w:t>
      </w:r>
    </w:p>
    <w:p w:rsidR="005C1C80" w:rsidRPr="005C1C8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Юрченко И.А. в судеб</w:t>
      </w:r>
      <w:r w:rsidRPr="005C1C80">
        <w:rPr>
          <w:rFonts w:ascii="Times New Roman" w:hAnsi="Times New Roman"/>
          <w:sz w:val="27"/>
          <w:szCs w:val="27"/>
        </w:rPr>
        <w:t>ное заседание не явился, о времени и месте рассмотрении дела  уведомлен надлежащим образом, о причинах неявки не сообщил, ходатайство об отложении рассмотрении дела мировому судье не направил.</w:t>
      </w:r>
    </w:p>
    <w:p w:rsidR="00AD1ED4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</w:t>
      </w:r>
      <w:r w:rsidRPr="005C1C80">
        <w:rPr>
          <w:rFonts w:ascii="Times New Roman" w:hAnsi="Times New Roman"/>
          <w:sz w:val="27"/>
          <w:szCs w:val="27"/>
        </w:rPr>
        <w:t>я производство по делу об административном правонарушении, считаю возможным рассмотреть дело в отсутствие Юрченко И.А.</w:t>
      </w:r>
    </w:p>
    <w:p w:rsidR="00AD1ED4" w:rsidRPr="00AD1ED4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AD1ED4">
        <w:rPr>
          <w:rFonts w:ascii="Times New Roman" w:hAnsi="Times New Roman"/>
          <w:sz w:val="27"/>
          <w:szCs w:val="27"/>
        </w:rPr>
        <w:t>Согласно пункт</w:t>
      </w:r>
      <w:r w:rsidRPr="00AD1ED4" w:rsidR="008E1D9B">
        <w:rPr>
          <w:rFonts w:ascii="Times New Roman" w:hAnsi="Times New Roman"/>
          <w:sz w:val="27"/>
          <w:szCs w:val="27"/>
        </w:rPr>
        <w:t>у</w:t>
      </w:r>
      <w:r w:rsidRPr="00AD1ED4">
        <w:rPr>
          <w:rFonts w:ascii="Times New Roman" w:hAnsi="Times New Roman"/>
          <w:sz w:val="27"/>
          <w:szCs w:val="27"/>
        </w:rPr>
        <w:t xml:space="preserve"> 1 статьи 11 </w:t>
      </w:r>
      <w:r w:rsidRPr="00AD1ED4" w:rsidR="00BB268C">
        <w:rPr>
          <w:rFonts w:ascii="Times New Roman" w:hAnsi="Times New Roman"/>
          <w:sz w:val="27"/>
          <w:szCs w:val="27"/>
        </w:rPr>
        <w:t xml:space="preserve">Федерального закона от 21.07.1997 №118-ФЗ «Об органах принудительного исполнения Российской Федерации» </w:t>
      </w:r>
      <w:r w:rsidRPr="00AD1ED4">
        <w:rPr>
          <w:rFonts w:ascii="Times New Roman" w:hAnsi="Times New Roman"/>
          <w:sz w:val="27"/>
          <w:szCs w:val="27"/>
        </w:rPr>
        <w:t>судебн</w:t>
      </w:r>
      <w:r w:rsidRPr="00AD1ED4">
        <w:rPr>
          <w:rFonts w:ascii="Times New Roman" w:hAnsi="Times New Roman"/>
          <w:sz w:val="27"/>
          <w:szCs w:val="27"/>
        </w:rPr>
        <w:t>ый пристав по обеспечению установленного порядка деятельности судов обязан, в том числе по поручению старшего судебного пристава обеспечивать безопасность судебных приставов-исполнителей, иных должностных лиц органов принудительного исполнения при исполнен</w:t>
      </w:r>
      <w:r w:rsidRPr="00AD1ED4">
        <w:rPr>
          <w:rFonts w:ascii="Times New Roman" w:hAnsi="Times New Roman"/>
          <w:sz w:val="27"/>
          <w:szCs w:val="27"/>
        </w:rPr>
        <w:t>ии служебных обязанностей</w:t>
      </w:r>
      <w:r>
        <w:rPr>
          <w:rFonts w:ascii="Times New Roman" w:hAnsi="Times New Roman"/>
          <w:sz w:val="27"/>
          <w:szCs w:val="27"/>
        </w:rPr>
        <w:t>.</w:t>
      </w:r>
    </w:p>
    <w:p w:rsidR="00BB268C" w:rsidRPr="005C1C8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Пунктом 2 статьи 11 </w:t>
      </w:r>
      <w:r w:rsidRPr="005C1C80" w:rsidR="003A10F4">
        <w:rPr>
          <w:rFonts w:ascii="Times New Roman" w:hAnsi="Times New Roman"/>
          <w:sz w:val="27"/>
          <w:szCs w:val="27"/>
        </w:rPr>
        <w:t>Федерального закона от 21.07.1997 №118-ФЗ «Об органах принудительного исполнения Российской Федерации»  установлено, что с</w:t>
      </w:r>
      <w:r w:rsidRPr="005C1C80">
        <w:rPr>
          <w:rFonts w:ascii="Times New Roman" w:hAnsi="Times New Roman"/>
          <w:sz w:val="27"/>
          <w:szCs w:val="27"/>
        </w:rPr>
        <w:t>удебный пристав по обеспечению установленного порядка деятельности судов имеет право</w:t>
      </w:r>
      <w:r w:rsidR="00AD1ED4">
        <w:rPr>
          <w:rFonts w:ascii="Times New Roman" w:hAnsi="Times New Roman"/>
          <w:sz w:val="27"/>
          <w:szCs w:val="27"/>
        </w:rPr>
        <w:t>, в том числе</w:t>
      </w:r>
      <w:r w:rsidRPr="005C1C80" w:rsidR="003A10F4">
        <w:rPr>
          <w:rFonts w:ascii="Times New Roman" w:hAnsi="Times New Roman"/>
          <w:sz w:val="27"/>
          <w:szCs w:val="27"/>
        </w:rPr>
        <w:t xml:space="preserve"> осуществлять производство по делам об административных правонарушениях в порядке, предусмотренном </w:t>
      </w:r>
      <w:r w:rsidRPr="005C1C80" w:rsidR="003A10F4">
        <w:rPr>
          <w:rFonts w:ascii="Times New Roman" w:hAnsi="Times New Roman"/>
          <w:sz w:val="27"/>
          <w:szCs w:val="27"/>
        </w:rPr>
        <w:t>законодательством Российской Федерации об административных правонарушениях.</w:t>
      </w:r>
    </w:p>
    <w:p w:rsidR="003A10F4" w:rsidRPr="005C1C8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В силу пункта 1</w:t>
      </w:r>
      <w:r w:rsidRPr="005C1C80">
        <w:rPr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>статьи 14 Федерального закона от 21.07.1997 №118-ФЗ «Об</w:t>
      </w:r>
      <w:r w:rsidRPr="005C1C80">
        <w:rPr>
          <w:rFonts w:ascii="Times New Roman" w:hAnsi="Times New Roman"/>
          <w:sz w:val="27"/>
          <w:szCs w:val="27"/>
        </w:rPr>
        <w:t xml:space="preserve"> органах принудительного исполнения Российской Федерации»  </w:t>
      </w:r>
      <w:r w:rsidRPr="005C1C80">
        <w:rPr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A10F4" w:rsidRPr="005C1C8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Пунктом 4 статьи 14 Федерального закона от 21.07.1997 №118-ФЗ «Об органах принудительного исполнения Российской Федерации»  установлено, что невыполнение законных требований сотрудника органов принудительного исполнения, в том числе непредоставление информ</w:t>
      </w:r>
      <w:r w:rsidRPr="005C1C80">
        <w:rPr>
          <w:rFonts w:ascii="Times New Roman" w:hAnsi="Times New Roman"/>
          <w:sz w:val="27"/>
          <w:szCs w:val="27"/>
        </w:rPr>
        <w:t>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</w:t>
      </w:r>
      <w:r w:rsidRPr="005C1C80">
        <w:rPr>
          <w:rFonts w:ascii="Times New Roman" w:hAnsi="Times New Roman"/>
          <w:sz w:val="27"/>
          <w:szCs w:val="27"/>
        </w:rPr>
        <w:t>тельством Российской Федерации.</w:t>
      </w:r>
    </w:p>
    <w:p w:rsidR="0010567F" w:rsidRPr="005C1C8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Аналогичные положения закреплены в статье 6 Федерального закона от 02.10.2007 №229-ФЗ «Об исполнительном производстве».</w:t>
      </w:r>
    </w:p>
    <w:p w:rsidR="003A10F4" w:rsidRPr="005C1C80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5C1C80">
        <w:rPr>
          <w:sz w:val="27"/>
          <w:szCs w:val="27"/>
        </w:rPr>
        <w:t>Статьей 17.8 Кодекса Российской Федерации об административных правонарушениях установлена административн</w:t>
      </w:r>
      <w:r w:rsidRPr="005C1C80">
        <w:rPr>
          <w:sz w:val="27"/>
          <w:szCs w:val="27"/>
        </w:rPr>
        <w:t xml:space="preserve">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</w:t>
      </w:r>
      <w:r w:rsidRPr="005C1C80">
        <w:rPr>
          <w:sz w:val="27"/>
          <w:szCs w:val="27"/>
        </w:rPr>
        <w:t xml:space="preserve">при исполнении служебных обязанностей. </w:t>
      </w:r>
    </w:p>
    <w:p w:rsidR="0030112A" w:rsidRPr="005C1C80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5C1C80">
        <w:rPr>
          <w:sz w:val="27"/>
          <w:szCs w:val="27"/>
        </w:rPr>
        <w:t>При этом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 в процессе осуществления предусмотренных закон</w:t>
      </w:r>
      <w:r w:rsidRPr="005C1C80">
        <w:rPr>
          <w:sz w:val="27"/>
          <w:szCs w:val="27"/>
        </w:rPr>
        <w:t>ом полномочий.</w:t>
      </w:r>
      <w:r w:rsidRPr="005C1C80" w:rsidR="00A45171">
        <w:rPr>
          <w:sz w:val="27"/>
          <w:szCs w:val="27"/>
        </w:rPr>
        <w:t xml:space="preserve">  </w:t>
      </w:r>
    </w:p>
    <w:p w:rsidR="00A45171" w:rsidRPr="005C1C80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5C1C80">
        <w:rPr>
          <w:sz w:val="27"/>
          <w:szCs w:val="27"/>
        </w:rPr>
        <w:t xml:space="preserve">Вина </w:t>
      </w:r>
      <w:r w:rsidRPr="005C1C80" w:rsidR="005C1C80">
        <w:rPr>
          <w:sz w:val="27"/>
          <w:szCs w:val="27"/>
        </w:rPr>
        <w:t xml:space="preserve">Юрченко И.А. </w:t>
      </w:r>
      <w:r w:rsidRPr="005C1C80" w:rsidR="009151B5">
        <w:rPr>
          <w:sz w:val="27"/>
          <w:szCs w:val="27"/>
        </w:rPr>
        <w:t>п</w:t>
      </w:r>
      <w:r w:rsidRPr="005C1C80">
        <w:rPr>
          <w:sz w:val="27"/>
          <w:szCs w:val="27"/>
        </w:rPr>
        <w:t>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</w:t>
      </w:r>
      <w:r w:rsidRPr="005C1C80">
        <w:rPr>
          <w:sz w:val="27"/>
          <w:szCs w:val="27"/>
        </w:rPr>
        <w:t>менно: протоколом  об  адм</w:t>
      </w:r>
      <w:r w:rsidRPr="005C1C80" w:rsidR="0030112A">
        <w:rPr>
          <w:sz w:val="27"/>
          <w:szCs w:val="27"/>
        </w:rPr>
        <w:t>инистративном  правонарушении №</w:t>
      </w:r>
      <w:r w:rsidR="00914883">
        <w:rPr>
          <w:sz w:val="28"/>
          <w:szCs w:val="28"/>
        </w:rPr>
        <w:t>“данные изъяты”</w:t>
      </w:r>
      <w:r w:rsidRPr="005C1C80" w:rsidR="00B20A81">
        <w:rPr>
          <w:sz w:val="27"/>
          <w:szCs w:val="27"/>
        </w:rPr>
        <w:t>,</w:t>
      </w:r>
      <w:r w:rsidRPr="005C1C80">
        <w:rPr>
          <w:sz w:val="27"/>
          <w:szCs w:val="27"/>
        </w:rPr>
        <w:t xml:space="preserve">  письменными объяснениями </w:t>
      </w:r>
      <w:r w:rsidRPr="005C1C80" w:rsidR="005C1C80">
        <w:rPr>
          <w:sz w:val="27"/>
          <w:szCs w:val="27"/>
        </w:rPr>
        <w:t>очевидца</w:t>
      </w:r>
      <w:r w:rsidRPr="005C1C80" w:rsidR="009151B5">
        <w:rPr>
          <w:sz w:val="27"/>
          <w:szCs w:val="27"/>
        </w:rPr>
        <w:t>.</w:t>
      </w:r>
    </w:p>
    <w:p w:rsidR="00D74815" w:rsidRPr="005C1C80" w:rsidP="00C37E3D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</w:t>
      </w:r>
      <w:r w:rsidRPr="005C1C80">
        <w:rPr>
          <w:rFonts w:ascii="Times New Roman" w:hAnsi="Times New Roman"/>
          <w:sz w:val="27"/>
          <w:szCs w:val="27"/>
        </w:rPr>
        <w:t xml:space="preserve">одательства и в совокупности являются достаточными для вывода о виновности </w:t>
      </w:r>
      <w:r w:rsidRPr="005C1C80" w:rsidR="005C1C80">
        <w:rPr>
          <w:rFonts w:ascii="Times New Roman" w:hAnsi="Times New Roman"/>
          <w:sz w:val="27"/>
          <w:szCs w:val="27"/>
        </w:rPr>
        <w:t xml:space="preserve">Юрченко И.А. </w:t>
      </w:r>
      <w:r w:rsidRPr="005C1C80">
        <w:rPr>
          <w:rFonts w:ascii="Times New Roman" w:hAnsi="Times New Roman"/>
          <w:sz w:val="27"/>
          <w:szCs w:val="27"/>
        </w:rPr>
        <w:t>в совершении вмененного административного правонарушения.</w:t>
      </w:r>
    </w:p>
    <w:p w:rsidR="00A45171" w:rsidRPr="005C1C80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5C1C80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C1C80" w:rsidR="005C1C80">
        <w:rPr>
          <w:sz w:val="27"/>
          <w:szCs w:val="27"/>
        </w:rPr>
        <w:t xml:space="preserve">Юрченко И.А. </w:t>
      </w:r>
      <w:r w:rsidRPr="005C1C80">
        <w:rPr>
          <w:sz w:val="27"/>
          <w:szCs w:val="27"/>
        </w:rPr>
        <w:t xml:space="preserve">совершил правонарушение, предусмотренное  ст.17.8 Кодекса Российской  Федерации об  административных правонарушениях, а именно: </w:t>
      </w:r>
      <w:r w:rsidRPr="005C1C80">
        <w:rPr>
          <w:color w:val="000000"/>
          <w:sz w:val="27"/>
          <w:szCs w:val="27"/>
          <w:shd w:val="clear" w:color="auto" w:fill="FFFFFF"/>
        </w:rPr>
        <w:t xml:space="preserve">воспрепятствовал законной деятельности должностного лица органа, уполномоченного </w:t>
      </w:r>
      <w:r w:rsidRPr="005C1C80" w:rsidR="005C1C80">
        <w:rPr>
          <w:color w:val="000000"/>
          <w:sz w:val="27"/>
          <w:szCs w:val="27"/>
          <w:shd w:val="clear" w:color="auto" w:fill="FFFFFF"/>
        </w:rPr>
        <w:t xml:space="preserve">обеспечение установленного порядка деятельности судов </w:t>
      </w:r>
      <w:r w:rsidRPr="005C1C80">
        <w:rPr>
          <w:color w:val="000000"/>
          <w:sz w:val="27"/>
          <w:szCs w:val="27"/>
          <w:shd w:val="clear" w:color="auto" w:fill="FFFFFF"/>
        </w:rPr>
        <w:t xml:space="preserve">находящегося при исполнении </w:t>
      </w:r>
      <w:r w:rsidRPr="005C1C80">
        <w:rPr>
          <w:sz w:val="27"/>
          <w:szCs w:val="27"/>
          <w:shd w:val="clear" w:color="auto" w:fill="FFFFFF"/>
        </w:rPr>
        <w:t>служебных</w:t>
      </w:r>
      <w:r w:rsidRPr="005C1C80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5C1C8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5C1C80">
        <w:rPr>
          <w:sz w:val="27"/>
          <w:szCs w:val="27"/>
        </w:rPr>
        <w:t>.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</w:t>
      </w:r>
      <w:r w:rsidRPr="005C1C80">
        <w:rPr>
          <w:rFonts w:ascii="Times New Roman" w:hAnsi="Times New Roman"/>
          <w:sz w:val="27"/>
          <w:szCs w:val="27"/>
        </w:rPr>
        <w:t xml:space="preserve">содержит. Права и законные интересы </w:t>
      </w:r>
      <w:r w:rsidRPr="005C1C80" w:rsidR="005C1C80">
        <w:rPr>
          <w:rFonts w:ascii="Times New Roman" w:hAnsi="Times New Roman"/>
          <w:sz w:val="27"/>
          <w:szCs w:val="27"/>
        </w:rPr>
        <w:t xml:space="preserve">Юрченко И.А. </w:t>
      </w:r>
      <w:r w:rsidRPr="005C1C80">
        <w:rPr>
          <w:rFonts w:ascii="Times New Roman" w:hAnsi="Times New Roman"/>
          <w:sz w:val="27"/>
          <w:szCs w:val="27"/>
        </w:rPr>
        <w:t xml:space="preserve">при возбуждении </w:t>
      </w:r>
      <w:r w:rsidRPr="005C1C80">
        <w:rPr>
          <w:rFonts w:ascii="Times New Roman" w:hAnsi="Times New Roman"/>
          <w:sz w:val="27"/>
          <w:szCs w:val="27"/>
        </w:rPr>
        <w:t>дела об административном правонарушении нарушены не были.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</w:t>
      </w:r>
      <w:r w:rsidRPr="005C1C80" w:rsidR="00C77A08">
        <w:rPr>
          <w:rFonts w:ascii="Times New Roman" w:hAnsi="Times New Roman"/>
          <w:sz w:val="27"/>
          <w:szCs w:val="27"/>
        </w:rPr>
        <w:t>атьей</w:t>
      </w:r>
      <w:r w:rsidRPr="005C1C80">
        <w:rPr>
          <w:rFonts w:ascii="Times New Roman" w:hAnsi="Times New Roman"/>
          <w:sz w:val="27"/>
          <w:szCs w:val="27"/>
        </w:rPr>
        <w:t xml:space="preserve"> 4.5 Кодекса Российской Федерации об административных правонарушениях, не истек. Оснований для прекращ</w:t>
      </w:r>
      <w:r w:rsidRPr="005C1C80">
        <w:rPr>
          <w:rFonts w:ascii="Times New Roman" w:hAnsi="Times New Roman"/>
          <w:sz w:val="27"/>
          <w:szCs w:val="27"/>
        </w:rPr>
        <w:t>ения производства по данному делу не установлено.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5C1C80" w:rsidR="00C77A08">
        <w:rPr>
          <w:rFonts w:ascii="Times New Roman" w:hAnsi="Times New Roman"/>
          <w:sz w:val="27"/>
          <w:szCs w:val="27"/>
        </w:rPr>
        <w:t xml:space="preserve">статьи </w:t>
      </w:r>
      <w:r w:rsidRPr="005C1C80">
        <w:rPr>
          <w:rFonts w:ascii="Times New Roman" w:hAnsi="Times New Roman"/>
          <w:sz w:val="27"/>
          <w:szCs w:val="27"/>
        </w:rPr>
        <w:t>4.1 Кодекса Российской  Федерации об  административных правонарушениях</w:t>
      </w:r>
      <w:r w:rsidRPr="005C1C80">
        <w:rPr>
          <w:rFonts w:ascii="Times New Roman" w:hAnsi="Times New Roman"/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Обстоятельств, смягчающих и отягчающих ответственность </w:t>
      </w:r>
      <w:r w:rsidRPr="005C1C80">
        <w:rPr>
          <w:rFonts w:ascii="Times New Roman" w:hAnsi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правонарушении, по делу не установлено. </w:t>
      </w:r>
    </w:p>
    <w:p w:rsidR="00A45171" w:rsidRPr="005C1C80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5C1C80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5C1C80">
        <w:rPr>
          <w:rFonts w:ascii="Times New Roman" w:hAnsi="Times New Roman"/>
          <w:sz w:val="27"/>
          <w:szCs w:val="27"/>
        </w:rPr>
        <w:t>3.1, 4.1 Кодекса Российской Федерации об админ</w:t>
      </w:r>
      <w:r w:rsidRPr="005C1C80">
        <w:rPr>
          <w:rFonts w:ascii="Times New Roman" w:hAnsi="Times New Roman"/>
          <w:sz w:val="27"/>
          <w:szCs w:val="27"/>
        </w:rPr>
        <w:t xml:space="preserve">истративных правонарушениях, принимая во внимание данные о личности </w:t>
      </w:r>
      <w:r w:rsidRPr="005C1C80" w:rsidR="005C1C80">
        <w:rPr>
          <w:rFonts w:ascii="Times New Roman" w:hAnsi="Times New Roman"/>
          <w:sz w:val="27"/>
          <w:szCs w:val="27"/>
        </w:rPr>
        <w:t>виновного</w:t>
      </w:r>
      <w:r w:rsidRPr="005C1C80">
        <w:rPr>
          <w:rFonts w:ascii="Times New Roman" w:hAnsi="Times New Roman"/>
          <w:sz w:val="27"/>
          <w:szCs w:val="27"/>
        </w:rPr>
        <w:t xml:space="preserve">, обстоятельства дела, отсутствие обстоятельств, смягчающих и отягчающих ответственность, прихожу к выводу, что </w:t>
      </w:r>
      <w:r w:rsidRPr="005C1C80" w:rsidR="005C1C80">
        <w:rPr>
          <w:rFonts w:ascii="Times New Roman" w:hAnsi="Times New Roman"/>
          <w:sz w:val="27"/>
          <w:szCs w:val="27"/>
        </w:rPr>
        <w:t xml:space="preserve">Юрченко И.А. </w:t>
      </w:r>
      <w:r w:rsidRPr="005C1C80" w:rsidR="00DF7516">
        <w:rPr>
          <w:rFonts w:ascii="Times New Roman" w:hAnsi="Times New Roman"/>
          <w:sz w:val="27"/>
          <w:szCs w:val="27"/>
        </w:rPr>
        <w:t xml:space="preserve"> </w:t>
      </w:r>
      <w:r w:rsidRPr="005C1C80">
        <w:rPr>
          <w:rFonts w:ascii="Times New Roman" w:hAnsi="Times New Roman"/>
          <w:sz w:val="27"/>
          <w:szCs w:val="27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5C1C80" w:rsidR="00C77A08">
        <w:rPr>
          <w:rFonts w:ascii="Times New Roman" w:hAnsi="Times New Roman"/>
          <w:sz w:val="27"/>
          <w:szCs w:val="27"/>
        </w:rPr>
        <w:t>статьей</w:t>
      </w:r>
      <w:r w:rsidRPr="005C1C80">
        <w:rPr>
          <w:rFonts w:ascii="Times New Roman" w:hAnsi="Times New Roman"/>
          <w:sz w:val="27"/>
          <w:szCs w:val="27"/>
        </w:rPr>
        <w:t xml:space="preserve"> 17.8 Кодекса Российской Федерации об административных правонарушениях.</w:t>
      </w:r>
    </w:p>
    <w:p w:rsidR="00A45171" w:rsidRPr="005C1C80" w:rsidP="00C37E3D">
      <w:pPr>
        <w:tabs>
          <w:tab w:val="left" w:pos="709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5C1C80" w:rsidR="00C77A08">
        <w:rPr>
          <w:rFonts w:ascii="Times New Roman" w:hAnsi="Times New Roman"/>
          <w:sz w:val="27"/>
          <w:szCs w:val="27"/>
        </w:rPr>
        <w:t>статьями</w:t>
      </w:r>
      <w:r w:rsidRPr="005C1C80">
        <w:rPr>
          <w:rFonts w:ascii="Times New Roman" w:hAnsi="Times New Roman"/>
          <w:sz w:val="27"/>
          <w:szCs w:val="27"/>
        </w:rPr>
        <w:t xml:space="preserve"> 29.9 - 29.11, 30.1 Кодекса Ро</w:t>
      </w:r>
      <w:r w:rsidRPr="005C1C80">
        <w:rPr>
          <w:rFonts w:ascii="Times New Roman" w:hAnsi="Times New Roman"/>
          <w:sz w:val="27"/>
          <w:szCs w:val="27"/>
        </w:rPr>
        <w:t>ссийской Федерации об административных правонарушениях, мировой судья -</w:t>
      </w:r>
    </w:p>
    <w:p w:rsidR="00A45171" w:rsidRPr="005C1C80" w:rsidP="00C37E3D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ПОСТАНОВИЛ:</w:t>
      </w:r>
    </w:p>
    <w:p w:rsidR="00A45171" w:rsidRPr="005C1C80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 Признать</w:t>
      </w:r>
      <w:r w:rsidRPr="005C1C8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C1C80" w:rsidR="005C1C80">
        <w:rPr>
          <w:rFonts w:ascii="Times New Roman" w:hAnsi="Times New Roman"/>
          <w:sz w:val="27"/>
          <w:szCs w:val="27"/>
        </w:rPr>
        <w:t xml:space="preserve">Юрченко Ильдара Андреевича </w:t>
      </w:r>
      <w:r w:rsidRPr="005C1C80">
        <w:rPr>
          <w:rFonts w:ascii="Times New Roman" w:hAnsi="Times New Roman"/>
          <w:sz w:val="27"/>
          <w:szCs w:val="27"/>
        </w:rPr>
        <w:t>виновн</w:t>
      </w:r>
      <w:r w:rsidRPr="005C1C80" w:rsidR="0017238D">
        <w:rPr>
          <w:rFonts w:ascii="Times New Roman" w:hAnsi="Times New Roman"/>
          <w:sz w:val="27"/>
          <w:szCs w:val="27"/>
        </w:rPr>
        <w:t>ым</w:t>
      </w:r>
      <w:r w:rsidRPr="005C1C80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C1C80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5C1C80">
        <w:rPr>
          <w:rFonts w:ascii="Times New Roman" w:hAnsi="Times New Roman"/>
          <w:sz w:val="27"/>
          <w:szCs w:val="27"/>
        </w:rPr>
        <w:t xml:space="preserve">17.8 Кодекса Российской Федерации об административных </w:t>
      </w:r>
      <w:r w:rsidRPr="005C1C80">
        <w:rPr>
          <w:rFonts w:ascii="Times New Roman" w:hAnsi="Times New Roman"/>
          <w:sz w:val="27"/>
          <w:szCs w:val="27"/>
        </w:rPr>
        <w:t>правонарушениях, и назначить е</w:t>
      </w:r>
      <w:r w:rsidRPr="005C1C80" w:rsidR="0017238D">
        <w:rPr>
          <w:rFonts w:ascii="Times New Roman" w:hAnsi="Times New Roman"/>
          <w:sz w:val="27"/>
          <w:szCs w:val="27"/>
        </w:rPr>
        <w:t>му</w:t>
      </w:r>
      <w:r w:rsidRPr="005C1C80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1000 (одна тысяча) рублей.</w:t>
      </w:r>
    </w:p>
    <w:p w:rsidR="00A45171" w:rsidRPr="005C1C80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Уплата штрафа производится  по следующим реквизитам: </w:t>
      </w:r>
      <w:r w:rsidRPr="005C1C80" w:rsidR="005C1C80">
        <w:rPr>
          <w:rFonts w:ascii="Times New Roman" w:hAnsi="Times New Roman"/>
          <w:sz w:val="27"/>
          <w:szCs w:val="27"/>
        </w:rPr>
        <w:t>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5C1C80">
        <w:rPr>
          <w:rFonts w:ascii="Times New Roman" w:hAnsi="Times New Roman"/>
          <w:sz w:val="27"/>
          <w:szCs w:val="27"/>
        </w:rPr>
        <w:t xml:space="preserve">, </w:t>
      </w:r>
      <w:r w:rsidRPr="005C1C80">
        <w:rPr>
          <w:rFonts w:ascii="Times New Roman" w:hAnsi="Times New Roman"/>
          <w:sz w:val="27"/>
          <w:szCs w:val="27"/>
        </w:rPr>
        <w:t>КБК 828 1 16 01173 01 0008 140</w:t>
      </w:r>
      <w:r w:rsidR="00C37E3D">
        <w:rPr>
          <w:rFonts w:ascii="Times New Roman" w:hAnsi="Times New Roman"/>
          <w:sz w:val="27"/>
          <w:szCs w:val="27"/>
        </w:rPr>
        <w:t xml:space="preserve">, УИН </w:t>
      </w:r>
      <w:r w:rsidRPr="005C1C80">
        <w:rPr>
          <w:rFonts w:ascii="Times New Roman" w:hAnsi="Times New Roman"/>
          <w:sz w:val="27"/>
          <w:szCs w:val="27"/>
        </w:rPr>
        <w:t>.</w:t>
      </w:r>
    </w:p>
    <w:p w:rsidR="00A45171" w:rsidRPr="005C1C80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C1C80">
        <w:rPr>
          <w:rFonts w:ascii="Times New Roman" w:hAnsi="Times New Roman"/>
          <w:sz w:val="27"/>
          <w:szCs w:val="27"/>
        </w:rPr>
        <w:t xml:space="preserve">со дня отсрочки или рассрочки, предусмотренных статьей 31.5 </w:t>
      </w:r>
      <w:r w:rsidRPr="005C1C80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5C1C80">
        <w:rPr>
          <w:rFonts w:ascii="Times New Roman" w:hAnsi="Times New Roman"/>
          <w:sz w:val="27"/>
          <w:szCs w:val="27"/>
        </w:rPr>
        <w:t>.</w:t>
      </w:r>
    </w:p>
    <w:p w:rsidR="00A45171" w:rsidRPr="005C1C80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5C1C80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5C1C80">
        <w:rPr>
          <w:rFonts w:ascii="Times New Roman" w:hAnsi="Times New Roman"/>
          <w:sz w:val="27"/>
          <w:szCs w:val="27"/>
        </w:rPr>
        <w:t>, влечё</w:t>
      </w:r>
      <w:r w:rsidRPr="005C1C80">
        <w:rPr>
          <w:rFonts w:ascii="Times New Roman" w:hAnsi="Times New Roman"/>
          <w:sz w:val="27"/>
          <w:szCs w:val="27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5C1C80" w:rsidR="00C77A08">
        <w:rPr>
          <w:rFonts w:ascii="Times New Roman" w:hAnsi="Times New Roman"/>
          <w:sz w:val="27"/>
          <w:szCs w:val="27"/>
        </w:rPr>
        <w:t xml:space="preserve">асть </w:t>
      </w:r>
      <w:r w:rsidRPr="005C1C80">
        <w:rPr>
          <w:rFonts w:ascii="Times New Roman" w:hAnsi="Times New Roman"/>
          <w:sz w:val="27"/>
          <w:szCs w:val="27"/>
        </w:rPr>
        <w:t xml:space="preserve">1 </w:t>
      </w:r>
      <w:r w:rsidRPr="005C1C80">
        <w:rPr>
          <w:rFonts w:ascii="Times New Roman" w:hAnsi="Times New Roman"/>
          <w:sz w:val="27"/>
          <w:szCs w:val="27"/>
        </w:rPr>
        <w:t>ст</w:t>
      </w:r>
      <w:r w:rsidRPr="005C1C80" w:rsidR="00C77A08">
        <w:rPr>
          <w:rFonts w:ascii="Times New Roman" w:hAnsi="Times New Roman"/>
          <w:sz w:val="27"/>
          <w:szCs w:val="27"/>
        </w:rPr>
        <w:t xml:space="preserve">атьи </w:t>
      </w:r>
      <w:r w:rsidRPr="005C1C80">
        <w:rPr>
          <w:rFonts w:ascii="Times New Roman" w:hAnsi="Times New Roman"/>
          <w:sz w:val="27"/>
          <w:szCs w:val="27"/>
        </w:rPr>
        <w:t>20.25 Кодекса Российской Федерации об административных правонарушениях).</w:t>
      </w:r>
    </w:p>
    <w:p w:rsidR="00A45171" w:rsidRPr="005C1C80" w:rsidP="00C37E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</w:t>
      </w:r>
      <w:r w:rsidRPr="005C1C80">
        <w:rPr>
          <w:rFonts w:ascii="Times New Roman" w:hAnsi="Times New Roman"/>
          <w:sz w:val="27"/>
          <w:szCs w:val="27"/>
        </w:rPr>
        <w:t>ральный район городского округа Симферополя) Республики Крым (г. Симферополь, ул. Крымских Партизан, 3а).</w:t>
      </w:r>
    </w:p>
    <w:p w:rsidR="00A45171" w:rsidRPr="005C1C80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C1C80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5C1C80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5171" w:rsidRPr="005C1C80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171" w:rsidRPr="005C1C80" w:rsidP="00C37E3D">
      <w:pPr>
        <w:pStyle w:val="NoSpacing"/>
        <w:ind w:firstLine="709"/>
        <w:jc w:val="both"/>
        <w:rPr>
          <w:sz w:val="27"/>
          <w:szCs w:val="27"/>
        </w:rPr>
      </w:pPr>
      <w:r w:rsidRPr="005C1C80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5C1C80">
        <w:rPr>
          <w:rFonts w:ascii="Times New Roman" w:hAnsi="Times New Roman"/>
          <w:sz w:val="27"/>
          <w:szCs w:val="27"/>
        </w:rPr>
        <w:tab/>
      </w:r>
      <w:r w:rsidRPr="005C1C80">
        <w:rPr>
          <w:rFonts w:ascii="Times New Roman" w:hAnsi="Times New Roman"/>
          <w:sz w:val="27"/>
          <w:szCs w:val="27"/>
        </w:rPr>
        <w:tab/>
      </w:r>
      <w:r w:rsidRPr="005C1C80">
        <w:rPr>
          <w:rFonts w:ascii="Times New Roman" w:hAnsi="Times New Roman"/>
          <w:sz w:val="27"/>
          <w:szCs w:val="27"/>
        </w:rPr>
        <w:tab/>
      </w:r>
      <w:r w:rsidRPr="005C1C80">
        <w:rPr>
          <w:rFonts w:ascii="Times New Roman" w:hAnsi="Times New Roman"/>
          <w:sz w:val="27"/>
          <w:szCs w:val="27"/>
        </w:rPr>
        <w:tab/>
        <w:t xml:space="preserve">       А.Л. То</w:t>
      </w:r>
      <w:r w:rsidRPr="005C1C80">
        <w:rPr>
          <w:rFonts w:ascii="Times New Roman" w:hAnsi="Times New Roman"/>
          <w:sz w:val="27"/>
          <w:szCs w:val="27"/>
        </w:rPr>
        <w:t>скина</w:t>
      </w:r>
    </w:p>
    <w:p w:rsidR="00975620" w:rsidRPr="005C1C80" w:rsidP="00C37E3D">
      <w:pPr>
        <w:rPr>
          <w:sz w:val="27"/>
          <w:szCs w:val="27"/>
        </w:rPr>
      </w:pPr>
    </w:p>
    <w:sectPr w:rsidSect="008E1D9B">
      <w:headerReference w:type="even" r:id="rId6"/>
      <w:headerReference w:type="default" r:id="rId7"/>
      <w:footerReference w:type="default" r:id="rId8"/>
      <w:pgSz w:w="11906" w:h="16838"/>
      <w:pgMar w:top="709" w:right="850" w:bottom="567" w:left="1701" w:header="284" w:footer="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21096"/>
      <w:richText/>
    </w:sdtPr>
    <w:sdtContent>
      <w:p w:rsidR="008E1D9B">
        <w:pPr>
          <w:pStyle w:val="Footer"/>
          <w:jc w:val="right"/>
        </w:pPr>
        <w:r>
          <w:fldChar w:fldCharType="begin"/>
        </w:r>
        <w:r w:rsidR="00494B6A">
          <w:instrText>PAGE   \* MERGEFORMAT</w:instrText>
        </w:r>
        <w:r>
          <w:fldChar w:fldCharType="separate"/>
        </w:r>
        <w:r w:rsidR="00914883">
          <w:rPr>
            <w:noProof/>
          </w:rPr>
          <w:t>3</w:t>
        </w:r>
        <w:r>
          <w:fldChar w:fldCharType="end"/>
        </w:r>
      </w:p>
    </w:sdtContent>
  </w:sdt>
  <w:p w:rsidR="008E1D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4B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/>
  <w:p w:rsidR="008B1F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A45171"/>
    <w:rsid w:val="000943FA"/>
    <w:rsid w:val="0010567F"/>
    <w:rsid w:val="0013099D"/>
    <w:rsid w:val="0017238D"/>
    <w:rsid w:val="00183D43"/>
    <w:rsid w:val="00186B49"/>
    <w:rsid w:val="002F0BE9"/>
    <w:rsid w:val="0030112A"/>
    <w:rsid w:val="00316969"/>
    <w:rsid w:val="00322911"/>
    <w:rsid w:val="003A10F4"/>
    <w:rsid w:val="00441D98"/>
    <w:rsid w:val="00494B6A"/>
    <w:rsid w:val="00523005"/>
    <w:rsid w:val="005940A4"/>
    <w:rsid w:val="005C1C80"/>
    <w:rsid w:val="00643F6D"/>
    <w:rsid w:val="00832D01"/>
    <w:rsid w:val="0085515E"/>
    <w:rsid w:val="008B1F1C"/>
    <w:rsid w:val="008E1D9B"/>
    <w:rsid w:val="00914883"/>
    <w:rsid w:val="009151B5"/>
    <w:rsid w:val="00975620"/>
    <w:rsid w:val="00990604"/>
    <w:rsid w:val="00992F80"/>
    <w:rsid w:val="00A45171"/>
    <w:rsid w:val="00AB1125"/>
    <w:rsid w:val="00AD1ED4"/>
    <w:rsid w:val="00B05CB3"/>
    <w:rsid w:val="00B20A81"/>
    <w:rsid w:val="00BB268C"/>
    <w:rsid w:val="00C37E3D"/>
    <w:rsid w:val="00C77A08"/>
    <w:rsid w:val="00D74815"/>
    <w:rsid w:val="00DB6C07"/>
    <w:rsid w:val="00DF7516"/>
    <w:rsid w:val="00F7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E1D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9B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D1E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D1E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7593-4F3A-4FBB-A8EA-73BF596B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