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>Тоскина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>г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6E4C8B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B32BB2">
        <w:rPr>
          <w:rFonts w:ascii="Times New Roman" w:hAnsi="Times New Roman" w:cs="Times New Roman"/>
          <w:sz w:val="27"/>
          <w:szCs w:val="27"/>
        </w:rPr>
        <w:t>Попова Андрея Александровича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E4C8B">
        <w:rPr>
          <w:sz w:val="28"/>
          <w:szCs w:val="28"/>
        </w:rPr>
        <w:t>“данные изъяты”</w:t>
      </w:r>
      <w:r w:rsidR="00B32BB2">
        <w:rPr>
          <w:rFonts w:ascii="Times New Roman" w:hAnsi="Times New Roman" w:cs="Times New Roman"/>
          <w:sz w:val="26"/>
          <w:szCs w:val="26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признакам 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 А.А., являясь </w:t>
      </w:r>
      <w:r w:rsidR="006E4C8B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6E4C8B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 в установленный за</w:t>
      </w:r>
      <w:r>
        <w:rPr>
          <w:rFonts w:ascii="Times New Roman" w:hAnsi="Times New Roman" w:cs="Times New Roman"/>
          <w:sz w:val="26"/>
          <w:szCs w:val="26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формы ЕФС-1 в отношении </w:t>
      </w:r>
      <w:r w:rsidR="006E4C8B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 (сведения о кадровом меропри</w:t>
      </w:r>
      <w:r>
        <w:rPr>
          <w:rFonts w:ascii="Times New Roman" w:hAnsi="Times New Roman" w:cs="Times New Roman"/>
          <w:sz w:val="26"/>
          <w:szCs w:val="26"/>
        </w:rPr>
        <w:t>ятии «начало договора ГПХ</w:t>
      </w:r>
      <w:r w:rsidR="00B95D9E">
        <w:rPr>
          <w:rFonts w:ascii="Times New Roman" w:hAnsi="Times New Roman" w:cs="Times New Roman"/>
          <w:sz w:val="26"/>
          <w:szCs w:val="26"/>
        </w:rPr>
        <w:t>» договор подряда №</w:t>
      </w:r>
      <w:r w:rsidR="006E4C8B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</w:t>
      </w:r>
      <w:r w:rsidR="00B95D9E">
        <w:rPr>
          <w:rFonts w:ascii="Times New Roman" w:hAnsi="Times New Roman" w:cs="Times New Roman"/>
          <w:sz w:val="26"/>
          <w:szCs w:val="26"/>
        </w:rPr>
        <w:t>18.07</w:t>
      </w:r>
      <w:r>
        <w:rPr>
          <w:rFonts w:ascii="Times New Roman" w:hAnsi="Times New Roman" w:cs="Times New Roman"/>
          <w:sz w:val="26"/>
          <w:szCs w:val="26"/>
        </w:rPr>
        <w:t>.2023, фактически сведения представлены 01.08.2023.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В судебное заседание Попов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явился, о дате, времени и месте рассмотрения дела уведомлен надлеж</w:t>
      </w:r>
      <w:r w:rsidRPr="00B95D9E">
        <w:rPr>
          <w:rFonts w:ascii="Times New Roman" w:hAnsi="Times New Roman" w:cs="Times New Roman"/>
          <w:sz w:val="26"/>
          <w:szCs w:val="26"/>
        </w:rPr>
        <w:t>ащим образом, о причинах неявки не сообщил, ходатайств мировому судье не направил.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Попо</w:t>
      </w:r>
      <w:r w:rsidRPr="00B95D9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</w:t>
      </w:r>
      <w:r>
        <w:rPr>
          <w:rFonts w:ascii="Times New Roman" w:hAnsi="Times New Roman" w:cs="Times New Roman"/>
          <w:sz w:val="26"/>
          <w:szCs w:val="26"/>
        </w:rPr>
        <w:t xml:space="preserve">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</w:t>
      </w:r>
      <w:r>
        <w:rPr>
          <w:rFonts w:ascii="Times New Roman" w:hAnsi="Times New Roman" w:cs="Times New Roman"/>
          <w:sz w:val="26"/>
          <w:szCs w:val="26"/>
        </w:rPr>
        <w:t>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</w:t>
      </w:r>
      <w:r>
        <w:rPr>
          <w:rFonts w:ascii="Times New Roman" w:hAnsi="Times New Roman" w:cs="Times New Roman"/>
          <w:sz w:val="26"/>
          <w:szCs w:val="26"/>
        </w:rPr>
        <w:t>а на произведения науки, литературы, искусства, издательские лицензионные договоры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rPr>
          <w:rFonts w:ascii="Times New Roman" w:hAnsi="Times New Roman" w:cs="Times New Roman"/>
          <w:sz w:val="26"/>
          <w:szCs w:val="26"/>
        </w:rPr>
        <w:t>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</w:t>
      </w:r>
      <w:r>
        <w:rPr>
          <w:rFonts w:ascii="Times New Roman" w:hAnsi="Times New Roman" w:cs="Times New Roman"/>
          <w:sz w:val="26"/>
          <w:szCs w:val="26"/>
        </w:rPr>
        <w:t>за, договора об отчуждении исключительного права на произведения науки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</w:t>
      </w:r>
      <w:r>
        <w:rPr>
          <w:rFonts w:ascii="Times New Roman" w:hAnsi="Times New Roman" w:cs="Times New Roman"/>
          <w:sz w:val="26"/>
          <w:szCs w:val="26"/>
        </w:rPr>
        <w:t xml:space="preserve">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</w:t>
      </w:r>
      <w:r>
        <w:rPr>
          <w:rFonts w:ascii="Times New Roman" w:hAnsi="Times New Roman" w:cs="Times New Roman"/>
          <w:sz w:val="26"/>
          <w:szCs w:val="26"/>
        </w:rPr>
        <w:t>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</w:t>
      </w:r>
      <w:r>
        <w:rPr>
          <w:rFonts w:ascii="Times New Roman" w:hAnsi="Times New Roman" w:cs="Times New Roman"/>
          <w:sz w:val="26"/>
          <w:szCs w:val="26"/>
        </w:rPr>
        <w:t xml:space="preserve">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</w:t>
      </w:r>
      <w:r>
        <w:rPr>
          <w:rFonts w:ascii="Times New Roman" w:hAnsi="Times New Roman" w:cs="Times New Roman"/>
          <w:sz w:val="26"/>
          <w:szCs w:val="26"/>
        </w:rPr>
        <w:t xml:space="preserve">становлено, что </w:t>
      </w:r>
      <w:r w:rsidR="00B32BB2">
        <w:rPr>
          <w:rFonts w:ascii="Times New Roman" w:hAnsi="Times New Roman" w:cs="Times New Roman"/>
          <w:sz w:val="26"/>
          <w:szCs w:val="26"/>
        </w:rPr>
        <w:t>Попов А.А.</w:t>
      </w:r>
      <w:r>
        <w:rPr>
          <w:rFonts w:ascii="Times New Roman" w:hAnsi="Times New Roman" w:cs="Times New Roman"/>
          <w:sz w:val="26"/>
          <w:szCs w:val="26"/>
        </w:rPr>
        <w:t>, являясь руководителем юридического лица,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</w:t>
      </w:r>
      <w:r>
        <w:rPr>
          <w:rFonts w:ascii="Times New Roman" w:hAnsi="Times New Roman" w:cs="Times New Roman"/>
          <w:sz w:val="26"/>
          <w:szCs w:val="26"/>
        </w:rPr>
        <w:t xml:space="preserve">ерриториальный орган Фонда пенсионного и социального страхования Российской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6E4C8B">
        <w:rPr>
          <w:sz w:val="28"/>
          <w:szCs w:val="28"/>
        </w:rPr>
        <w:t>“данные изъяты”</w:t>
      </w:r>
      <w:r w:rsidRPr="00B95D9E" w:rsidR="00B95D9E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ГПХ» договор подряда</w:t>
      </w:r>
      <w:r w:rsidRPr="00B95D9E" w:rsidR="00B95D9E">
        <w:rPr>
          <w:rFonts w:ascii="Times New Roman" w:hAnsi="Times New Roman" w:cs="Times New Roman"/>
          <w:sz w:val="26"/>
          <w:szCs w:val="26"/>
        </w:rPr>
        <w:t xml:space="preserve"> №</w:t>
      </w:r>
      <w:r w:rsidR="006E4C8B">
        <w:rPr>
          <w:sz w:val="28"/>
          <w:szCs w:val="28"/>
        </w:rPr>
        <w:t>“данные изъяты”</w:t>
      </w:r>
      <w:r w:rsidRPr="00B95D9E" w:rsidR="00B95D9E">
        <w:rPr>
          <w:rFonts w:ascii="Times New Roman" w:hAnsi="Times New Roman" w:cs="Times New Roman"/>
          <w:sz w:val="26"/>
          <w:szCs w:val="26"/>
        </w:rPr>
        <w:t>), по сроку предоставления не позднее 18.07.2023, фактически сведения представлены 01.08.2023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</w:t>
      </w:r>
      <w:r>
        <w:rPr>
          <w:rFonts w:ascii="Times New Roman" w:hAnsi="Times New Roman" w:cs="Times New Roman"/>
          <w:sz w:val="26"/>
          <w:szCs w:val="26"/>
        </w:rPr>
        <w:t>риальный орган Фонда пенсионного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</w:t>
      </w:r>
      <w:r>
        <w:rPr>
          <w:rFonts w:ascii="Times New Roman" w:hAnsi="Times New Roman" w:cs="Times New Roman"/>
          <w:sz w:val="26"/>
          <w:szCs w:val="26"/>
        </w:rPr>
        <w:t>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</w:t>
      </w:r>
      <w:r>
        <w:rPr>
          <w:rFonts w:ascii="Times New Roman" w:hAnsi="Times New Roman" w:cs="Times New Roman"/>
          <w:sz w:val="26"/>
          <w:szCs w:val="26"/>
        </w:rPr>
        <w:t>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</w:t>
      </w:r>
      <w:r>
        <w:rPr>
          <w:rFonts w:ascii="Times New Roman" w:hAnsi="Times New Roman" w:cs="Times New Roman"/>
          <w:sz w:val="26"/>
          <w:szCs w:val="26"/>
        </w:rPr>
        <w:t>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</w:t>
      </w:r>
      <w:r>
        <w:rPr>
          <w:rFonts w:ascii="Times New Roman" w:hAnsi="Times New Roman" w:cs="Times New Roman"/>
          <w:sz w:val="26"/>
          <w:szCs w:val="26"/>
        </w:rPr>
        <w:t xml:space="preserve">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из ЕГРЮЛ руководителем юридического лица является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</w:t>
      </w:r>
      <w:r>
        <w:rPr>
          <w:rFonts w:ascii="Times New Roman" w:hAnsi="Times New Roman" w:cs="Times New Roman"/>
          <w:sz w:val="26"/>
          <w:szCs w:val="26"/>
        </w:rPr>
        <w:t xml:space="preserve">документов, в данном случае субъектом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1 ст. 15.33.2 Кодекса Российской Федерации об административных правонарушениях, является именно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</w:t>
      </w:r>
      <w:r>
        <w:rPr>
          <w:rFonts w:ascii="Times New Roman" w:hAnsi="Times New Roman" w:cs="Times New Roman"/>
          <w:sz w:val="26"/>
          <w:szCs w:val="26"/>
        </w:rPr>
        <w:t>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6E4C8B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B32BB2">
        <w:rPr>
          <w:rFonts w:ascii="Times New Roman" w:hAnsi="Times New Roman" w:cs="Times New Roman"/>
          <w:sz w:val="26"/>
          <w:szCs w:val="26"/>
        </w:rPr>
        <w:t xml:space="preserve">копия протокола проверки отчетности, </w:t>
      </w:r>
      <w:r w:rsidR="00AD1546">
        <w:rPr>
          <w:rFonts w:ascii="Times New Roman" w:hAnsi="Times New Roman" w:cs="Times New Roman"/>
          <w:sz w:val="26"/>
          <w:szCs w:val="26"/>
        </w:rPr>
        <w:t>копией уведомления</w:t>
      </w:r>
      <w:r w:rsidR="00B32BB2">
        <w:rPr>
          <w:rFonts w:ascii="Times New Roman" w:hAnsi="Times New Roman" w:cs="Times New Roman"/>
          <w:sz w:val="26"/>
          <w:szCs w:val="26"/>
        </w:rPr>
        <w:t xml:space="preserve"> о доставке</w:t>
      </w:r>
      <w:r w:rsidR="00AD15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выпиской из ЕГРЮЛ.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ст.15.33.2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</w:t>
      </w:r>
      <w:r>
        <w:rPr>
          <w:rFonts w:ascii="Times New Roman" w:hAnsi="Times New Roman" w:cs="Times New Roman"/>
          <w:sz w:val="26"/>
          <w:szCs w:val="26"/>
        </w:rPr>
        <w:t>ального страхования срок в территориальные органы Фонда пенсионного и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</w:t>
      </w:r>
      <w:r>
        <w:rPr>
          <w:rFonts w:ascii="Times New Roman" w:hAnsi="Times New Roman" w:cs="Times New Roman"/>
          <w:sz w:val="26"/>
          <w:szCs w:val="26"/>
        </w:rPr>
        <w:t xml:space="preserve">зательного пенсионного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</w:t>
      </w:r>
      <w:r>
        <w:rPr>
          <w:rFonts w:ascii="Times New Roman" w:hAnsi="Times New Roman" w:cs="Times New Roman"/>
          <w:sz w:val="26"/>
          <w:szCs w:val="26"/>
        </w:rPr>
        <w:t>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>
        <w:rPr>
          <w:rFonts w:ascii="Times New Roman" w:hAnsi="Times New Roman" w:cs="Times New Roman"/>
          <w:sz w:val="26"/>
          <w:szCs w:val="26"/>
        </w:rPr>
        <w:t xml:space="preserve">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>
        <w:rPr>
          <w:rFonts w:ascii="Times New Roman" w:hAnsi="Times New Roman" w:cs="Times New Roman"/>
          <w:sz w:val="26"/>
          <w:szCs w:val="26"/>
        </w:rPr>
        <w:t xml:space="preserve">нтересы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>
        <w:rPr>
          <w:rFonts w:ascii="Times New Roman" w:hAnsi="Times New Roman" w:cs="Times New Roman"/>
          <w:sz w:val="26"/>
          <w:szCs w:val="26"/>
        </w:rPr>
        <w:t>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D1154A">
        <w:rPr>
          <w:rFonts w:ascii="Times New Roman" w:hAnsi="Times New Roman" w:cs="Times New Roman"/>
          <w:sz w:val="26"/>
          <w:szCs w:val="26"/>
        </w:rPr>
        <w:t>Попов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154A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</w:t>
      </w:r>
      <w:r>
        <w:rPr>
          <w:rFonts w:ascii="Times New Roman" w:hAnsi="Times New Roman" w:cs="Times New Roman"/>
          <w:sz w:val="26"/>
          <w:szCs w:val="26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hAnsi="Times New Roman" w:cs="Times New Roman"/>
          <w:sz w:val="26"/>
          <w:szCs w:val="26"/>
        </w:rPr>
        <w:t xml:space="preserve"> при наличии обстоятельств, предусмотренных частью 2 статьи 3.4 настоящего Кодекса, за исключением случаев, предусмотрен</w:t>
      </w:r>
      <w:r>
        <w:rPr>
          <w:rFonts w:ascii="Times New Roman" w:hAnsi="Times New Roman" w:cs="Times New Roman"/>
          <w:sz w:val="26"/>
          <w:szCs w:val="26"/>
        </w:rPr>
        <w:t>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</w:t>
      </w:r>
      <w:r>
        <w:rPr>
          <w:rFonts w:ascii="Times New Roman" w:hAnsi="Times New Roman" w:cs="Times New Roman"/>
          <w:sz w:val="26"/>
          <w:szCs w:val="26"/>
        </w:rPr>
        <w:t>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>
        <w:rPr>
          <w:rFonts w:ascii="Times New Roman" w:hAnsi="Times New Roman" w:cs="Times New Roman"/>
          <w:sz w:val="26"/>
          <w:szCs w:val="26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rPr>
          <w:rFonts w:ascii="Times New Roman" w:hAnsi="Times New Roman" w:cs="Times New Roman"/>
          <w:sz w:val="26"/>
          <w:szCs w:val="26"/>
        </w:rPr>
        <w:t>государства, угрозы чрезвычайных ситуаций п</w:t>
      </w:r>
      <w:r>
        <w:rPr>
          <w:rFonts w:ascii="Times New Roman" w:hAnsi="Times New Roman" w:cs="Times New Roman"/>
          <w:sz w:val="26"/>
          <w:szCs w:val="26"/>
        </w:rPr>
        <w:t>риродного и техногенного характера, а также</w:t>
      </w:r>
      <w:r>
        <w:rPr>
          <w:rFonts w:ascii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</w:t>
      </w:r>
      <w:r>
        <w:rPr>
          <w:rFonts w:ascii="Times New Roman" w:hAnsi="Times New Roman" w:cs="Times New Roman"/>
          <w:sz w:val="26"/>
          <w:szCs w:val="26"/>
        </w:rPr>
        <w:t>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взаимосвязанных положений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</w:t>
      </w:r>
      <w:r>
        <w:rPr>
          <w:rFonts w:ascii="Times New Roman" w:hAnsi="Times New Roman" w:cs="Times New Roman"/>
          <w:sz w:val="26"/>
          <w:szCs w:val="26"/>
        </w:rPr>
        <w:t xml:space="preserve">ти всех обстоятельств, указанных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>
        <w:rPr>
          <w:rFonts w:ascii="Times New Roman" w:hAnsi="Times New Roman" w:cs="Times New Roman"/>
          <w:sz w:val="26"/>
          <w:szCs w:val="26"/>
        </w:rPr>
        <w:t>нистративных правонарушениях, принимая во внимание обстоятельства дела, данные о личности виновно</w:t>
      </w:r>
      <w:r w:rsidR="00D1154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D1154A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D1154A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</w:t>
      </w:r>
      <w:r>
        <w:rPr>
          <w:rFonts w:ascii="Times New Roman" w:hAnsi="Times New Roman" w:cs="Times New Roman"/>
          <w:sz w:val="26"/>
          <w:szCs w:val="26"/>
        </w:rPr>
        <w:t xml:space="preserve">твие обстоятельств, отягчающих ответственность, то обстоятельство, что допущенные </w:t>
      </w:r>
      <w:r w:rsidR="00D1154A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ч. 2 ст. 3.4 Кодекса Российской Федерации об административных правонарушениях, считаю возможным назначить </w:t>
      </w:r>
      <w:r w:rsidRPr="00D1154A" w:rsidR="00D1154A">
        <w:rPr>
          <w:rFonts w:ascii="Times New Roman" w:hAnsi="Times New Roman" w:cs="Times New Roman"/>
          <w:sz w:val="26"/>
          <w:szCs w:val="26"/>
        </w:rPr>
        <w:t>Попов</w:t>
      </w:r>
      <w:r w:rsidR="00D1154A">
        <w:rPr>
          <w:rFonts w:ascii="Times New Roman" w:hAnsi="Times New Roman" w:cs="Times New Roman"/>
          <w:sz w:val="26"/>
          <w:szCs w:val="26"/>
        </w:rPr>
        <w:t>у</w:t>
      </w:r>
      <w:r w:rsidRPr="00D1154A" w:rsidR="00D1154A">
        <w:rPr>
          <w:rFonts w:ascii="Times New Roman" w:hAnsi="Times New Roman" w:cs="Times New Roman"/>
          <w:sz w:val="26"/>
          <w:szCs w:val="26"/>
        </w:rPr>
        <w:t xml:space="preserve"> А.А.</w:t>
      </w:r>
      <w:r w:rsidR="00D115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154A">
        <w:rPr>
          <w:rFonts w:ascii="Times New Roman" w:hAnsi="Times New Roman" w:cs="Times New Roman"/>
          <w:sz w:val="26"/>
          <w:szCs w:val="26"/>
        </w:rPr>
        <w:t xml:space="preserve">Попова Андрея Александровича </w:t>
      </w:r>
      <w:r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 1 ст. 15.33.2  Кодекса Российской Федерации об административных правонарушениях, и назначить ему наказание в виде штраф</w:t>
      </w:r>
      <w:r>
        <w:rPr>
          <w:rFonts w:ascii="Times New Roman" w:hAnsi="Times New Roman" w:cs="Times New Roman"/>
          <w:sz w:val="26"/>
          <w:szCs w:val="26"/>
        </w:rPr>
        <w:t>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hAnsi="Times New Roman" w:cs="Times New Roman"/>
          <w:sz w:val="26"/>
          <w:szCs w:val="26"/>
        </w:rPr>
        <w:t>заменить на предупреждение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</w:t>
      </w:r>
      <w:r>
        <w:rPr>
          <w:rFonts w:ascii="Times New Roman" w:hAnsi="Times New Roman" w:cs="Times New Roman"/>
          <w:sz w:val="26"/>
          <w:szCs w:val="26"/>
        </w:rPr>
        <w:t>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</w:t>
      </w:r>
      <w:r>
        <w:rPr>
          <w:rFonts w:ascii="Times New Roman" w:hAnsi="Times New Roman" w:cs="Times New Roman"/>
          <w:sz w:val="26"/>
          <w:szCs w:val="26"/>
        </w:rPr>
        <w:t>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А.Л. </w:t>
      </w:r>
      <w:r>
        <w:rPr>
          <w:rFonts w:ascii="Times New Roman" w:hAnsi="Times New Roman" w:cs="Times New Roman"/>
          <w:sz w:val="26"/>
          <w:szCs w:val="26"/>
        </w:rPr>
        <w:t>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FE5732">
          <w:instrText>PAGE   \* MERGEFORMAT</w:instrText>
        </w:r>
        <w:r>
          <w:fldChar w:fldCharType="separate"/>
        </w:r>
        <w:r w:rsidR="006E4C8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C25E1"/>
    <w:rsid w:val="004C51F3"/>
    <w:rsid w:val="006111F0"/>
    <w:rsid w:val="00643801"/>
    <w:rsid w:val="006E4C8B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A77FD4"/>
    <w:rsid w:val="00A8255C"/>
    <w:rsid w:val="00AD1546"/>
    <w:rsid w:val="00AE56EA"/>
    <w:rsid w:val="00B11D38"/>
    <w:rsid w:val="00B27F38"/>
    <w:rsid w:val="00B32BB2"/>
    <w:rsid w:val="00B750D7"/>
    <w:rsid w:val="00B95D9E"/>
    <w:rsid w:val="00BF2012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  <w:rsid w:val="00FE5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E059-22AD-4E26-8C94-433201E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