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15C" w:rsidRPr="00883617" w:rsidP="00FE715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№05-0170/17/2021</w:t>
      </w:r>
    </w:p>
    <w:p w:rsidR="00FE715C" w:rsidRPr="00883617" w:rsidP="00FE715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E715C" w:rsidRPr="00883617" w:rsidP="00FE715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 xml:space="preserve">20 апреля 2021 года                                                          г. Симферополь                  </w:t>
      </w:r>
    </w:p>
    <w:p w:rsidR="00FE715C" w:rsidRPr="00883617" w:rsidP="00F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715C" w:rsidRPr="00883617" w:rsidP="00F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FA6498" w:rsidRPr="00883617" w:rsidP="00FE715C">
      <w:pPr>
        <w:spacing w:after="0" w:line="240" w:lineRule="auto"/>
        <w:ind w:firstLine="709"/>
        <w:jc w:val="both"/>
        <w:rPr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с участие лица, в отношении которого ведется производство по делу об административном прав</w:t>
      </w:r>
      <w:r w:rsidRPr="00883617">
        <w:rPr>
          <w:rFonts w:ascii="Times New Roman" w:hAnsi="Times New Roman" w:cs="Times New Roman"/>
          <w:sz w:val="18"/>
          <w:szCs w:val="18"/>
        </w:rPr>
        <w:t>онарушении - Сунцова А.К.,</w:t>
      </w:r>
      <w:r w:rsidRPr="00883617">
        <w:rPr>
          <w:sz w:val="18"/>
          <w:szCs w:val="18"/>
        </w:rPr>
        <w:t xml:space="preserve"> </w:t>
      </w:r>
    </w:p>
    <w:p w:rsidR="00FE715C" w:rsidRPr="00883617" w:rsidP="00FE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мировых судей  Центрального судебного района города Симферополь (Центральный район городского округа Симферополя) Республики Крым по адресу: г. Симферополь, ул. Крымских парти</w:t>
      </w:r>
      <w:r w:rsidRPr="00883617">
        <w:rPr>
          <w:rFonts w:ascii="Times New Roman" w:hAnsi="Times New Roman" w:cs="Times New Roman"/>
          <w:sz w:val="18"/>
          <w:szCs w:val="18"/>
        </w:rPr>
        <w:t xml:space="preserve">зан, 3а, дело об административном правонарушении в отношении </w:t>
      </w:r>
      <w:r w:rsidRPr="00883617">
        <w:rPr>
          <w:rFonts w:ascii="Times New Roman" w:hAnsi="Times New Roman" w:cs="Times New Roman"/>
          <w:sz w:val="18"/>
          <w:szCs w:val="18"/>
        </w:rPr>
        <w:t>Сунцова</w:t>
      </w:r>
      <w:r w:rsidRPr="00883617">
        <w:rPr>
          <w:rFonts w:ascii="Times New Roman" w:hAnsi="Times New Roman" w:cs="Times New Roman"/>
          <w:sz w:val="18"/>
          <w:szCs w:val="18"/>
        </w:rPr>
        <w:t xml:space="preserve"> А.</w:t>
      </w:r>
      <w:r w:rsidRPr="00883617">
        <w:rPr>
          <w:rFonts w:ascii="Times New Roman" w:hAnsi="Times New Roman" w:cs="Times New Roman"/>
          <w:sz w:val="18"/>
          <w:szCs w:val="18"/>
        </w:rPr>
        <w:t xml:space="preserve"> К.</w:t>
      </w:r>
      <w:r w:rsidRPr="00883617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частью 25 статьи 19.5 Кодекса Российской Федерации об административных правонарушениях,</w:t>
      </w:r>
    </w:p>
    <w:p w:rsidR="00FE715C" w:rsidRPr="00883617" w:rsidP="00FE71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УСТАНОВИЛ:</w:t>
      </w:r>
    </w:p>
    <w:p w:rsidR="00FE715C" w:rsidRPr="00883617" w:rsidP="00FE71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3617">
        <w:rPr>
          <w:rFonts w:ascii="Times New Roman" w:hAnsi="Times New Roman" w:cs="Times New Roman"/>
          <w:sz w:val="18"/>
          <w:szCs w:val="18"/>
        </w:rPr>
        <w:t>Согласн</w:t>
      </w:r>
      <w:r w:rsidRPr="00883617">
        <w:rPr>
          <w:rFonts w:ascii="Times New Roman" w:hAnsi="Times New Roman" w:cs="Times New Roman"/>
          <w:sz w:val="18"/>
          <w:szCs w:val="18"/>
        </w:rPr>
        <w:t xml:space="preserve">о протоколу об административном правонарушении от  16.11.2020 Сунцов А.К. не исполнил в установленный срок – до 30.09.2020, предписание об устранении выявленного нарушения требований земельного законодательства Российской Федерации №8 от 30.07.2020 к акту </w:t>
      </w:r>
      <w:r w:rsidRPr="00883617">
        <w:rPr>
          <w:rFonts w:ascii="Times New Roman" w:hAnsi="Times New Roman" w:cs="Times New Roman"/>
          <w:sz w:val="18"/>
          <w:szCs w:val="18"/>
        </w:rPr>
        <w:t>проверки от 30.07.2020 №401. Указанное бездействие Сунцова А.К.  квалифицировано должностным лицом административного органа по признакам состава правонарушения, предусмотренного частью 25 статьи 19.5 Кодекса Российской Федерации об административных правона</w:t>
      </w:r>
      <w:r w:rsidRPr="00883617">
        <w:rPr>
          <w:rFonts w:ascii="Times New Roman" w:hAnsi="Times New Roman" w:cs="Times New Roman"/>
          <w:sz w:val="18"/>
          <w:szCs w:val="18"/>
        </w:rPr>
        <w:t>рушениях.</w:t>
      </w:r>
    </w:p>
    <w:p w:rsidR="00FE715C" w:rsidRPr="00883617" w:rsidP="00FE71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Постановлением мирового судьи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от 24.12.2020 п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роизводство по делу об административном правонарушении в отношен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Сунцова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А.К.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признакам состава правонарушения, предусмотренного части 25 статьи 19.5 Кодекса Российской Федерации об административных правонарушениях, прекратить на основании пункта 2 части 1 статьи 24.5 Кодекса Российской Федерации об административн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правонарушениях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прекращено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связи с отсутствием состава инкриминируемого административного правонарушения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E715C" w:rsidRPr="00883617" w:rsidP="00FE71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Решением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судьи Центрального районного суда города Симферополя Республики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Крым от 11.02.2021 постановление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мирового судьи судебного участка №17 Ц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ентрального судебного района города Симферополь (Центральный район городского округа Симферополя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) Республики Крым от 24.12.2020</w:t>
      </w:r>
      <w:r w:rsidRPr="00883617" w:rsidR="00FA649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отменено, дело направлено на новое рассмотрение.  </w:t>
      </w:r>
    </w:p>
    <w:p w:rsidR="00FE715C" w:rsidRPr="00883617" w:rsidP="00FE71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осударственн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ый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инспектор Республики Крым по использованию и охране земель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, с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оставивший протокол об административном правонарушении,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не явился, извещен надлежаще, о причинах неявки не сообщил. </w:t>
      </w:r>
    </w:p>
    <w:p w:rsidR="00FA6498" w:rsidRPr="00883617" w:rsidP="00FA64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>При рассмотрении дела Сунцов</w:t>
      </w:r>
      <w:r w:rsidRPr="0088361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А.К. указал, что невыполнение предписания явилось следствием объективных причин, в том числе в связи длительностью процедуры оформления объектов недвижимости в судебном порядке.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4.5 Кодекса Российской Федерации об административных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правонарушениях,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срок давности привлечения к административной ответственности за совершение инкриминируемого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Сунцову А.К.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 составляет три месяца.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Федерации от 24.03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.2005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, следующего за последним днем периода, предоставленного для исполнения соответствующей обязанности.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В соответствии с частью 2 статьи 4.8 Кодекса Российской Федерации об административных правонарушениях срок, исчисляемый сутками, истекает в 24 часа последн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следнего года. 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Учитывая характер инкриминируемого Сунцову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А.К. правонарушения, а также положения части 1 статьи 4.5 Кодекса Российской Федерации об административных правонарушениях, разъяснения Постановления Пленума Верховного Суда Российской Федерации от 24.03.2005№ 5 «О некоторых вопросах, возникающих у судов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при применении Кодекса Российской Федерации об административных правонарушениях», срок привлечения Сунцова А.К. к административной ответственности по части 25 статьи 19.5 Кодекса Российской Федерации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истек 30.12.2020.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соответствии с пунктом 6 части 1 статьи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ов давности привлечения к административной ответственности. 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Согласно части 1 статьи 28.9 Кодекса Российской Федерации об административных правонарушениях при наличии хотя бы одного из обстоятельств, перечисленных в статье 24.5 Кодекса Российской Федерации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статьи 29.10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Таким образом, учитывая, что на момент рассмотрения дела истек срок давности привлечения Сунцова А.К. к административной ответственности по части 25 статьи 19.5 Кодекса Российской Федерации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производство по делу подлежит прекращению на основании пункта 6 части 1 статьи 24.5 Кодекса Российской Федерации об административных правонарушениях.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пунктом 6 части 1 статьи 24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.5, статьями 28.9, 29.1, 29.10 Кодекса Российской Федерации об административных правонарушениях, мировой судья –</w:t>
      </w:r>
    </w:p>
    <w:p w:rsidR="00FE715C" w:rsidRPr="00883617" w:rsidP="00FE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>Сунцова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 xml:space="preserve"> К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части 25 статьи 19.5 Кодекса Российской Федерации об административных правонарушениях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, прекратить на основании п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>ункта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6 ч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883617" w:rsidR="00E157B0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24.5 Кодекса Российской Федерации об административных правонарушениях, в связи с истечением сро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ка давности привлечения к административной ответственности.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>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715C" w:rsidRPr="00883617" w:rsidP="00FE715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715C" w:rsidRPr="00883617" w:rsidP="00FA6498">
      <w:pPr>
        <w:spacing w:after="0" w:line="240" w:lineRule="auto"/>
        <w:ind w:firstLine="851"/>
        <w:jc w:val="both"/>
        <w:rPr>
          <w:rFonts w:eastAsiaTheme="minorEastAsia"/>
          <w:sz w:val="18"/>
          <w:szCs w:val="18"/>
        </w:rPr>
      </w:pPr>
      <w:r w:rsidRPr="00883617">
        <w:rPr>
          <w:rFonts w:ascii="Times New Roman" w:eastAsia="Times New Roman" w:hAnsi="Times New Roman" w:cs="Times New Roman"/>
          <w:sz w:val="18"/>
          <w:szCs w:val="18"/>
        </w:rPr>
        <w:t xml:space="preserve">     Мировой судья </w:t>
      </w:r>
      <w:r w:rsidRPr="00883617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А.Л. Тоскина</w:t>
      </w: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FE715C" w:rsidRPr="00883617" w:rsidP="00FE715C">
      <w:pPr>
        <w:rPr>
          <w:sz w:val="18"/>
          <w:szCs w:val="18"/>
        </w:rPr>
      </w:pPr>
    </w:p>
    <w:p w:rsidR="002C5A43" w:rsidRPr="00883617" w:rsidP="00FE715C">
      <w:pPr>
        <w:spacing w:after="0" w:line="240" w:lineRule="auto"/>
        <w:jc w:val="both"/>
        <w:rPr>
          <w:sz w:val="18"/>
          <w:szCs w:val="18"/>
        </w:rPr>
      </w:pPr>
    </w:p>
    <w:sectPr w:rsidSect="00FA6498">
      <w:footerReference w:type="default" r:id="rId4"/>
      <w:pgSz w:w="11906" w:h="16838"/>
      <w:pgMar w:top="1134" w:right="850" w:bottom="709" w:left="1701" w:header="708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8173087"/>
      <w:docPartObj>
        <w:docPartGallery w:val="Page Numbers (Bottom of Page)"/>
        <w:docPartUnique/>
      </w:docPartObj>
    </w:sdtPr>
    <w:sdtContent>
      <w:p w:rsidR="00F762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62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5C"/>
    <w:rsid w:val="002C5A43"/>
    <w:rsid w:val="00326552"/>
    <w:rsid w:val="00883617"/>
    <w:rsid w:val="00C04950"/>
    <w:rsid w:val="00C545F8"/>
    <w:rsid w:val="00E157B0"/>
    <w:rsid w:val="00F762DE"/>
    <w:rsid w:val="00FA6498"/>
    <w:rsid w:val="00FE7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715C"/>
  </w:style>
  <w:style w:type="paragraph" w:styleId="Header">
    <w:name w:val="header"/>
    <w:basedOn w:val="Normal"/>
    <w:link w:val="a0"/>
    <w:uiPriority w:val="99"/>
    <w:unhideWhenUsed/>
    <w:rsid w:val="00FA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498"/>
  </w:style>
  <w:style w:type="paragraph" w:styleId="BalloonText">
    <w:name w:val="Balloon Text"/>
    <w:basedOn w:val="Normal"/>
    <w:link w:val="a1"/>
    <w:uiPriority w:val="99"/>
    <w:semiHidden/>
    <w:unhideWhenUsed/>
    <w:rsid w:val="00FA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