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Дело №05-0</w:t>
      </w:r>
      <w:r w:rsidR="00052F77"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  <w:r w:rsidR="007B1D40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/17/202</w:t>
      </w:r>
      <w:r w:rsid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ПОСТАНОВЛЕНИЕ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 мая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853B9B"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г. Симферополь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лица, в отношении которого ведется производство по делу об административном пра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вонарушении – </w:t>
      </w:r>
      <w:r w:rsidR="00052F77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</w:t>
      </w:r>
      <w:r w:rsidR="0066174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52F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О.И.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</w:t>
      </w:r>
      <w:r w:rsidR="0066174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Олега Игоревича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25170">
        <w:rPr>
          <w:sz w:val="28"/>
          <w:szCs w:val="28"/>
        </w:rPr>
        <w:t>“данные изъяты”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3D32EB" w:rsidRPr="007660D8" w:rsidP="0076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uk-UA"/>
        </w:rPr>
        <w:t>по признакам состава правонарушения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uk-UA"/>
        </w:rPr>
        <w:t>, предусмотренного ч.3 ст.19.24 Кодекса Российской Федерации об административных правонарушениях</w:t>
      </w:r>
    </w:p>
    <w:p w:rsidR="003D32EB" w:rsidRPr="007660D8" w:rsidP="00EF4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УСТАНОВИЛ:                          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 О.И.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повторно в течение одного года совершил административное правонар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ушения, предусмотренного ч. 1 ст. 19.24 Кодекса Российской Федерации об административных правонарушениях, при следующих обстоятельствах.</w:t>
      </w:r>
    </w:p>
    <w:p w:rsidR="00ED3D19" w:rsidRPr="007660D8" w:rsidP="006617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Бадюк О.И.,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ративных правонарушениях, и подвергнутым административному наказанию в виде административного штрафа в размере 1000 рублей, на основании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15.02.2024</w:t>
      </w:r>
      <w:r w:rsidRPr="007660D8" w:rsidR="00F02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657116">
        <w:rPr>
          <w:rFonts w:ascii="Times New Roman" w:eastAsia="Times New Roman" w:hAnsi="Times New Roman" w:cs="Times New Roman"/>
          <w:sz w:val="27"/>
          <w:szCs w:val="27"/>
          <w:lang w:eastAsia="ru-RU"/>
        </w:rPr>
        <w:t>26.02.2024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истечения одного года со дня окончания исполнения указанного постановления, то есть</w:t>
      </w:r>
      <w:r w:rsidRPr="007660D8" w:rsidR="00DC74F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ативное правонарушение, предусмотренное ч. 1 ст. 19.24 Кодекса Российской Федерации об административных правонарушениях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>, а именно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66174A">
        <w:rPr>
          <w:rFonts w:ascii="Times New Roman" w:hAnsi="Times New Roman"/>
          <w:sz w:val="27"/>
          <w:szCs w:val="27"/>
        </w:rPr>
        <w:t>13.05.2024</w:t>
      </w:r>
      <w:r w:rsidRPr="007660D8" w:rsidR="0066174A">
        <w:rPr>
          <w:rFonts w:ascii="Times New Roman" w:hAnsi="Times New Roman"/>
          <w:sz w:val="27"/>
          <w:szCs w:val="27"/>
        </w:rPr>
        <w:t>, с 09 часов 00 минут до 18 часов 0</w:t>
      </w:r>
      <w:r w:rsidR="0066174A">
        <w:rPr>
          <w:rFonts w:ascii="Times New Roman" w:hAnsi="Times New Roman"/>
          <w:sz w:val="27"/>
          <w:szCs w:val="27"/>
        </w:rPr>
        <w:t>1</w:t>
      </w:r>
      <w:r w:rsidRPr="007660D8" w:rsidR="0066174A">
        <w:rPr>
          <w:rFonts w:ascii="Times New Roman" w:hAnsi="Times New Roman"/>
          <w:sz w:val="27"/>
          <w:szCs w:val="27"/>
        </w:rPr>
        <w:t xml:space="preserve"> минут, не явилась на регистрацию, чем нарушила ограничения, установленные </w:t>
      </w:r>
      <w:r w:rsidRPr="007660D8" w:rsidR="006617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решением </w:t>
      </w:r>
      <w:r w:rsidR="006617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суда </w:t>
      </w:r>
      <w:r w:rsidRPr="007660D8" w:rsidR="006617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="006C1CDB">
        <w:rPr>
          <w:rFonts w:ascii="Times New Roman" w:hAnsi="Times New Roman"/>
          <w:sz w:val="27"/>
          <w:szCs w:val="27"/>
        </w:rPr>
        <w:t xml:space="preserve"> </w:t>
      </w:r>
      <w:r w:rsidR="006571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</w:t>
      </w:r>
      <w:r w:rsidR="006617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.10.2023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6174A" w:rsidRPr="007660D8" w:rsidP="006617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Бадюк О.И.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вину в совершении вмененного административного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66174A" w:rsidRPr="007660D8" w:rsidP="006617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Выслушав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66174A" w:rsidRPr="007660D8" w:rsidP="00661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ст. 1 Федерального закона от 06.04.2011 №64-ФЗ «Об административном надзоре за лицами, освобожденными из м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ест лишения свободы»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его прав и свобод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(административные ограничения), а также за выполнением им обязанностей, предусмотренных настоящим Федеральным законом.</w:t>
      </w:r>
    </w:p>
    <w:p w:rsidR="0066174A" w:rsidRPr="007660D8" w:rsidP="00661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п. 5 ч. 1 ст. 4 Федерального закона от 06.04.2011 №64-ФЗ «Об административном надзоре за лицами, освобожде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нными из мест лишения свободы»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регистрации.</w:t>
      </w:r>
    </w:p>
    <w:p w:rsidR="0066174A" w:rsidRPr="007660D8" w:rsidP="00661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66174A" w:rsidP="00661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Повторное в течение одного года совершение административного правонарушения, предусмотренного ч. 1  ст. 19.24 Кодекса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Российской Федерации об административных правонарушениях, если эти действия (бездействие) не содержат уголовно наказуемого деяния, образуют объективную сторону состава административного правонарушения, предусмотренную ч.3 ст. 19.24 Кодекса Российской Федер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ации об административных правонарушениях.</w:t>
      </w:r>
    </w:p>
    <w:p w:rsidR="0066174A" w:rsidRPr="007660D8" w:rsidP="00661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76090" w:rsidP="00661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судебном заседании установлено, что решением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Центрального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районного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Симфер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ополя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Крым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19.10.2023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вступившим в законную силу </w:t>
      </w:r>
      <w:r w:rsidRPr="00B7664B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C7774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B7664B">
        <w:rPr>
          <w:rFonts w:ascii="Times New Roman" w:eastAsia="Times New Roman" w:hAnsi="Times New Roman" w:cs="Times New Roman"/>
          <w:sz w:val="27"/>
          <w:szCs w:val="27"/>
          <w:lang w:eastAsia="ru-RU"/>
        </w:rPr>
        <w:t>.11.2023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Бадюка О.И.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установлен административный надзор сроком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три года,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том числе, возложена обязанность являться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месяц в орган внутренних дел по месту жительства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пребывания для регистрации. </w:t>
      </w:r>
    </w:p>
    <w:p w:rsidR="0066174A" w:rsidRPr="007660D8" w:rsidP="00076090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Постановлением от </w:t>
      </w:r>
      <w:r w:rsidR="00076090">
        <w:rPr>
          <w:rFonts w:ascii="Times New Roman" w:hAnsi="Times New Roman" w:eastAsiaTheme="minorEastAsia" w:cs="Times New Roman"/>
          <w:sz w:val="27"/>
          <w:szCs w:val="27"/>
          <w:lang w:eastAsia="ru-RU"/>
        </w:rPr>
        <w:t>15.02.</w:t>
      </w:r>
      <w:r w:rsidRPr="00882951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2024, вступившего в законную силу </w:t>
      </w:r>
      <w:r w:rsidR="00076090">
        <w:rPr>
          <w:rFonts w:ascii="Times New Roman" w:hAnsi="Times New Roman" w:eastAsiaTheme="minorEastAsia" w:cs="Times New Roman"/>
          <w:sz w:val="27"/>
          <w:szCs w:val="27"/>
          <w:lang w:eastAsia="ru-RU"/>
        </w:rPr>
        <w:t>26.02.2024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 w:rsidR="000760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Бадюк О.И.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признан виновным в совершении административного правонарушения, предусмотренного ч.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3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ст. 19.24 Кодекса Российской Федерации об административных правонарушениях, и ему назначено административное наказание </w:t>
      </w:r>
      <w:r w:rsidRPr="007660D8" w:rsidR="00076090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в виде административного штрафа в размере 1000 рублей. </w:t>
      </w:r>
    </w:p>
    <w:p w:rsidR="0066174A" w:rsidRPr="007660D8" w:rsidP="0066174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В судебном заседании установлено, что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="00076090">
        <w:rPr>
          <w:rFonts w:ascii="Times New Roman" w:hAnsi="Times New Roman" w:eastAsiaTheme="minorEastAsia" w:cs="Times New Roman"/>
          <w:sz w:val="27"/>
          <w:szCs w:val="27"/>
          <w:lang w:eastAsia="ru-RU"/>
        </w:rPr>
        <w:t>13.05.2024</w:t>
      </w:r>
      <w:r w:rsidRPr="00882951">
        <w:rPr>
          <w:rFonts w:ascii="Times New Roman" w:hAnsi="Times New Roman" w:eastAsiaTheme="minorEastAsia" w:cs="Times New Roman"/>
          <w:sz w:val="27"/>
          <w:szCs w:val="27"/>
          <w:lang w:eastAsia="ru-RU"/>
        </w:rPr>
        <w:t>, с 09 часов 00 минут до 18 часо</w:t>
      </w:r>
      <w:r w:rsidRPr="00882951">
        <w:rPr>
          <w:rFonts w:ascii="Times New Roman" w:hAnsi="Times New Roman" w:eastAsiaTheme="minorEastAsia" w:cs="Times New Roman"/>
          <w:sz w:val="27"/>
          <w:szCs w:val="27"/>
          <w:lang w:eastAsia="ru-RU"/>
        </w:rPr>
        <w:t>в 0</w:t>
      </w:r>
      <w:r w:rsidR="00076090">
        <w:rPr>
          <w:rFonts w:ascii="Times New Roman" w:hAnsi="Times New Roman" w:eastAsiaTheme="minorEastAsia" w:cs="Times New Roman"/>
          <w:sz w:val="27"/>
          <w:szCs w:val="27"/>
          <w:lang w:eastAsia="ru-RU"/>
        </w:rPr>
        <w:t>1</w:t>
      </w:r>
      <w:r w:rsidRPr="00882951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минут, </w:t>
      </w:r>
      <w:r w:rsidRPr="00B7664B" w:rsidR="00B7664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Бадюк О.И. </w:t>
      </w:r>
      <w:r w:rsidRPr="00882951">
        <w:rPr>
          <w:rFonts w:ascii="Times New Roman" w:hAnsi="Times New Roman" w:eastAsiaTheme="minorEastAsia" w:cs="Times New Roman"/>
          <w:sz w:val="27"/>
          <w:szCs w:val="27"/>
          <w:lang w:eastAsia="ru-RU"/>
        </w:rPr>
        <w:t>не явилась на регистрацию, чем нарушила ограничения, установленные решением суда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.</w:t>
      </w:r>
    </w:p>
    <w:p w:rsidR="0066174A" w:rsidRPr="007660D8" w:rsidP="0066174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Доказательств, опровергающих указанные обстоятельства, как и доказательств наличия уважительных причин неявки на регистрацию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представленные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материалы н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е содержат, не представлены они и </w:t>
      </w:r>
      <w:r w:rsidR="00076090">
        <w:rPr>
          <w:rFonts w:ascii="Times New Roman" w:hAnsi="Times New Roman" w:eastAsiaTheme="minorEastAsia" w:cs="Times New Roman"/>
          <w:sz w:val="27"/>
          <w:szCs w:val="27"/>
          <w:lang w:eastAsia="ru-RU"/>
        </w:rPr>
        <w:t>Бадюком О.И.</w:t>
      </w:r>
    </w:p>
    <w:p w:rsidR="0066174A" w:rsidRPr="007660D8" w:rsidP="00076090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Таким образом, </w:t>
      </w:r>
      <w:r w:rsidR="00076090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Бадюком О.И.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повторно не соблюдены ограничения, установленные ему решением суда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="000760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19.10.2023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. </w:t>
      </w:r>
    </w:p>
    <w:p w:rsidR="0066174A" w:rsidRPr="007660D8" w:rsidP="0066174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Вина </w:t>
      </w:r>
      <w:r w:rsidR="00076090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Бадюка О.И.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обстоятельствах, изложенных в протоколе об административном правонарушении,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подтверждается совокупностью исследованных в судебном заседании доказательств, а именно: протоколом об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административном правонарушении  № </w:t>
      </w:r>
      <w:r w:rsidR="00C25170">
        <w:rPr>
          <w:sz w:val="28"/>
          <w:szCs w:val="28"/>
        </w:rPr>
        <w:t>“данные изъяты”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письменными объяснениями </w:t>
      </w:r>
      <w:r w:rsidR="00076090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Бадюка О.И.,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от </w:t>
      </w:r>
      <w:r w:rsidR="00076090">
        <w:rPr>
          <w:rFonts w:ascii="Times New Roman" w:eastAsia="Times New Roman" w:hAnsi="Times New Roman" w:cs="Times New Roman"/>
          <w:sz w:val="27"/>
          <w:szCs w:val="27"/>
          <w:lang w:eastAsia="ru-RU"/>
        </w:rPr>
        <w:t>19.10.2023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постановление </w:t>
      </w:r>
      <w:r w:rsidR="00076090">
        <w:rPr>
          <w:rFonts w:ascii="Times New Roman" w:eastAsia="Times New Roman" w:hAnsi="Times New Roman" w:cs="Times New Roman"/>
          <w:sz w:val="27"/>
          <w:szCs w:val="27"/>
          <w:lang w:eastAsia="ru-RU"/>
        </w:rPr>
        <w:t>15.02.2024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графика,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от </w:t>
      </w:r>
      <w:r w:rsidR="00076090">
        <w:rPr>
          <w:rFonts w:ascii="Times New Roman" w:eastAsia="Times New Roman" w:hAnsi="Times New Roman" w:cs="Times New Roman"/>
          <w:sz w:val="27"/>
          <w:szCs w:val="27"/>
          <w:lang w:eastAsia="ru-RU"/>
        </w:rPr>
        <w:t>13.05.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пояснениями, данными </w:t>
      </w:r>
      <w:r w:rsidR="00076090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Бадюком О.И.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в судебном заседании, которые полностью согласуются с фактическим обстоятельствами, установленными в судебном заседании и исследованными доказательствами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6174A" w:rsidRPr="007660D8" w:rsidP="00661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зательства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076090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Бадюка О.И.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вмененного административного правонарушения.</w:t>
      </w:r>
    </w:p>
    <w:p w:rsidR="0066174A" w:rsidRPr="007660D8" w:rsidP="0066174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Исследовав обстоятельства по делу в их сово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076090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Бадюк О.И.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совершил правонарушение, предусмотренное ч.3 ст. 19.24 Кодекса Российской Феде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рации об административных правонарушениях, а именно: повторно в течение одного года совершил административное правонарушение, предусмотренного ч. 1 ст. 19.24 Кодекса Российской Федерации об административных правонарушениях.</w:t>
      </w:r>
    </w:p>
    <w:p w:rsidR="0066174A" w:rsidRPr="007660D8" w:rsidP="0066174A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76090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Бадюка О.И.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при возбужден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ии дела об административном правонарушении нарушены не были.</w:t>
      </w:r>
    </w:p>
    <w:p w:rsidR="0066174A" w:rsidRPr="007660D8" w:rsidP="0066174A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6174A" w:rsidRPr="007660D8" w:rsidP="00661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смягчающим ответственность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76090">
        <w:rPr>
          <w:rFonts w:ascii="Times New Roman" w:hAnsi="Times New Roman" w:eastAsiaTheme="minorEastAsia" w:cs="Times New Roman"/>
          <w:sz w:val="27"/>
          <w:szCs w:val="27"/>
          <w:lang w:eastAsia="ru-RU"/>
        </w:rPr>
        <w:t>Бадюка О.И.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, является раскаяние лица, совершившего административное правонарушение.</w:t>
      </w:r>
    </w:p>
    <w:p w:rsidR="0066174A" w:rsidRPr="007660D8" w:rsidP="00661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отягчающих ответственность </w:t>
      </w:r>
      <w:r w:rsidR="00076090">
        <w:rPr>
          <w:rFonts w:ascii="Times New Roman" w:hAnsi="Times New Roman" w:eastAsiaTheme="minorEastAsia" w:cs="Times New Roman"/>
          <w:sz w:val="27"/>
          <w:szCs w:val="27"/>
          <w:lang w:eastAsia="ru-RU"/>
        </w:rPr>
        <w:t>Бадюка О.И.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 делу не установлено.</w:t>
      </w:r>
    </w:p>
    <w:p w:rsidR="00B7664B" w:rsidP="00661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664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определении вида и размера административного наказания, оценив все собранные по делу док</w:t>
      </w:r>
      <w:r w:rsidRPr="00B7664B">
        <w:rPr>
          <w:rFonts w:ascii="Times New Roman" w:eastAsia="Times New Roman" w:hAnsi="Times New Roman" w:cs="Times New Roman"/>
          <w:sz w:val="27"/>
          <w:szCs w:val="27"/>
          <w:lang w:eastAsia="ru-RU"/>
        </w:rPr>
        <w:t>азательства в их совокупности, учитывая конкретные обстоятельства правонарушения, данные о личности виновного, характер вмененного правонарушения, наличие смягчающих ответственность обстоятельств, отсутствие отягчающих ответственность обстоятельств, мирово</w:t>
      </w:r>
      <w:r w:rsidRPr="00B7664B">
        <w:rPr>
          <w:rFonts w:ascii="Times New Roman" w:eastAsia="Times New Roman" w:hAnsi="Times New Roman" w:cs="Times New Roman"/>
          <w:sz w:val="27"/>
          <w:szCs w:val="27"/>
          <w:lang w:eastAsia="ru-RU"/>
        </w:rPr>
        <w:t>й судья считает необходимым подвергнуть Бадюка О.И., административному наказанию в виде обязательных работ в пределах санкции, предусмотренной ч.3 ст. 19.24 Кодекса Российской Федерации об административных правонарушениях.</w:t>
      </w:r>
    </w:p>
    <w:p w:rsidR="0066174A" w:rsidRPr="00EC65A0" w:rsidP="00661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Полагаю, что данное наказание 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66174A" w:rsidRPr="00EC65A0" w:rsidP="00661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рассмотрении данного дела не установлено обстоятельств, препятствующих назначению указа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нного вида административного наказания.</w:t>
      </w:r>
    </w:p>
    <w:p w:rsidR="0066174A" w:rsidRPr="00EC65A0" w:rsidP="00661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Оснований для назначения иных альтернативных видов наказания, исходя из обстоятельств дела, личности виновно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 делу не установлено.   </w:t>
      </w:r>
    </w:p>
    <w:p w:rsidR="0066174A" w:rsidRPr="00EC65A0" w:rsidP="00661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ст.с.29.9-29.10, 30.1 Кодекса Российской Федерации об 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административных правонарушениях, мировой судья,</w:t>
      </w:r>
    </w:p>
    <w:p w:rsidR="0066174A" w:rsidRPr="00EC65A0" w:rsidP="006617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B7664B" w:rsidP="00B766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07609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Бадюка Олега Игоревича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ь ему административное наказание </w:t>
      </w:r>
      <w:r w:rsidRPr="00B7664B">
        <w:rPr>
          <w:rFonts w:ascii="Times New Roman" w:eastAsia="Times New Roman" w:hAnsi="Times New Roman" w:cs="Times New Roman"/>
          <w:sz w:val="27"/>
          <w:szCs w:val="27"/>
          <w:lang w:eastAsia="ru-RU"/>
        </w:rPr>
        <w:t>в виде обязательных работ сроком 20 (двадцать) часов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6174A" w:rsidRPr="00EC65A0" w:rsidP="00B766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</w:p>
    <w:p w:rsidR="0066174A" w:rsidRPr="00EC65A0" w:rsidP="00661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174A" w:rsidRPr="007660D8" w:rsidP="0066174A">
      <w:pPr>
        <w:spacing w:after="0" w:line="240" w:lineRule="auto"/>
        <w:ind w:firstLine="851"/>
        <w:jc w:val="both"/>
        <w:rPr>
          <w:sz w:val="27"/>
          <w:szCs w:val="27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Мировой судья:                                       А.Л. Тоск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ина</w:t>
      </w:r>
    </w:p>
    <w:p w:rsidR="002C5A43" w:rsidRPr="007660D8" w:rsidP="00EC65A0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7660D8">
      <w:footerReference w:type="default" r:id="rId4"/>
      <w:pgSz w:w="11906" w:h="16838"/>
      <w:pgMar w:top="568" w:right="849" w:bottom="567" w:left="180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759449"/>
      <w:richText/>
    </w:sdtPr>
    <w:sdtContent>
      <w:p w:rsidR="00700625">
        <w:pPr>
          <w:pStyle w:val="Footer"/>
          <w:jc w:val="right"/>
        </w:pPr>
        <w:r>
          <w:fldChar w:fldCharType="begin"/>
        </w:r>
        <w:r w:rsidR="000536CC">
          <w:instrText>PAGE   \* MERGEFORMAT</w:instrText>
        </w:r>
        <w:r>
          <w:fldChar w:fldCharType="separate"/>
        </w:r>
        <w:r w:rsidR="00C25170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mirrorMargins/>
  <w:proofState w:spelling="clean" w:grammar="clean"/>
  <w:defaultTabStop w:val="708"/>
  <w:characterSpacingControl w:val="doNotCompress"/>
  <w:compat/>
  <w:rsids>
    <w:rsidRoot w:val="00ED3D19"/>
    <w:rsid w:val="00052F77"/>
    <w:rsid w:val="000536CC"/>
    <w:rsid w:val="000731C4"/>
    <w:rsid w:val="00076090"/>
    <w:rsid w:val="000E7288"/>
    <w:rsid w:val="001D0D0D"/>
    <w:rsid w:val="00237763"/>
    <w:rsid w:val="0029776F"/>
    <w:rsid w:val="002C5A43"/>
    <w:rsid w:val="00326552"/>
    <w:rsid w:val="00376910"/>
    <w:rsid w:val="003D32EB"/>
    <w:rsid w:val="00402177"/>
    <w:rsid w:val="004C1447"/>
    <w:rsid w:val="004F6977"/>
    <w:rsid w:val="00501A21"/>
    <w:rsid w:val="00604879"/>
    <w:rsid w:val="00622BD5"/>
    <w:rsid w:val="00657116"/>
    <w:rsid w:val="0066174A"/>
    <w:rsid w:val="006802EB"/>
    <w:rsid w:val="006B0798"/>
    <w:rsid w:val="006C1CDB"/>
    <w:rsid w:val="00700625"/>
    <w:rsid w:val="007660D8"/>
    <w:rsid w:val="00781D49"/>
    <w:rsid w:val="007A2652"/>
    <w:rsid w:val="007B1D40"/>
    <w:rsid w:val="008011A4"/>
    <w:rsid w:val="00853B9B"/>
    <w:rsid w:val="008803ED"/>
    <w:rsid w:val="00882951"/>
    <w:rsid w:val="008A0639"/>
    <w:rsid w:val="00907F01"/>
    <w:rsid w:val="00914053"/>
    <w:rsid w:val="00973479"/>
    <w:rsid w:val="009B7520"/>
    <w:rsid w:val="00A86036"/>
    <w:rsid w:val="00A92B2E"/>
    <w:rsid w:val="00AA46FA"/>
    <w:rsid w:val="00B10738"/>
    <w:rsid w:val="00B7664B"/>
    <w:rsid w:val="00C046F2"/>
    <w:rsid w:val="00C2128B"/>
    <w:rsid w:val="00C25170"/>
    <w:rsid w:val="00C35594"/>
    <w:rsid w:val="00C545F8"/>
    <w:rsid w:val="00C77747"/>
    <w:rsid w:val="00CE028B"/>
    <w:rsid w:val="00CE5915"/>
    <w:rsid w:val="00DC74F0"/>
    <w:rsid w:val="00E40924"/>
    <w:rsid w:val="00E745EF"/>
    <w:rsid w:val="00EC65A0"/>
    <w:rsid w:val="00ED3D19"/>
    <w:rsid w:val="00EF4E78"/>
    <w:rsid w:val="00EF50C4"/>
    <w:rsid w:val="00F023A9"/>
    <w:rsid w:val="00F60F03"/>
    <w:rsid w:val="00F73A93"/>
    <w:rsid w:val="00FA28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D3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D3D1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1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