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580DA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</w:t>
      </w:r>
      <w:r>
        <w:rPr>
          <w:rFonts w:ascii="Times New Roman" w:hAnsi="Times New Roman" w:cs="Times New Roman"/>
          <w:sz w:val="28"/>
          <w:szCs w:val="28"/>
        </w:rPr>
        <w:t xml:space="preserve">а города Симферополь (Центральный район городского округа Симферополя) Республики Крым в течение 10 </w:t>
      </w:r>
      <w:r w:rsidR="00871832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B1816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80DA1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71832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AE66A7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