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6613BF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189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D50C67" w:rsidRPr="006613BF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29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апреля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613B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613BF">
        <w:rPr>
          <w:rFonts w:ascii="Times New Roman" w:hAnsi="Times New Roman" w:cs="Times New Roman"/>
          <w:sz w:val="18"/>
          <w:szCs w:val="18"/>
        </w:rPr>
        <w:t>мировых судей Центрального судебного района города Симферополь, по а</w:t>
      </w:r>
      <w:r w:rsidRPr="006613BF">
        <w:rPr>
          <w:rFonts w:ascii="Times New Roman" w:hAnsi="Times New Roman" w:cs="Times New Roman"/>
          <w:sz w:val="18"/>
          <w:szCs w:val="18"/>
        </w:rPr>
        <w:t xml:space="preserve">дресу: </w:t>
      </w:r>
      <w:r w:rsidRPr="006613B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613B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</w:p>
    <w:p w:rsidR="00D50C67" w:rsidRPr="006613BF" w:rsidP="00D50C67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6613BF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613BF">
        <w:rPr>
          <w:rFonts w:ascii="Times New Roman" w:hAnsi="Times New Roman" w:cs="Times New Roman"/>
          <w:sz w:val="18"/>
          <w:szCs w:val="18"/>
        </w:rPr>
        <w:t xml:space="preserve">Государственного автономного учреждения «данные изъяты» </w:t>
      </w:r>
      <w:r w:rsidRPr="006613BF">
        <w:rPr>
          <w:rFonts w:ascii="Times New Roman" w:hAnsi="Times New Roman" w:cs="Times New Roman"/>
          <w:sz w:val="18"/>
          <w:szCs w:val="18"/>
        </w:rPr>
        <w:t>Дмитрюка Г.</w:t>
      </w:r>
      <w:r w:rsidRPr="006613BF">
        <w:rPr>
          <w:rFonts w:ascii="Times New Roman" w:hAnsi="Times New Roman" w:cs="Times New Roman"/>
          <w:sz w:val="18"/>
          <w:szCs w:val="18"/>
        </w:rPr>
        <w:t xml:space="preserve"> Г.</w:t>
      </w:r>
      <w:r w:rsidRPr="006613BF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6613B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вных правонарушениях,</w:t>
      </w:r>
    </w:p>
    <w:p w:rsidR="00D50C67" w:rsidRPr="006613BF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Дмитрюк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Г.Г., являясь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Государственного автономного учреждения Республики Крым «данные изъяты»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налоговый орган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по месту учета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установленный законодательством о налогах и сборах срок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налоговую декларацию по налогу на имущество организаций за 20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год по сроку предоставления 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30.06.2020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фактически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декларация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представлен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30.07.2020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6613BF">
        <w:rPr>
          <w:rFonts w:ascii="Times New Roman" w:hAnsi="Times New Roman" w:cs="Times New Roman"/>
          <w:sz w:val="18"/>
          <w:szCs w:val="18"/>
        </w:rPr>
        <w:t>Дмитрюк Г.Г.</w:t>
      </w:r>
      <w:r w:rsidRPr="006613BF">
        <w:rPr>
          <w:rFonts w:ascii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hAnsi="Times New Roman" w:cs="Times New Roman"/>
          <w:sz w:val="18"/>
          <w:szCs w:val="18"/>
        </w:rPr>
        <w:t xml:space="preserve">не явился, о месте и времени рассмотрения дела уведомлен, 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сообщил, ходатайств об отложении ра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ссмотрении дела мировому судье не направил.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министративных правонарушениях», а также положений ст. 25.1 Кодекса Российской Федерации об административных правонарушениях, </w:t>
      </w:r>
      <w:r w:rsidRPr="006613BF">
        <w:rPr>
          <w:rFonts w:ascii="Times New Roman" w:hAnsi="Times New Roman" w:cs="Times New Roman"/>
          <w:sz w:val="18"/>
          <w:szCs w:val="18"/>
        </w:rPr>
        <w:t>Дмитрюк Г.Г.</w:t>
      </w:r>
      <w:r w:rsidRPr="006613BF">
        <w:rPr>
          <w:rFonts w:ascii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613BF">
        <w:rPr>
          <w:rFonts w:ascii="Times New Roman" w:hAnsi="Times New Roman" w:cs="Times New Roman"/>
          <w:sz w:val="18"/>
          <w:szCs w:val="18"/>
        </w:rPr>
        <w:t>Дмитрюк</w:t>
      </w:r>
      <w:r w:rsidRPr="006613BF">
        <w:rPr>
          <w:rFonts w:ascii="Times New Roman" w:hAnsi="Times New Roman" w:cs="Times New Roman"/>
          <w:sz w:val="18"/>
          <w:szCs w:val="18"/>
        </w:rPr>
        <w:t>а</w:t>
      </w:r>
      <w:r w:rsidRPr="006613BF">
        <w:rPr>
          <w:rFonts w:ascii="Times New Roman" w:hAnsi="Times New Roman" w:cs="Times New Roman"/>
          <w:sz w:val="18"/>
          <w:szCs w:val="18"/>
        </w:rPr>
        <w:t xml:space="preserve"> Г.Г.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</w:t>
      </w:r>
    </w:p>
    <w:p w:rsidR="00D50C67" w:rsidRPr="006613BF" w:rsidP="00D50C6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0C67" w:rsidRPr="006613BF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Статья 23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50C67" w:rsidRPr="006613BF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Порядок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опр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еделения, уплаты налога на имущество организаций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, в том числе сроки предоставления налогоплательщиками в налоговый орган налоговой декларации на имущество организаций, регулируется главой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Налогового кодекса Российской Федерации.</w:t>
      </w:r>
    </w:p>
    <w:p w:rsidR="00D50C67" w:rsidRPr="006613BF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Согласно п.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386 На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логового кодекса Российской Федерации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D50C67" w:rsidRPr="006613BF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0C67" w:rsidRPr="006613BF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В силу п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. 3 Постановления Правительства Российской Федерации от 02.04.2020 №409 «О мерах по обеспечению устойчивого развития экономики» продлен на 3 месяца установленный Кодексом срок представления налогоплательщиками, налоговыми агентами налоговых деклараций (за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, расчетов по авансовым платежам, бухгалтерской (финансовой) отчетности, срок подачи которых приходится на март - май 2020 г.</w:t>
      </w:r>
    </w:p>
    <w:p w:rsidR="00D50C67" w:rsidRPr="006613BF" w:rsidP="00D50C6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на имущество организаций за 2019 год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является 30.06.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2020.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установлено, что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hAnsi="Times New Roman" w:cs="Times New Roman"/>
          <w:sz w:val="18"/>
          <w:szCs w:val="18"/>
        </w:rPr>
        <w:t xml:space="preserve">налоговая декларация по налогу </w:t>
      </w:r>
      <w:r w:rsidRPr="006613BF">
        <w:rPr>
          <w:rFonts w:ascii="Times New Roman" w:hAnsi="Times New Roman" w:cs="Times New Roman"/>
          <w:sz w:val="18"/>
          <w:szCs w:val="18"/>
        </w:rPr>
        <w:t>на имущество организаций за 2019 год</w:t>
      </w:r>
      <w:r w:rsidRPr="006613BF">
        <w:rPr>
          <w:rFonts w:ascii="Times New Roman" w:hAnsi="Times New Roman" w:cs="Times New Roman"/>
          <w:sz w:val="18"/>
          <w:szCs w:val="18"/>
        </w:rPr>
        <w:t xml:space="preserve"> подана в </w:t>
      </w:r>
      <w:r w:rsidRPr="006613BF">
        <w:rPr>
          <w:rFonts w:ascii="Times New Roman" w:hAnsi="Times New Roman" w:cs="Times New Roman"/>
          <w:sz w:val="18"/>
          <w:szCs w:val="18"/>
        </w:rPr>
        <w:t>налоговый орган</w:t>
      </w:r>
      <w:r w:rsidRPr="006613BF">
        <w:rPr>
          <w:rFonts w:ascii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hAnsi="Times New Roman" w:cs="Times New Roman"/>
          <w:sz w:val="18"/>
          <w:szCs w:val="18"/>
        </w:rPr>
        <w:t xml:space="preserve">по месту учета </w:t>
      </w:r>
      <w:r w:rsidRPr="006613BF">
        <w:rPr>
          <w:rFonts w:ascii="Times New Roman" w:hAnsi="Times New Roman" w:cs="Times New Roman"/>
          <w:sz w:val="18"/>
          <w:szCs w:val="18"/>
        </w:rPr>
        <w:t xml:space="preserve">юридическим лицом </w:t>
      </w:r>
      <w:r w:rsidRPr="006613BF">
        <w:rPr>
          <w:rFonts w:ascii="Times New Roman" w:hAnsi="Times New Roman" w:cs="Times New Roman"/>
          <w:sz w:val="18"/>
          <w:szCs w:val="18"/>
        </w:rPr>
        <w:t>30</w:t>
      </w:r>
      <w:r w:rsidRPr="006613BF">
        <w:rPr>
          <w:rFonts w:ascii="Times New Roman" w:hAnsi="Times New Roman" w:cs="Times New Roman"/>
          <w:sz w:val="18"/>
          <w:szCs w:val="18"/>
        </w:rPr>
        <w:t xml:space="preserve">.07.2020, граничный срок предоставления налоговой декларации – 30.06.2020, то есть </w:t>
      </w:r>
      <w:r w:rsidRPr="006613BF">
        <w:rPr>
          <w:rFonts w:ascii="Times New Roman" w:hAnsi="Times New Roman" w:cs="Times New Roman"/>
          <w:sz w:val="18"/>
          <w:szCs w:val="18"/>
        </w:rPr>
        <w:t>декларация</w:t>
      </w:r>
      <w:r w:rsidRPr="006613BF">
        <w:rPr>
          <w:rFonts w:ascii="Times New Roman" w:hAnsi="Times New Roman" w:cs="Times New Roman"/>
          <w:sz w:val="18"/>
          <w:szCs w:val="18"/>
        </w:rPr>
        <w:t xml:space="preserve"> представлен</w:t>
      </w:r>
      <w:r w:rsidRPr="006613BF">
        <w:rPr>
          <w:rFonts w:ascii="Times New Roman" w:hAnsi="Times New Roman" w:cs="Times New Roman"/>
          <w:sz w:val="18"/>
          <w:szCs w:val="18"/>
        </w:rPr>
        <w:t>а</w:t>
      </w:r>
      <w:r w:rsidRPr="006613BF">
        <w:rPr>
          <w:rFonts w:ascii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я налоговой декларации (расчета по страховым взносам) в налоговый орган по месту учета.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ГАУ РК «данные изъяты»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Дмитрюк Г.Г.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атьи 5 Федерального закона от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.5 Кодекса Российской Федерации об административных правонарушениях, является именно </w:t>
      </w:r>
      <w:r w:rsidRPr="006613BF">
        <w:rPr>
          <w:rFonts w:ascii="Times New Roman" w:hAnsi="Times New Roman" w:cs="Times New Roman"/>
          <w:sz w:val="18"/>
          <w:szCs w:val="18"/>
        </w:rPr>
        <w:t xml:space="preserve">Дмитрюк Г.Г.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613BF">
        <w:rPr>
          <w:rFonts w:ascii="Times New Roman" w:hAnsi="Times New Roman" w:cs="Times New Roman"/>
          <w:sz w:val="18"/>
          <w:szCs w:val="18"/>
        </w:rPr>
        <w:t>Дмитрюк</w:t>
      </w:r>
      <w:r w:rsidRPr="006613BF">
        <w:rPr>
          <w:rFonts w:ascii="Times New Roman" w:hAnsi="Times New Roman" w:cs="Times New Roman"/>
          <w:sz w:val="18"/>
          <w:szCs w:val="18"/>
        </w:rPr>
        <w:t>а</w:t>
      </w:r>
      <w:r w:rsidRPr="006613BF">
        <w:rPr>
          <w:rFonts w:ascii="Times New Roman" w:hAnsi="Times New Roman" w:cs="Times New Roman"/>
          <w:sz w:val="18"/>
          <w:szCs w:val="18"/>
        </w:rPr>
        <w:t xml:space="preserve"> Г.Г. 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ждается протоколом об административном правонарушении №910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32036300035700002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23.12.2020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 проверки №2014 от 05.11.2020, скриншотом полученных сведений,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щиеся в деле об административном правонарушении, прихожу к выводу, что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Дмитрюк Г.Г.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налогах и сборах сроки представления налоговой декларации в налоговый орган по месту учета.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обстоятельства, срок привлечения вышеуказанного лица к административной ответственности не истек. Осн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ований для прекращения производства по данному делу не установлено.  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речий не содержит. Права и законные интересы 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Дмитрюк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Г.Г. 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50C67" w:rsidRPr="006613BF" w:rsidP="00D50C6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</w:t>
      </w:r>
      <w:r w:rsidRPr="006613BF">
        <w:rPr>
          <w:rFonts w:ascii="Times New Roman" w:eastAsia="Times New Roman" w:hAnsi="Times New Roman" w:cs="Times New Roman"/>
          <w:color w:val="000000"/>
          <w:sz w:val="18"/>
          <w:szCs w:val="18"/>
        </w:rPr>
        <w:t>истративную ответственность.</w:t>
      </w:r>
    </w:p>
    <w:p w:rsidR="00D50C67" w:rsidRPr="006613BF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D50C67" w:rsidRPr="006613BF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Дмитрюк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Г.Г.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административному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D50C67" w:rsidRPr="006613BF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ой судья – </w:t>
      </w:r>
    </w:p>
    <w:p w:rsidR="00D50C67" w:rsidRPr="006613BF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D50C67" w:rsidRPr="006613BF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Дмитрюка Г.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виде предупреждения.</w:t>
      </w:r>
    </w:p>
    <w:p w:rsidR="00D50C67" w:rsidRPr="006613BF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>ого городского округа Симферополь) Республики Крым в течение 10 суток со дня вручения или получения копии постановления.</w:t>
      </w:r>
    </w:p>
    <w:p w:rsidR="00D50C67" w:rsidRPr="006613BF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50C67" w:rsidRPr="006613BF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50C67" w:rsidRPr="006613BF" w:rsidP="00D50C6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18"/>
          <w:szCs w:val="18"/>
        </w:rPr>
      </w:pPr>
      <w:r w:rsidRPr="006613BF">
        <w:rPr>
          <w:rFonts w:ascii="Times New Roman" w:eastAsia="Times New Roman" w:hAnsi="Times New Roman" w:cs="Times New Roman"/>
          <w:sz w:val="18"/>
          <w:szCs w:val="18"/>
        </w:rPr>
        <w:t>Мировой судья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 w:rsidRPr="006613BF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D50C67" w:rsidRPr="006613BF" w:rsidP="00D50C67">
      <w:pPr>
        <w:rPr>
          <w:sz w:val="18"/>
          <w:szCs w:val="18"/>
        </w:rPr>
      </w:pPr>
    </w:p>
    <w:p w:rsidR="002C5A43" w:rsidRPr="006613BF">
      <w:pPr>
        <w:rPr>
          <w:sz w:val="18"/>
          <w:szCs w:val="18"/>
        </w:rPr>
      </w:pP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2C5A43"/>
    <w:rsid w:val="00326552"/>
    <w:rsid w:val="00352114"/>
    <w:rsid w:val="006613BF"/>
    <w:rsid w:val="006A4587"/>
    <w:rsid w:val="009F0F1D"/>
    <w:rsid w:val="00A95856"/>
    <w:rsid w:val="00BA689B"/>
    <w:rsid w:val="00BE01DB"/>
    <w:rsid w:val="00C545F8"/>
    <w:rsid w:val="00D50C67"/>
    <w:rsid w:val="00E73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