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417D5A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4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Тоскина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Pr="00C552F1">
        <w:rPr>
          <w:rFonts w:ascii="Times New Roman" w:eastAsia="Calibri" w:hAnsi="Times New Roman" w:cs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29</w:t>
      </w:r>
      <w:r>
        <w:rPr>
          <w:rFonts w:ascii="Times New Roman" w:hAnsi="Times New Roman" w:cs="Times New Roman"/>
          <w:color w:val="FF0000"/>
          <w:sz w:val="27"/>
          <w:szCs w:val="27"/>
        </w:rPr>
        <w:t>.0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10.02.2026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347426">
        <w:rPr>
          <w:rFonts w:ascii="Times New Roman" w:hAnsi="Times New Roman" w:cs="Times New Roman"/>
          <w:color w:val="FF0000"/>
          <w:sz w:val="27"/>
          <w:szCs w:val="27"/>
        </w:rPr>
        <w:t>13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.04.2026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84295F">
        <w:rPr>
          <w:rFonts w:ascii="Times New Roman" w:hAnsi="Times New Roman" w:cs="Times New Roman"/>
          <w:sz w:val="27"/>
          <w:szCs w:val="27"/>
        </w:rPr>
        <w:t>Токмаков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Выслушав лицо, в отношении которого ведется </w:t>
      </w:r>
      <w:r w:rsidRPr="0084295F">
        <w:rPr>
          <w:rFonts w:ascii="Times New Roman" w:hAnsi="Times New Roman" w:cs="Times New Roman"/>
          <w:sz w:val="27"/>
          <w:szCs w:val="27"/>
        </w:rPr>
        <w:t>производство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</w:t>
      </w:r>
      <w:r w:rsidRPr="0084295F">
        <w:rPr>
          <w:rFonts w:ascii="Times New Roman" w:hAnsi="Times New Roman" w:cs="Times New Roman"/>
          <w:sz w:val="27"/>
          <w:szCs w:val="27"/>
        </w:rPr>
        <w:t>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</w:t>
      </w:r>
      <w:r w:rsidRPr="0084295F">
        <w:rPr>
          <w:rFonts w:ascii="Times New Roman" w:hAnsi="Times New Roman" w:cs="Times New Roman"/>
          <w:sz w:val="27"/>
          <w:szCs w:val="27"/>
        </w:rPr>
        <w:t>тидесяти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 w:rsidRPr="0084295F">
        <w:rPr>
          <w:rFonts w:ascii="Times New Roman" w:hAnsi="Times New Roman" w:cs="Times New Roman"/>
          <w:sz w:val="27"/>
          <w:szCs w:val="27"/>
        </w:rPr>
        <w:t xml:space="preserve">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</w:t>
      </w:r>
      <w:r w:rsidRPr="0084295F">
        <w:rPr>
          <w:rFonts w:ascii="Times New Roman" w:hAnsi="Times New Roman" w:cs="Times New Roman"/>
          <w:sz w:val="27"/>
          <w:szCs w:val="27"/>
        </w:rPr>
        <w:t>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</w:t>
      </w:r>
      <w:r w:rsidRPr="0084295F">
        <w:rPr>
          <w:rFonts w:ascii="Times New Roman" w:hAnsi="Times New Roman" w:cs="Times New Roman"/>
          <w:sz w:val="27"/>
          <w:szCs w:val="27"/>
        </w:rPr>
        <w:t xml:space="preserve">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направляют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</w:t>
      </w:r>
      <w:r w:rsidRPr="0084295F">
        <w:rPr>
          <w:rFonts w:ascii="Times New Roman" w:hAnsi="Times New Roman" w:cs="Times New Roman"/>
          <w:sz w:val="27"/>
          <w:szCs w:val="27"/>
        </w:rPr>
        <w:t>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</w:t>
      </w:r>
      <w:r w:rsidRPr="0084295F">
        <w:rPr>
          <w:rFonts w:ascii="Times New Roman" w:hAnsi="Times New Roman" w:cs="Times New Roman"/>
          <w:sz w:val="27"/>
          <w:szCs w:val="27"/>
        </w:rPr>
        <w:t>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</w:t>
      </w:r>
      <w:r w:rsidRPr="0084295F">
        <w:rPr>
          <w:rFonts w:ascii="Times New Roman" w:hAnsi="Times New Roman" w:cs="Times New Roman"/>
          <w:sz w:val="27"/>
          <w:szCs w:val="27"/>
        </w:rPr>
        <w:t>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</w:t>
      </w:r>
      <w:r w:rsidRPr="0084295F">
        <w:rPr>
          <w:rFonts w:ascii="Times New Roman" w:hAnsi="Times New Roman" w:cs="Times New Roman"/>
          <w:sz w:val="27"/>
          <w:szCs w:val="27"/>
        </w:rPr>
        <w:t>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</w:t>
      </w:r>
      <w:r w:rsidRPr="0084295F">
        <w:rPr>
          <w:rFonts w:ascii="Times New Roman" w:hAnsi="Times New Roman" w:cs="Times New Roman"/>
          <w:sz w:val="27"/>
          <w:szCs w:val="27"/>
        </w:rPr>
        <w:t>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</w:t>
      </w:r>
      <w:r w:rsidRPr="0084295F">
        <w:rPr>
          <w:rFonts w:ascii="Times New Roman" w:hAnsi="Times New Roman" w:cs="Times New Roman"/>
          <w:sz w:val="27"/>
          <w:szCs w:val="27"/>
        </w:rPr>
        <w:t>ого ч. 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29.01.2026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10.02.2026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 виновным в совершении административного прав</w:t>
      </w:r>
      <w:r w:rsidRPr="0084295F">
        <w:rPr>
          <w:rFonts w:ascii="Times New Roman" w:hAnsi="Times New Roman" w:cs="Times New Roman"/>
          <w:sz w:val="27"/>
          <w:szCs w:val="27"/>
        </w:rPr>
        <w:t xml:space="preserve">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20.</w:t>
      </w:r>
      <w:r>
        <w:rPr>
          <w:rFonts w:ascii="Times New Roman" w:hAnsi="Times New Roman" w:cs="Times New Roman"/>
          <w:color w:val="FF0000"/>
          <w:sz w:val="27"/>
          <w:szCs w:val="27"/>
        </w:rPr>
        <w:t>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Pr="007B138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Материалы дела свидетельствуют, что административн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ый штраф в размере </w:t>
      </w:r>
      <w:r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="008874B3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0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="00347426">
        <w:rPr>
          <w:rFonts w:ascii="Times New Roman" w:hAnsi="Times New Roman" w:cs="Times New Roman"/>
          <w:color w:val="FF0000"/>
          <w:sz w:val="27"/>
          <w:szCs w:val="27"/>
        </w:rPr>
        <w:t>3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.04.2026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включительно. Доказательств добровольного исполнения постановления в сроки, установленные ч. 1 ст. 32.2 Кодекса Российской Федерации об административных </w:t>
      </w:r>
      <w:r w:rsidRPr="0084295F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№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289847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29.01.2026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пояснениями, данными </w:t>
      </w:r>
      <w:r w:rsidRPr="0084295F">
        <w:rPr>
          <w:rFonts w:ascii="Times New Roman" w:hAnsi="Times New Roman" w:cs="Times New Roman"/>
          <w:sz w:val="27"/>
          <w:szCs w:val="27"/>
        </w:rPr>
        <w:t>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</w:t>
      </w:r>
      <w:r w:rsidRPr="0084295F">
        <w:rPr>
          <w:rFonts w:ascii="Times New Roman" w:hAnsi="Times New Roman" w:cs="Times New Roman"/>
          <w:sz w:val="27"/>
          <w:szCs w:val="27"/>
        </w:rPr>
        <w:t xml:space="preserve">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закона, противоречий не содержит. Права и законные интересы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ых правонарушениях, принимая во внимание обстоятельства дела, данные о личности виновного, то обстоятельство, что </w:t>
      </w:r>
      <w:r w:rsidRPr="0084295F">
        <w:rPr>
          <w:rFonts w:ascii="Times New Roman" w:hAnsi="Times New Roman" w:cs="Times New Roman"/>
          <w:sz w:val="27"/>
          <w:szCs w:val="27"/>
        </w:rPr>
        <w:t>Токмаков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официально не трудоустроен, общественно полезным трудом не занимается, законным способом средства для своего содержания не зара</w:t>
      </w:r>
      <w:r w:rsidRPr="0084295F">
        <w:rPr>
          <w:rFonts w:ascii="Times New Roman" w:hAnsi="Times New Roman" w:cs="Times New Roman"/>
          <w:sz w:val="27"/>
          <w:szCs w:val="27"/>
        </w:rPr>
        <w:t xml:space="preserve">батывает, назначение </w:t>
      </w:r>
      <w:r w:rsidRPr="0084295F">
        <w:rPr>
          <w:rFonts w:ascii="Times New Roman" w:hAnsi="Times New Roman" w:cs="Times New Roman"/>
          <w:sz w:val="27"/>
          <w:szCs w:val="27"/>
        </w:rPr>
        <w:t>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штрафа повлечет ухудшение имущественного положения последнего, затруднит исполнение постановления, что не будет способствовать достижению целей наказания, прихожу к выводу, что </w:t>
      </w:r>
      <w:r w:rsidRPr="0084295F">
        <w:rPr>
          <w:rFonts w:ascii="Times New Roman" w:hAnsi="Times New Roman" w:cs="Times New Roman"/>
          <w:sz w:val="27"/>
          <w:szCs w:val="27"/>
        </w:rPr>
        <w:t>Токмакова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следует п</w:t>
      </w:r>
      <w:r w:rsidRPr="0084295F">
        <w:rPr>
          <w:rFonts w:ascii="Times New Roman" w:hAnsi="Times New Roman" w:cs="Times New Roman"/>
          <w:sz w:val="27"/>
          <w:szCs w:val="27"/>
        </w:rPr>
        <w:t>одвергнуть административному наказанию в виде административного ареста в пределах санкции, предусмотренной ч. 1 ст. 20.25 Кодекса Российской Федерации об административных правонарушениях. Оснований для применения иных альтернативных видов наказания, исходя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из обстоятельств дела и личности виновного, не имеется.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Срок администра</w:t>
      </w:r>
      <w:r w:rsidRPr="0084295F">
        <w:rPr>
          <w:sz w:val="27"/>
          <w:szCs w:val="27"/>
        </w:rPr>
        <w:t xml:space="preserve">тивного ареста исчислять с момента задержания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Назначенное </w:t>
      </w:r>
      <w:r w:rsidRPr="0084295F">
        <w:rPr>
          <w:sz w:val="27"/>
          <w:szCs w:val="27"/>
        </w:rPr>
        <w:t>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Постановление может быть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</w:t>
      </w:r>
      <w:r w:rsidRPr="0084295F">
        <w:rPr>
          <w:sz w:val="27"/>
          <w:szCs w:val="27"/>
        </w:rPr>
        <w:t xml:space="preserve">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Мировой судья                                                   </w:t>
      </w:r>
      <w:r w:rsidRPr="0084295F">
        <w:rPr>
          <w:rFonts w:ascii="Times New Roman" w:hAnsi="Times New Roman" w:cs="Times New Roman"/>
          <w:sz w:val="27"/>
          <w:szCs w:val="27"/>
        </w:rPr>
        <w:t>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47426"/>
    <w:rsid w:val="00417D5A"/>
    <w:rsid w:val="004A7D5C"/>
    <w:rsid w:val="007B138E"/>
    <w:rsid w:val="0084295F"/>
    <w:rsid w:val="008874B3"/>
    <w:rsid w:val="00C552F1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