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93767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7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>
        <w:rPr>
          <w:rFonts w:ascii="Times New Roman" w:hAnsi="Times New Roman" w:cs="Times New Roman"/>
          <w:color w:val="FF0000"/>
          <w:sz w:val="27"/>
          <w:szCs w:val="27"/>
        </w:rPr>
        <w:t>25.08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>
        <w:rPr>
          <w:rFonts w:ascii="Times New Roman" w:hAnsi="Times New Roman" w:cs="Times New Roman"/>
          <w:color w:val="FF0000"/>
          <w:sz w:val="27"/>
          <w:szCs w:val="27"/>
        </w:rPr>
        <w:t>23.10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</w:t>
      </w:r>
      <w:r w:rsidRPr="0084295F">
        <w:rPr>
          <w:rFonts w:ascii="Times New Roman" w:hAnsi="Times New Roman" w:cs="Times New Roman"/>
          <w:sz w:val="27"/>
          <w:szCs w:val="27"/>
        </w:rPr>
        <w:t>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</w:t>
      </w:r>
      <w:r w:rsidRPr="0084295F">
        <w:rPr>
          <w:rFonts w:ascii="Times New Roman" w:hAnsi="Times New Roman" w:cs="Times New Roman"/>
          <w:sz w:val="27"/>
          <w:szCs w:val="27"/>
        </w:rPr>
        <w:t>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84295F">
        <w:rPr>
          <w:rFonts w:ascii="Times New Roman" w:hAnsi="Times New Roman" w:cs="Times New Roman"/>
          <w:sz w:val="27"/>
          <w:szCs w:val="27"/>
        </w:rPr>
        <w:t>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 w:rsidRPr="0084295F">
        <w:rPr>
          <w:rFonts w:ascii="Times New Roman" w:hAnsi="Times New Roman" w:cs="Times New Roman"/>
          <w:sz w:val="27"/>
          <w:szCs w:val="27"/>
        </w:rPr>
        <w:t>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</w:t>
      </w:r>
      <w:r w:rsidRPr="0084295F">
        <w:rPr>
          <w:rFonts w:ascii="Times New Roman" w:hAnsi="Times New Roman" w:cs="Times New Roman"/>
          <w:sz w:val="27"/>
          <w:szCs w:val="27"/>
        </w:rPr>
        <w:t>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</w:t>
      </w:r>
      <w:r w:rsidRPr="0084295F">
        <w:rPr>
          <w:rFonts w:ascii="Times New Roman" w:hAnsi="Times New Roman" w:cs="Times New Roman"/>
          <w:sz w:val="27"/>
          <w:szCs w:val="27"/>
        </w:rPr>
        <w:t xml:space="preserve">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</w:t>
      </w:r>
      <w:r w:rsidRPr="0084295F">
        <w:rPr>
          <w:rFonts w:ascii="Times New Roman" w:hAnsi="Times New Roman" w:cs="Times New Roman"/>
          <w:sz w:val="27"/>
          <w:szCs w:val="27"/>
        </w:rPr>
        <w:t>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</w:t>
      </w:r>
      <w:r w:rsidRPr="0084295F">
        <w:rPr>
          <w:rFonts w:ascii="Times New Roman" w:hAnsi="Times New Roman" w:cs="Times New Roman"/>
          <w:sz w:val="27"/>
          <w:szCs w:val="27"/>
        </w:rPr>
        <w:t>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</w:t>
      </w:r>
      <w:r w:rsidRPr="0084295F">
        <w:rPr>
          <w:rFonts w:ascii="Times New Roman" w:hAnsi="Times New Roman" w:cs="Times New Roman"/>
          <w:sz w:val="27"/>
          <w:szCs w:val="27"/>
        </w:rPr>
        <w:t>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>
        <w:rPr>
          <w:rFonts w:ascii="Times New Roman" w:hAnsi="Times New Roman" w:cs="Times New Roman"/>
          <w:color w:val="FF0000"/>
          <w:sz w:val="27"/>
          <w:szCs w:val="27"/>
        </w:rPr>
        <w:t>25.08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="0093767C">
        <w:rPr>
          <w:rFonts w:ascii="Times New Roman" w:hAnsi="Times New Roman" w:cs="Times New Roman"/>
          <w:color w:val="FF0000"/>
          <w:sz w:val="27"/>
          <w:szCs w:val="27"/>
        </w:rPr>
        <w:t>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</w:t>
      </w:r>
      <w:r w:rsidR="0093767C">
        <w:rPr>
          <w:rFonts w:ascii="Times New Roman" w:hAnsi="Times New Roman" w:cs="Times New Roman"/>
          <w:color w:val="FF0000"/>
          <w:sz w:val="27"/>
          <w:szCs w:val="27"/>
        </w:rPr>
        <w:t>6.24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="0093767C">
        <w:rPr>
          <w:rFonts w:ascii="Times New Roman" w:hAnsi="Times New Roman" w:cs="Times New Roman"/>
          <w:color w:val="FF0000"/>
          <w:sz w:val="27"/>
          <w:szCs w:val="27"/>
        </w:rPr>
        <w:t>2000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иалы дела свидетельствуют, что административный штраф в размере </w:t>
      </w:r>
      <w:r w:rsidR="0093767C">
        <w:rPr>
          <w:rFonts w:ascii="Times New Roman" w:hAnsi="Times New Roman" w:cs="Times New Roman"/>
          <w:color w:val="FF0000"/>
          <w:sz w:val="27"/>
          <w:szCs w:val="27"/>
        </w:rPr>
        <w:t>2000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>
        <w:rPr>
          <w:rFonts w:ascii="Times New Roman" w:hAnsi="Times New Roman" w:cs="Times New Roman"/>
          <w:color w:val="FF0000"/>
          <w:sz w:val="27"/>
          <w:szCs w:val="27"/>
        </w:rPr>
        <w:t>23.10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</w:t>
      </w:r>
      <w:r w:rsidRPr="0084295F">
        <w:rPr>
          <w:rFonts w:ascii="Times New Roman" w:hAnsi="Times New Roman" w:cs="Times New Roman"/>
          <w:sz w:val="27"/>
          <w:szCs w:val="27"/>
        </w:rPr>
        <w:t>а Российской Федерации об 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</w:t>
      </w:r>
      <w:r w:rsidR="003F3F40">
        <w:rPr>
          <w:rFonts w:ascii="Times New Roman" w:hAnsi="Times New Roman" w:cs="Times New Roman"/>
          <w:color w:val="FF0000"/>
          <w:sz w:val="27"/>
          <w:szCs w:val="27"/>
        </w:rPr>
        <w:t>89850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квалифицирую по ч. 1 ст. 20.25 Кодекса Российской Федерации об администр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ч. 1 ст. 4.5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</w:t>
      </w:r>
      <w:r w:rsidRPr="0084295F">
        <w:rPr>
          <w:rFonts w:ascii="Times New Roman" w:hAnsi="Times New Roman" w:cs="Times New Roman"/>
          <w:sz w:val="27"/>
          <w:szCs w:val="27"/>
        </w:rPr>
        <w:t xml:space="preserve">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>Обстоятельством, смягчающим администрат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</w:t>
      </w:r>
      <w:r w:rsidRPr="0084295F">
        <w:rPr>
          <w:rFonts w:ascii="Times New Roman" w:hAnsi="Times New Roman" w:cs="Times New Roman"/>
          <w:sz w:val="27"/>
          <w:szCs w:val="27"/>
        </w:rPr>
        <w:t>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то обстоятельство, что Токмаков В.Л.  официально не трудоустроен, общественно полезным трудом не за</w:t>
      </w:r>
      <w:r w:rsidRPr="0084295F">
        <w:rPr>
          <w:rFonts w:ascii="Times New Roman" w:hAnsi="Times New Roman" w:cs="Times New Roman"/>
          <w:sz w:val="27"/>
          <w:szCs w:val="27"/>
        </w:rPr>
        <w:t>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штрафа повлечет ухудшение имущественного положения последнего, затруднит исполнение постановления, что не будет способствовать достижени</w:t>
      </w:r>
      <w:r w:rsidRPr="0084295F">
        <w:rPr>
          <w:rFonts w:ascii="Times New Roman" w:hAnsi="Times New Roman" w:cs="Times New Roman"/>
          <w:sz w:val="27"/>
          <w:szCs w:val="27"/>
        </w:rPr>
        <w:t>ю целей наказания, прихожу к выводу, что Токмакова В.Л.  следует подвергнуть административному наказанию в виде административного ареста в пределах санкции, предусмотренной ч. 1 ст. 20.25 Кодекса Российской Федерации об административных правонарушениях. Ос</w:t>
      </w:r>
      <w:r w:rsidRPr="0084295F">
        <w:rPr>
          <w:rFonts w:ascii="Times New Roman" w:hAnsi="Times New Roman" w:cs="Times New Roman"/>
          <w:sz w:val="27"/>
          <w:szCs w:val="27"/>
        </w:rPr>
        <w:t>нований для применения иных альтернативных видов наказания, исходя из обстоятельств дела и личности виновного, не имеется.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</w:t>
      </w:r>
      <w:r w:rsidRPr="0084295F">
        <w:rPr>
          <w:rFonts w:ascii="Times New Roman" w:hAnsi="Times New Roman" w:cs="Times New Roman"/>
          <w:sz w:val="27"/>
          <w:szCs w:val="27"/>
        </w:rPr>
        <w:t>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</w:t>
      </w:r>
      <w:r w:rsidRPr="0084295F">
        <w:rPr>
          <w:sz w:val="27"/>
          <w:szCs w:val="27"/>
        </w:rPr>
        <w:t xml:space="preserve">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Назначенное 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район гор</w:t>
      </w:r>
      <w:r w:rsidRPr="0084295F">
        <w:rPr>
          <w:sz w:val="27"/>
          <w:szCs w:val="27"/>
        </w:rPr>
        <w:t xml:space="preserve">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F3F40"/>
    <w:rsid w:val="004A7D5C"/>
    <w:rsid w:val="007B138E"/>
    <w:rsid w:val="0084295F"/>
    <w:rsid w:val="0093767C"/>
    <w:rsid w:val="00DD437B"/>
    <w:rsid w:val="00E470EF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