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8151A7" w:rsidRPr="00DA16FB" w:rsidP="008151A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151A7" w:rsidRPr="00DA16FB" w:rsidP="008151A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A16FB">
        <w:rPr>
          <w:rFonts w:ascii="Times New Roman" w:eastAsia="Times New Roman" w:hAnsi="Times New Roman" w:cs="Times New Roman"/>
          <w:sz w:val="18"/>
          <w:szCs w:val="18"/>
        </w:rPr>
        <w:t>Дело №05-0215/17/2017</w:t>
      </w:r>
    </w:p>
    <w:p w:rsidR="008151A7" w:rsidRPr="00DA16FB" w:rsidP="008151A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151A7" w:rsidRPr="00DA16FB" w:rsidP="00815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A16FB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8151A7" w:rsidRPr="00DA16FB" w:rsidP="00815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17 июля  2017 года                                            </w:t>
      </w:r>
      <w:r w:rsidR="00DA16FB">
        <w:rPr>
          <w:rFonts w:ascii="Times New Roman" w:eastAsia="Times New Roman" w:hAnsi="Times New Roman" w:cs="Times New Roman"/>
          <w:sz w:val="18"/>
          <w:szCs w:val="18"/>
        </w:rPr>
        <w:tab/>
      </w:r>
      <w:r w:rsidR="00DA16FB">
        <w:rPr>
          <w:rFonts w:ascii="Times New Roman" w:eastAsia="Times New Roman" w:hAnsi="Times New Roman" w:cs="Times New Roman"/>
          <w:sz w:val="18"/>
          <w:szCs w:val="18"/>
        </w:rPr>
        <w:tab/>
      </w:r>
      <w:r w:rsidR="00DA16FB">
        <w:rPr>
          <w:rFonts w:ascii="Times New Roman" w:eastAsia="Times New Roman" w:hAnsi="Times New Roman" w:cs="Times New Roman"/>
          <w:sz w:val="18"/>
          <w:szCs w:val="18"/>
        </w:rPr>
        <w:tab/>
      </w:r>
      <w:r w:rsidR="00DA16FB">
        <w:rPr>
          <w:rFonts w:ascii="Times New Roman" w:eastAsia="Times New Roman" w:hAnsi="Times New Roman" w:cs="Times New Roman"/>
          <w:sz w:val="18"/>
          <w:szCs w:val="18"/>
        </w:rPr>
        <w:tab/>
      </w:r>
      <w:r w:rsidR="00DA16FB">
        <w:rPr>
          <w:rFonts w:ascii="Times New Roman" w:eastAsia="Times New Roman" w:hAnsi="Times New Roman" w:cs="Times New Roman"/>
          <w:sz w:val="18"/>
          <w:szCs w:val="18"/>
        </w:rPr>
        <w:tab/>
      </w:r>
      <w:r w:rsidR="00DA16FB">
        <w:rPr>
          <w:rFonts w:ascii="Times New Roman" w:eastAsia="Times New Roman" w:hAnsi="Times New Roman" w:cs="Times New Roman"/>
          <w:sz w:val="18"/>
          <w:szCs w:val="18"/>
        </w:rPr>
        <w:tab/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   г. Симферополь</w:t>
      </w:r>
    </w:p>
    <w:p w:rsidR="008151A7" w:rsidRPr="00DA16FB" w:rsidP="00815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151A7" w:rsidRPr="00DA16FB" w:rsidP="008151A7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A16FB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5D79FA" w:rsidRPr="00DA16FB" w:rsidP="00815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DA16FB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DA16FB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г. Симферополь, по а</w:t>
      </w:r>
      <w:r w:rsidRPr="00DA16FB">
        <w:rPr>
          <w:rFonts w:ascii="Times New Roman" w:hAnsi="Times New Roman" w:cs="Times New Roman"/>
          <w:sz w:val="18"/>
          <w:szCs w:val="18"/>
        </w:rPr>
        <w:t xml:space="preserve">дресу: </w:t>
      </w:r>
      <w:r w:rsidRPr="00DA16FB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DA16FB">
        <w:rPr>
          <w:rFonts w:ascii="Times New Roman" w:hAnsi="Times New Roman"/>
          <w:sz w:val="18"/>
          <w:szCs w:val="18"/>
        </w:rPr>
        <w:t>дело об административном правонарушении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 в отношении</w:t>
      </w:r>
    </w:p>
    <w:p w:rsidR="005D79FA" w:rsidRPr="00DA16FB" w:rsidP="005D79FA">
      <w:pPr>
        <w:spacing w:after="0" w:line="240" w:lineRule="auto"/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DA16FB">
        <w:rPr>
          <w:rFonts w:ascii="Times New Roman" w:hAnsi="Times New Roman" w:cs="Times New Roman"/>
          <w:sz w:val="18"/>
          <w:szCs w:val="18"/>
        </w:rPr>
        <w:t xml:space="preserve">генерального директора </w:t>
      </w:r>
      <w:r w:rsidRPr="00DA16FB" w:rsidR="00DA16FB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DA16FB">
        <w:rPr>
          <w:rFonts w:ascii="Times New Roman" w:hAnsi="Times New Roman" w:cs="Times New Roman"/>
          <w:sz w:val="18"/>
          <w:szCs w:val="18"/>
        </w:rPr>
        <w:t xml:space="preserve"> </w:t>
      </w:r>
      <w:r w:rsidRPr="00DA16FB">
        <w:rPr>
          <w:rFonts w:ascii="Times New Roman" w:hAnsi="Times New Roman" w:cs="Times New Roman"/>
          <w:sz w:val="18"/>
          <w:szCs w:val="18"/>
        </w:rPr>
        <w:t>Шулина</w:t>
      </w:r>
      <w:r w:rsidRPr="00DA16FB">
        <w:rPr>
          <w:rFonts w:ascii="Times New Roman" w:hAnsi="Times New Roman" w:cs="Times New Roman"/>
          <w:sz w:val="18"/>
          <w:szCs w:val="18"/>
        </w:rPr>
        <w:t xml:space="preserve"> И</w:t>
      </w:r>
      <w:r w:rsidRPr="00DA16FB" w:rsidR="00DA16FB">
        <w:rPr>
          <w:rFonts w:ascii="Times New Roman" w:hAnsi="Times New Roman" w:cs="Times New Roman"/>
          <w:sz w:val="18"/>
          <w:szCs w:val="18"/>
        </w:rPr>
        <w:t>.</w:t>
      </w:r>
      <w:r w:rsidRPr="00DA16FB">
        <w:rPr>
          <w:rFonts w:ascii="Times New Roman" w:hAnsi="Times New Roman" w:cs="Times New Roman"/>
          <w:sz w:val="18"/>
          <w:szCs w:val="18"/>
        </w:rPr>
        <w:t>С</w:t>
      </w:r>
      <w:r w:rsidRPr="00DA16FB" w:rsidR="00DA16FB">
        <w:rPr>
          <w:rFonts w:ascii="Times New Roman" w:hAnsi="Times New Roman" w:cs="Times New Roman"/>
          <w:sz w:val="18"/>
          <w:szCs w:val="18"/>
        </w:rPr>
        <w:t>.</w:t>
      </w:r>
      <w:r w:rsidRPr="00DA16FB">
        <w:rPr>
          <w:rFonts w:ascii="Times New Roman" w:hAnsi="Times New Roman" w:cs="Times New Roman"/>
          <w:sz w:val="18"/>
          <w:szCs w:val="18"/>
        </w:rPr>
        <w:t xml:space="preserve">, </w:t>
      </w:r>
      <w:r w:rsidRPr="00DA16FB" w:rsidR="00DA16FB">
        <w:rPr>
          <w:rFonts w:ascii="Times New Roman" w:hAnsi="Times New Roman" w:cs="Times New Roman"/>
          <w:sz w:val="18"/>
          <w:szCs w:val="18"/>
        </w:rPr>
        <w:t>&lt;данные изъяты&gt;</w:t>
      </w:r>
    </w:p>
    <w:p w:rsidR="008151A7" w:rsidRPr="00DA16FB" w:rsidP="00815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6FB">
        <w:rPr>
          <w:rFonts w:ascii="Times New Roman" w:eastAsia="Times New Roman" w:hAnsi="Times New Roman" w:cs="Times New Roman"/>
          <w:sz w:val="18"/>
          <w:szCs w:val="18"/>
        </w:rPr>
        <w:t>по признакам правонарушения, предусмотренного ст.15.5</w:t>
      </w:r>
      <w:r w:rsidRPr="00DA16F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8151A7" w:rsidRPr="00DA16FB" w:rsidP="00815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A16FB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8151A7" w:rsidRPr="00DA16FB" w:rsidP="00815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6FB">
        <w:rPr>
          <w:rFonts w:ascii="Times New Roman" w:eastAsia="Times New Roman" w:hAnsi="Times New Roman" w:cs="Times New Roman"/>
          <w:sz w:val="18"/>
          <w:szCs w:val="18"/>
        </w:rPr>
        <w:t>Шулин И.С., являясь генеральным директ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ором </w:t>
      </w:r>
      <w:r w:rsidRPr="00DA16FB" w:rsidR="00DA16FB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, зарегистрированного по адресу: </w:t>
      </w:r>
      <w:r w:rsidRPr="00DA16FB" w:rsidR="00DA16FB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, в нарушение  требований  пп. 4 п. 1 ст. 23, п. 3 ст. 289 Налогового Кодекса Российской Федерации, не 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представил в ИФНС России по г. Симферополю, в установленный законодательством о налогах и сборах срок налоговую декларацию по налогу на прибыль за полугодие 2016 года (форма по КНД 1151006). </w:t>
      </w:r>
    </w:p>
    <w:p w:rsidR="008151A7" w:rsidRPr="00DA16FB" w:rsidP="008151A7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DA16FB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В судебное заседание 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Шулин И.С.</w:t>
      </w:r>
      <w:r w:rsidRPr="00DA16F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не явился, </w:t>
      </w:r>
      <w:r w:rsidRPr="00DA16FB">
        <w:rPr>
          <w:rFonts w:ascii="Times New Roman" w:hAnsi="Times New Roman" w:cs="Times New Roman"/>
          <w:sz w:val="18"/>
          <w:szCs w:val="18"/>
        </w:rPr>
        <w:t>о дате, времени и ме</w:t>
      </w:r>
      <w:r w:rsidRPr="00DA16FB">
        <w:rPr>
          <w:rFonts w:ascii="Times New Roman" w:hAnsi="Times New Roman" w:cs="Times New Roman"/>
          <w:sz w:val="18"/>
          <w:szCs w:val="18"/>
        </w:rPr>
        <w:t xml:space="preserve">сте рассмотрения дела уведомлен надлежащим образом, судебная повестка об </w:t>
      </w:r>
      <w:r w:rsidRPr="00DA16FB">
        <w:rPr>
          <w:rFonts w:ascii="Times New Roman" w:hAnsi="Times New Roman" w:cs="Times New Roman"/>
          <w:sz w:val="18"/>
          <w:szCs w:val="18"/>
        </w:rPr>
        <w:t>извещении</w:t>
      </w:r>
      <w:r w:rsidRPr="00DA16FB">
        <w:rPr>
          <w:rFonts w:ascii="Times New Roman" w:hAnsi="Times New Roman" w:cs="Times New Roman"/>
          <w:sz w:val="18"/>
          <w:szCs w:val="18"/>
        </w:rPr>
        <w:t xml:space="preserve"> о дате, времени и мете рассмотрения дела на 17.07.2017, направленная по адресу места жительства, вернулась с отметкой почты «истек срок хранения», о причинах неявки не сообщ</w:t>
      </w:r>
      <w:r w:rsidRPr="00DA16FB">
        <w:rPr>
          <w:rFonts w:ascii="Times New Roman" w:hAnsi="Times New Roman" w:cs="Times New Roman"/>
          <w:sz w:val="18"/>
          <w:szCs w:val="18"/>
        </w:rPr>
        <w:t>ил, ходатайств об отложении рассмотрении дела в судебный участок не направил.</w:t>
      </w:r>
    </w:p>
    <w:p w:rsidR="008151A7" w:rsidRPr="00DA16FB" w:rsidP="008151A7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A16F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DA16FB">
        <w:rPr>
          <w:rFonts w:ascii="Times New Roman" w:hAnsi="Times New Roman" w:cs="Times New Roman"/>
          <w:color w:val="000000"/>
          <w:sz w:val="18"/>
          <w:szCs w:val="18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</w:t>
      </w:r>
      <w:r w:rsidRPr="00DA16FB">
        <w:rPr>
          <w:rFonts w:ascii="Times New Roman" w:hAnsi="Times New Roman" w:cs="Times New Roman"/>
          <w:sz w:val="18"/>
          <w:szCs w:val="18"/>
        </w:rPr>
        <w:t>а также положений ст. 2</w:t>
      </w:r>
      <w:r w:rsidRPr="00DA16FB">
        <w:rPr>
          <w:rFonts w:ascii="Times New Roman" w:hAnsi="Times New Roman" w:cs="Times New Roman"/>
          <w:sz w:val="18"/>
          <w:szCs w:val="18"/>
        </w:rPr>
        <w:t>5.1 Кодекса Российской Федерации об административных правонарушениях</w:t>
      </w:r>
      <w:r w:rsidRPr="00DA16FB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DA16FB">
        <w:rPr>
          <w:rFonts w:ascii="Times New Roman" w:hAnsi="Times New Roman" w:cs="Times New Roman"/>
          <w:sz w:val="18"/>
          <w:szCs w:val="18"/>
        </w:rPr>
        <w:t xml:space="preserve">генеральный директор </w:t>
      </w:r>
      <w:r w:rsidRPr="00DA16FB" w:rsidR="00DA16FB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DA16FB">
        <w:rPr>
          <w:rFonts w:ascii="Times New Roman" w:hAnsi="Times New Roman" w:cs="Times New Roman"/>
          <w:sz w:val="18"/>
          <w:szCs w:val="18"/>
        </w:rPr>
        <w:t xml:space="preserve"> </w:t>
      </w:r>
      <w:r w:rsidRPr="00DA16FB">
        <w:rPr>
          <w:rFonts w:ascii="Times New Roman" w:hAnsi="Times New Roman" w:cs="Times New Roman"/>
          <w:sz w:val="18"/>
          <w:szCs w:val="18"/>
        </w:rPr>
        <w:t>Шулин</w:t>
      </w:r>
      <w:r w:rsidRPr="00DA16FB">
        <w:rPr>
          <w:rFonts w:ascii="Times New Roman" w:hAnsi="Times New Roman" w:cs="Times New Roman"/>
          <w:sz w:val="18"/>
          <w:szCs w:val="18"/>
        </w:rPr>
        <w:t xml:space="preserve"> И.С. считается </w:t>
      </w:r>
      <w:r w:rsidRPr="00DA16FB">
        <w:rPr>
          <w:rFonts w:ascii="Times New Roman" w:hAnsi="Times New Roman" w:cs="Times New Roman"/>
          <w:color w:val="000000"/>
          <w:sz w:val="18"/>
          <w:szCs w:val="18"/>
        </w:rPr>
        <w:t>надлежаще извещенным о времени, месте и дате рассмотрения дела</w:t>
      </w:r>
      <w:r w:rsidRPr="00DA16FB">
        <w:rPr>
          <w:rFonts w:ascii="Times New Roman" w:hAnsi="Times New Roman" w:cs="Times New Roman"/>
          <w:color w:val="000000"/>
          <w:sz w:val="18"/>
          <w:szCs w:val="18"/>
        </w:rPr>
        <w:t xml:space="preserve"> об административном правонарушении.</w:t>
      </w:r>
    </w:p>
    <w:p w:rsidR="008151A7" w:rsidRPr="00DA16FB" w:rsidP="008151A7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DA16FB">
        <w:rPr>
          <w:rFonts w:ascii="Times New Roman" w:hAnsi="Times New Roman" w:cs="Times New Roman"/>
          <w:sz w:val="18"/>
          <w:szCs w:val="18"/>
        </w:rPr>
        <w:tab/>
        <w:t>Учитывая надлежаще</w:t>
      </w:r>
      <w:r w:rsidRPr="00DA16FB">
        <w:rPr>
          <w:rFonts w:ascii="Times New Roman" w:hAnsi="Times New Roman" w:cs="Times New Roman"/>
          <w:sz w:val="18"/>
          <w:szCs w:val="18"/>
        </w:rPr>
        <w:t xml:space="preserve">е извещение лица, в отношении которого ведется производство по делу об административном правонарушении, считаю возможным </w:t>
      </w:r>
      <w:r w:rsidRPr="00DA16FB">
        <w:rPr>
          <w:rFonts w:ascii="Times New Roman" w:hAnsi="Times New Roman" w:cs="Times New Roman"/>
          <w:sz w:val="18"/>
          <w:szCs w:val="18"/>
        </w:rPr>
        <w:t xml:space="preserve">рассмотреть дело в отсутствии генерального директора </w:t>
      </w:r>
      <w:r w:rsidRPr="00DA16FB" w:rsidR="00DA16FB">
        <w:rPr>
          <w:rFonts w:ascii="Times New Roman" w:hAnsi="Times New Roman" w:cs="Times New Roman"/>
          <w:sz w:val="18"/>
          <w:szCs w:val="18"/>
        </w:rPr>
        <w:t>&lt;данные изъяты</w:t>
      </w:r>
      <w:r w:rsidRPr="00DA16FB" w:rsidR="00DA16FB">
        <w:rPr>
          <w:rFonts w:ascii="Times New Roman" w:hAnsi="Times New Roman" w:cs="Times New Roman"/>
          <w:sz w:val="18"/>
          <w:szCs w:val="18"/>
        </w:rPr>
        <w:t>&gt;</w:t>
      </w:r>
      <w:r w:rsidRPr="00DA16FB">
        <w:rPr>
          <w:rFonts w:ascii="Times New Roman" w:hAnsi="Times New Roman" w:cs="Times New Roman"/>
          <w:sz w:val="18"/>
          <w:szCs w:val="18"/>
        </w:rPr>
        <w:t xml:space="preserve"> </w:t>
      </w:r>
      <w:r w:rsidRPr="00DA16FB">
        <w:rPr>
          <w:rFonts w:ascii="Times New Roman" w:hAnsi="Times New Roman" w:cs="Times New Roman"/>
          <w:sz w:val="18"/>
          <w:szCs w:val="18"/>
        </w:rPr>
        <w:t>Шулина</w:t>
      </w:r>
      <w:r w:rsidRPr="00DA16FB">
        <w:rPr>
          <w:rFonts w:ascii="Times New Roman" w:hAnsi="Times New Roman" w:cs="Times New Roman"/>
          <w:sz w:val="18"/>
          <w:szCs w:val="18"/>
        </w:rPr>
        <w:t xml:space="preserve"> И.С.</w:t>
      </w:r>
    </w:p>
    <w:p w:rsidR="008151A7" w:rsidRPr="00DA16FB" w:rsidP="008151A7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6FB">
        <w:rPr>
          <w:rFonts w:ascii="Times New Roman" w:eastAsia="Times New Roman" w:hAnsi="Times New Roman" w:cs="Times New Roman"/>
          <w:sz w:val="18"/>
          <w:szCs w:val="18"/>
        </w:rPr>
        <w:tab/>
        <w:t>Исследовав материалы дела, прихожу к следую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щему.</w:t>
      </w:r>
    </w:p>
    <w:p w:rsidR="008151A7" w:rsidRPr="00DA16FB" w:rsidP="00815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Статьей 15.5 Кодекса Российской Федерации об административных правонарушениях предусмотрена административная ответственность в виде предупреждения или наложения административного штрафа 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на должностных лиц в размере от трехсот до пятисот рублей за 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нарушение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8151A7" w:rsidRPr="00DA16FB" w:rsidP="00815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6FB">
        <w:rPr>
          <w:rFonts w:ascii="Times New Roman" w:eastAsia="Times New Roman" w:hAnsi="Times New Roman" w:cs="Times New Roman"/>
          <w:sz w:val="18"/>
          <w:szCs w:val="18"/>
        </w:rPr>
        <w:t>Подпунктом 4 п. 1 ст. 23 Налогового кодекса Российской Федерации предусмотрено, что налогоплательщики обязаны представл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151A7" w:rsidRPr="00DA16FB" w:rsidP="00815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6FB">
        <w:rPr>
          <w:rFonts w:ascii="Times New Roman" w:eastAsia="Times New Roman" w:hAnsi="Times New Roman" w:cs="Times New Roman"/>
          <w:sz w:val="18"/>
          <w:szCs w:val="18"/>
        </w:rPr>
        <w:t>Пунктом 1 ст. 80 Налогового кодекса Российской Федерации разграничены понятия "налоговая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 декларация" и "расчет авансового платежа".</w:t>
      </w:r>
    </w:p>
    <w:p w:rsidR="008151A7" w:rsidRPr="00DA16FB" w:rsidP="00815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6FB">
        <w:rPr>
          <w:rFonts w:ascii="Times New Roman" w:eastAsia="Times New Roman" w:hAnsi="Times New Roman" w:cs="Times New Roman"/>
          <w:sz w:val="18"/>
          <w:szCs w:val="18"/>
        </w:rPr>
        <w:t>Так, согласно данной норме налоговая декларация представляет собой письменное заявление или заявление, составленное в электронной форме и переданное по телекоммуникационным каналам связи с применением усиленной к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валифицированной электронной подписи, налогоплательщика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 других данных, служащих ос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нованием для исчисления и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 уплаты налога.</w:t>
      </w:r>
    </w:p>
    <w:p w:rsidR="008151A7" w:rsidRPr="00DA16FB" w:rsidP="00815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6FB">
        <w:rPr>
          <w:rFonts w:ascii="Times New Roman" w:eastAsia="Times New Roman" w:hAnsi="Times New Roman" w:cs="Times New Roman"/>
          <w:sz w:val="18"/>
          <w:szCs w:val="18"/>
        </w:rPr>
        <w:t>Расчет авансового платежа представляет собой письменное заявление или заявление, составленное в электронной форме и переданное по телекоммуникационным каналам связи с применением усиленной квалифицированной электрон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ной подписи, налогоплательщика о базе исчисления, об используемых льготах, исчисленной сумме авансового платежа и (или) о других данных, служащих основанием для исчисления и уплаты авансового платежа. Расчет авансового платежа представляется в случаях, пре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дусмотренных настоящим Кодексом применительно к конкретному налогу.</w:t>
      </w:r>
    </w:p>
    <w:p w:rsidR="008151A7" w:rsidRPr="00DA16FB" w:rsidP="00815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6FB">
        <w:rPr>
          <w:rFonts w:ascii="Times New Roman" w:eastAsia="Times New Roman" w:hAnsi="Times New Roman" w:cs="Times New Roman"/>
          <w:sz w:val="18"/>
          <w:szCs w:val="18"/>
        </w:rPr>
        <w:t>Порядок уплаты налогов и сборов установлен статьей 58 Налогового кодекса Российской Федерации. В соответствии с п. 1 этой статьи уплата налога производится разовой уплатой всей суммы налог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а либо в ином порядке, предусмотренном настоящим Кодексом и другими актами законодательства о налогах и сборах.</w:t>
      </w:r>
    </w:p>
    <w:p w:rsidR="008151A7" w:rsidRPr="00DA16FB" w:rsidP="00815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6FB">
        <w:rPr>
          <w:rFonts w:ascii="Times New Roman" w:eastAsia="Times New Roman" w:hAnsi="Times New Roman" w:cs="Times New Roman"/>
          <w:sz w:val="18"/>
          <w:szCs w:val="18"/>
        </w:rPr>
        <w:t>Пунктом 3 указанной статьи определено, что в соответствии с настоящим Кодексом может предусматриваться уплата в течение налогового периода предв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арительных платежей по налогу - авансовых платежей. Обязанность по уплате авансовых платежей признается исполненной в порядке, аналогичном для уплаты налога. 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В случае уплаты авансовых платежей в более поздние по сравнению с установленными законодательством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 о налогах и сборах сроки на сумму несвоевременно уплаченных авансовых платежей начисляются пени в порядке, предусмотренном ст. 75 настоящего Кодекса.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 Нарушение порядка исчисления и (или) уплаты авансовых платежей не может рассматриваться в качестве основа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ния для привлечения лица к ответственности за нарушение законодательства о налогах и сборах.</w:t>
      </w:r>
    </w:p>
    <w:p w:rsidR="008151A7" w:rsidRPr="00DA16FB" w:rsidP="00815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6FB">
        <w:rPr>
          <w:rFonts w:ascii="Times New Roman" w:eastAsia="Times New Roman" w:hAnsi="Times New Roman" w:cs="Times New Roman"/>
          <w:sz w:val="18"/>
          <w:szCs w:val="18"/>
        </w:rPr>
        <w:t>Из приведенных положений п. 3 ст. 58 Налогового кодекса Российской Федерации вытекают существенные различия между налогом и авансовым платежом, то есть предварител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ьным платежом по налогу, который в отличие от налога уплачивается не по итогам, а в течение налогового периода.</w:t>
      </w:r>
    </w:p>
    <w:p w:rsidR="008151A7" w:rsidRPr="00DA16FB" w:rsidP="00815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6FB">
        <w:rPr>
          <w:rFonts w:ascii="Times New Roman" w:eastAsia="Times New Roman" w:hAnsi="Times New Roman" w:cs="Times New Roman"/>
          <w:sz w:val="18"/>
          <w:szCs w:val="18"/>
        </w:rPr>
        <w:t>Соответственно, из взаимосвязанного толкования п. 3 ст. 58 и п. 1 ст. 80 Налогового кодекса Российской Федерации следует разграничение двух само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стоятельных документов - налоговой декларации, представляемой по итогам налогового периода, и расчета авансового платежа, представляемого по итогам отчетного периода.</w:t>
      </w:r>
    </w:p>
    <w:p w:rsidR="008151A7" w:rsidRPr="00DA16FB" w:rsidP="00815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6FB">
        <w:rPr>
          <w:rFonts w:ascii="Times New Roman" w:eastAsia="Times New Roman" w:hAnsi="Times New Roman" w:cs="Times New Roman"/>
          <w:sz w:val="18"/>
          <w:szCs w:val="18"/>
        </w:rPr>
        <w:t>Налоговый период - период, по окончании которого завершается процесс формирования налогов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ой базы, окончательно определяется сумма налога к уплате (ст. 55 Налогового кодекса РФ). </w:t>
      </w:r>
    </w:p>
    <w:p w:rsidR="008151A7" w:rsidRPr="00DA16FB" w:rsidP="00815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6FB">
        <w:rPr>
          <w:rFonts w:ascii="Times New Roman" w:eastAsia="Times New Roman" w:hAnsi="Times New Roman" w:cs="Times New Roman"/>
          <w:sz w:val="18"/>
          <w:szCs w:val="18"/>
        </w:rPr>
        <w:t>От понятия "налоговый период" следует отличать понятие "отчетный период". Под последним понимается период для подведения промежуточных итогов и уплаты авансовых плате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жей по налогу. </w:t>
      </w:r>
    </w:p>
    <w:p w:rsidR="008151A7" w:rsidRPr="00DA16FB" w:rsidP="00815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6FB">
        <w:rPr>
          <w:rFonts w:ascii="Times New Roman" w:eastAsia="Times New Roman" w:hAnsi="Times New Roman" w:cs="Times New Roman"/>
          <w:sz w:val="18"/>
          <w:szCs w:val="18"/>
        </w:rPr>
        <w:t>В силу изложенного, становится очевидным, что авансовый платеж, по сути, является предварительным платежом по налогу, который в отличие от налога уплачивается не по итогам, а в течение налогового периода.</w:t>
      </w:r>
    </w:p>
    <w:p w:rsidR="008151A7" w:rsidRPr="00DA16FB" w:rsidP="00815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6FB">
        <w:rPr>
          <w:rFonts w:ascii="Times New Roman" w:eastAsia="Times New Roman" w:hAnsi="Times New Roman" w:cs="Times New Roman"/>
          <w:sz w:val="18"/>
          <w:szCs w:val="18"/>
        </w:rPr>
        <w:t>Согласно ст. 246 Налогового кодекса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 Российской Федерации, налогоплательщиками налога на прибыль организаций признаются, в том числе, российские организации. </w:t>
      </w:r>
    </w:p>
    <w:p w:rsidR="008151A7" w:rsidRPr="00DA16FB" w:rsidP="00815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6FB">
        <w:rPr>
          <w:rFonts w:ascii="Times New Roman" w:eastAsia="Times New Roman" w:hAnsi="Times New Roman" w:cs="Times New Roman"/>
          <w:sz w:val="18"/>
          <w:szCs w:val="18"/>
        </w:rPr>
        <w:t>В соответствии со ст. 285 Налогового кодекса Российской Федерации, налоговым периодом по налогу признается календарный год. Отчетными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 периодами по налогу признаются первый квартал, полугодие и девять месяцев календарного года. Отчетными периодами для налогоплательщиков, исчисляющих ежемесячные авансовые платежи исходя из фактически полученной прибыли, признаются месяц, два месяца, три м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есяца и так далее до окончания календарного года. </w:t>
      </w:r>
    </w:p>
    <w:p w:rsidR="008151A7" w:rsidRPr="00DA16FB" w:rsidP="00815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6FB">
        <w:rPr>
          <w:rFonts w:ascii="Times New Roman" w:eastAsia="Times New Roman" w:hAnsi="Times New Roman" w:cs="Times New Roman"/>
          <w:sz w:val="18"/>
          <w:szCs w:val="18"/>
        </w:rPr>
        <w:t>При этом в силу п. 2 ст. 285 Налогового кодекса РФ отчетными периодами по налогу признаются первый квартал, полугодие и девять месяцев календарного года.</w:t>
      </w:r>
    </w:p>
    <w:p w:rsidR="008151A7" w:rsidRPr="00DA16FB" w:rsidP="00815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6FB">
        <w:rPr>
          <w:rFonts w:ascii="Times New Roman" w:eastAsia="Times New Roman" w:hAnsi="Times New Roman" w:cs="Times New Roman"/>
          <w:sz w:val="18"/>
          <w:szCs w:val="18"/>
        </w:rPr>
        <w:t>Согласно п. 2 ст. 286 Налогового кодекса Российской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 Федерации по итогам каждого отчетного (налогового) периода, если иное не предусмотрено настоящей статьей, налогоплательщики исчисляют сумму авансового платежа, исходя из ставки налога и прибыли, подлежащей налогообложению, рассчитанной нарастающим итогом 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с начала налогового периода до окончания отчетного (налогового) периода. В течение отчетного периода налогоплательщики исчисляют сумму ежемесячного авансового платежа в порядке, установленном настоящей статьей. </w:t>
      </w:r>
    </w:p>
    <w:p w:rsidR="008151A7" w:rsidRPr="00DA16FB" w:rsidP="00815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6FB">
        <w:rPr>
          <w:rFonts w:ascii="Times New Roman" w:eastAsia="Times New Roman" w:hAnsi="Times New Roman" w:cs="Times New Roman"/>
          <w:sz w:val="18"/>
          <w:szCs w:val="18"/>
        </w:rPr>
        <w:t>Сумма ежемесячного авансового платежа, подле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жащего уплате в первом квартале текущего налогового периода, принимается равной сумме ежемесячного авансового платежа, подлежащего уплате налогоплательщиком в последнем квартале предыдущего налогового периода. Сумма ежемесячного авансового платежа, подлежа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щего уплате во втором квартале текущего налогового периода, принимается равной одной трети суммы авансового платежа, исчисленного за первый отчетный период текущего года.</w:t>
      </w:r>
    </w:p>
    <w:p w:rsidR="008151A7" w:rsidRPr="00DA16FB" w:rsidP="00815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При таких обстоятельствах предоставление расчета по налогу на прибыль, являющегося в 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силу указанных выше положений Налогового кодекса Российской Федерации расчетом авансового платежа, есть по своей сути предоставлением в соответствующий налоговый орган сведений, необходимых для осуществления налогового контроля.</w:t>
      </w:r>
    </w:p>
    <w:p w:rsidR="008151A7" w:rsidRPr="00DA16FB" w:rsidP="00815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Указанная правовая позиция 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изложено в решении судьи Верховного суда Республики Крым от 11.05.2016 по делу № 12-624/2016.</w:t>
      </w:r>
    </w:p>
    <w:p w:rsidR="008151A7" w:rsidRPr="00DA16FB" w:rsidP="00815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6FB">
        <w:rPr>
          <w:rFonts w:ascii="Times New Roman" w:eastAsia="Times New Roman" w:hAnsi="Times New Roman" w:cs="Times New Roman"/>
          <w:sz w:val="18"/>
          <w:szCs w:val="18"/>
        </w:rPr>
        <w:t>Из материалов дела усматривается, что налоговая отчетность по налогу на прибыль за полугодие 2016 года подана в ИФНС России по г. Симферополю генеральным директор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ом </w:t>
      </w:r>
      <w:r w:rsidRPr="00DA16FB" w:rsidR="00DA16FB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Шулиным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 И.С. 16.09.2016, предельный срок предоставления налоговой отчетности – 28.07.2016, т.е. документ был предоставлен на 80 календарных дней после предельного срока  предоставления.</w:t>
      </w:r>
    </w:p>
    <w:p w:rsidR="008151A7" w:rsidRPr="00DA16FB" w:rsidP="00815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Изложенное свидетельствует об отсутствии 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в действиях директора </w:t>
      </w:r>
      <w:r w:rsidRPr="00DA16FB" w:rsidR="00DA16FB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Шулина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 И.С. состава вменяемого ему административного правонарушения, предусмотренного ст. 15.5 Кодекса Российской Федерации об административных правонарушениях, объективную сторону которого составляет нарушен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ие установленных сроков представления налоговой декларации.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 Несвоевременное представление расчета авансового платежа по налогу объективную сторону данного административного правонарушения не образует.</w:t>
      </w:r>
    </w:p>
    <w:p w:rsidR="008151A7" w:rsidRPr="00DA16FB" w:rsidP="00815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Вместе с тем, в действиях директора </w:t>
      </w:r>
      <w:r w:rsidRPr="00DA16FB" w:rsidR="00DA16FB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Шулина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 И.С. усматриваются признаки состава административного правонарушения, предусмотренного ч. 1 ст. 15.6 Кодекса Российской Федерации об административных правонарушениях - непредставление в установленный законодательством о налогах и сборах срок 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8151A7" w:rsidRPr="00DA16FB" w:rsidP="00815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6F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Вина Шулина И.С. в совершении правонарушения</w:t>
      </w:r>
      <w:r w:rsidRPr="00DA16F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предусмотренного ч. 1 ст. 15.6 </w:t>
      </w:r>
      <w:r w:rsidRPr="00DA16F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DA16F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DA16F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подтверждается протоколом об административном правонарушении №</w:t>
      </w:r>
      <w:r w:rsidRPr="00DA16FB" w:rsidR="00DA16FB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DA16F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DA16FB" w:rsidR="00DA16FB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DA16F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скриншотом декларации, 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актом №</w:t>
      </w:r>
      <w:r w:rsidRPr="00DA16FB" w:rsidR="00DA16FB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DA16FB" w:rsidR="00DA16FB">
        <w:rPr>
          <w:rFonts w:ascii="Times New Roman" w:hAnsi="Times New Roman" w:cs="Times New Roman"/>
          <w:sz w:val="18"/>
          <w:szCs w:val="18"/>
        </w:rPr>
        <w:t xml:space="preserve"> 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от </w:t>
      </w:r>
      <w:r w:rsidRPr="00DA16FB" w:rsidR="00DA16FB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, выпиской из Единого государственного реестра юридических лиц.</w:t>
      </w:r>
    </w:p>
    <w:p w:rsidR="008151A7" w:rsidRPr="00DA16FB" w:rsidP="00815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6FB">
        <w:rPr>
          <w:rFonts w:ascii="Times New Roman" w:eastAsia="Times New Roman" w:hAnsi="Times New Roman" w:cs="Times New Roman"/>
          <w:sz w:val="18"/>
          <w:szCs w:val="18"/>
        </w:rPr>
        <w:t>Согласно выписке из ЕГР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ЮЛ, руководителем </w:t>
      </w:r>
      <w:r w:rsidRPr="00DA16FB" w:rsidR="00DA16FB">
        <w:rPr>
          <w:rFonts w:ascii="Times New Roman" w:hAnsi="Times New Roman" w:cs="Times New Roman"/>
          <w:sz w:val="18"/>
          <w:szCs w:val="18"/>
        </w:rPr>
        <w:t xml:space="preserve">&lt;данные </w:t>
      </w:r>
      <w:r w:rsidRPr="00DA16FB" w:rsidR="00DA16FB">
        <w:rPr>
          <w:rFonts w:ascii="Times New Roman" w:hAnsi="Times New Roman" w:cs="Times New Roman"/>
          <w:sz w:val="18"/>
          <w:szCs w:val="18"/>
        </w:rPr>
        <w:t>изъяты</w:t>
      </w:r>
      <w:r w:rsidRPr="00DA16FB" w:rsidR="00DA16FB">
        <w:rPr>
          <w:rFonts w:ascii="Times New Roman" w:hAnsi="Times New Roman" w:cs="Times New Roman"/>
          <w:sz w:val="18"/>
          <w:szCs w:val="18"/>
        </w:rPr>
        <w:t>&gt;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 является 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Шулин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 И.С. При этом в силу абзаца 1 пункта 4 статьи 5 Федерального закона от 08 августа 2001 года N 129-ФЗ «О государственной регистрации юридических лиц и индивидуальных предпринимателей» сведения, в то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8151A7" w:rsidRPr="00DA16FB" w:rsidP="00815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6FB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Шулин И.С. Опровергающих указанные об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стоятельства доказательств мировому судье не представлено.</w:t>
      </w:r>
    </w:p>
    <w:p w:rsidR="008151A7" w:rsidRPr="00DA16FB" w:rsidP="00815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Шулин И.С. –генеральный директор </w:t>
      </w:r>
      <w:r w:rsidRPr="00DA16FB" w:rsidR="00DA16FB">
        <w:rPr>
          <w:rFonts w:ascii="Times New Roman" w:hAnsi="Times New Roman" w:cs="Times New Roman"/>
          <w:sz w:val="18"/>
          <w:szCs w:val="18"/>
        </w:rPr>
        <w:t xml:space="preserve">&lt;данные </w:t>
      </w:r>
      <w:r w:rsidRPr="00DA16FB" w:rsidR="00DA16FB">
        <w:rPr>
          <w:rFonts w:ascii="Times New Roman" w:hAnsi="Times New Roman" w:cs="Times New Roman"/>
          <w:sz w:val="18"/>
          <w:szCs w:val="18"/>
        </w:rPr>
        <w:t>изъяты</w:t>
      </w:r>
      <w:r w:rsidRPr="00DA16FB" w:rsidR="00DA16FB">
        <w:rPr>
          <w:rFonts w:ascii="Times New Roman" w:hAnsi="Times New Roman" w:cs="Times New Roman"/>
          <w:sz w:val="18"/>
          <w:szCs w:val="18"/>
        </w:rPr>
        <w:t>&gt;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 совершил правонарушение, 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предусмотренное ч. 1 ст. 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ля осуществления налогового контроля.</w:t>
      </w:r>
    </w:p>
    <w:p w:rsidR="008151A7" w:rsidRPr="00DA16FB" w:rsidP="00815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– не истек. Оснований для прекращения производства по данному делу 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– не установлено.  </w:t>
      </w:r>
    </w:p>
    <w:p w:rsidR="008151A7" w:rsidRPr="00DA16FB" w:rsidP="00815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A16FB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Шулин</w:t>
      </w:r>
      <w:r w:rsidRPr="00DA16FB">
        <w:rPr>
          <w:rFonts w:ascii="Times New Roman" w:eastAsia="Times New Roman" w:hAnsi="Times New Roman" w:cs="Times New Roman"/>
          <w:color w:val="000000"/>
          <w:sz w:val="18"/>
          <w:szCs w:val="18"/>
        </w:rPr>
        <w:t>а И.С. при возбуждении дела об административном правонарушении нарушены не были.</w:t>
      </w:r>
    </w:p>
    <w:p w:rsidR="008151A7" w:rsidRPr="00DA16FB" w:rsidP="00815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6FB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 наказания за административное правонарушение, мировой судья, в соответствии с требованиями ст.4.1 </w:t>
      </w:r>
      <w:r w:rsidRPr="00DA16FB">
        <w:rPr>
          <w:rFonts w:ascii="Times New Roman" w:eastAsia="Times New Roman" w:hAnsi="Times New Roman" w:cs="Times New Roman"/>
          <w:color w:val="000000"/>
          <w:sz w:val="18"/>
          <w:szCs w:val="18"/>
        </w:rPr>
        <w:t>Кодекса Российской Федерации об админис</w:t>
      </w:r>
      <w:r w:rsidRPr="00DA16FB">
        <w:rPr>
          <w:rFonts w:ascii="Times New Roman" w:eastAsia="Times New Roman" w:hAnsi="Times New Roman" w:cs="Times New Roman"/>
          <w:color w:val="000000"/>
          <w:sz w:val="18"/>
          <w:szCs w:val="18"/>
        </w:rPr>
        <w:t>тративных правонарушениях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151A7" w:rsidRPr="00DA16FB" w:rsidP="008151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смягчающих или отягчающих ответственность лица, в отношении которого ведется производство об административном правонарушении, по делу не установлено.</w:t>
      </w:r>
    </w:p>
    <w:p w:rsidR="00C532DE" w:rsidRPr="00DA16FB" w:rsidP="00C53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6FB">
        <w:rPr>
          <w:rFonts w:ascii="Times New Roman" w:eastAsia="Times New Roman" w:hAnsi="Times New Roman" w:cs="Times New Roman"/>
          <w:sz w:val="18"/>
          <w:szCs w:val="18"/>
        </w:rPr>
        <w:t>Согласно п. 20 Постановления Пленума Верховного Суда РФ в пункте 6 постановления от 24 марта 2005 года № 5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об административном правонарушении будет установлено, что протокол об административном правонарушении с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одержит неправильную квалификацию совершенного правонарушения, то судья вправе переквалифицировать действия (бездействие) лица, привлекаемого к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административной ответственности, на другую статью (часть статьи) КоАП РФ, предусматривающую состав правонарушен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едется производство по делу.</w:t>
      </w:r>
    </w:p>
    <w:p w:rsidR="00745863" w:rsidRPr="00DA16FB" w:rsidP="00745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Учитывая установленные по делу обстоятельства, 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отсутствие о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бстоятельств, смягчающих или отягчающих ответственность лица, в отношении которого ведется производство об административном правонарушении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 принимая во внимание, что с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анкция ст. 15.5 Кодекса Российской Федерации об административных правонарушениях и ч. 1 ст. 15.6 Кодекса Российской Федерации об административных правонарушениях предусматривают наказание в виде штрафа на должностных лиц - от трехсот до пятисот рублей, 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учи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тывая единый родовой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объект посягательств, 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а также положения п. 20 Постановления Пленума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тративных правонарушениях", прихожу  к выводу о возможности переквалификации действий </w:t>
      </w:r>
      <w:r w:rsidRPr="00DA16FB">
        <w:rPr>
          <w:rFonts w:ascii="Times New Roman" w:eastAsia="Times New Roman" w:hAnsi="Times New Roman" w:cs="Times New Roman"/>
          <w:color w:val="000000"/>
          <w:sz w:val="18"/>
          <w:szCs w:val="18"/>
        </w:rPr>
        <w:t>Шулина И.С.</w:t>
      </w:r>
      <w:r w:rsidRPr="00DA16FB">
        <w:rPr>
          <w:rFonts w:ascii="Times New Roman" w:hAnsi="Times New Roman" w:cs="Times New Roman"/>
          <w:sz w:val="18"/>
          <w:szCs w:val="18"/>
        </w:rPr>
        <w:t xml:space="preserve"> со 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ст. 15.5 Кодекса Российской Федерации об административных правонарушениях 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на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 ч. 1 ст. 15.6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.  </w:t>
      </w:r>
    </w:p>
    <w:p w:rsidR="008151A7" w:rsidRPr="00DA16FB" w:rsidP="008151A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6FB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 вину обстояте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льств, мировой судья считает необходимым подвергнуть генерального </w:t>
      </w:r>
      <w:r w:rsidRPr="00DA16FB">
        <w:rPr>
          <w:rFonts w:ascii="Times New Roman" w:hAnsi="Times New Roman" w:cs="Times New Roman"/>
          <w:sz w:val="18"/>
          <w:szCs w:val="18"/>
        </w:rPr>
        <w:t xml:space="preserve">директора </w:t>
      </w:r>
      <w:r w:rsidRPr="00DA16FB" w:rsidR="00DA16FB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DA16FB">
        <w:rPr>
          <w:rFonts w:ascii="Times New Roman" w:hAnsi="Times New Roman" w:cs="Times New Roman"/>
          <w:sz w:val="18"/>
          <w:szCs w:val="18"/>
        </w:rPr>
        <w:t xml:space="preserve"> </w:t>
      </w:r>
      <w:r w:rsidRPr="00DA16FB">
        <w:rPr>
          <w:rFonts w:ascii="Times New Roman" w:hAnsi="Times New Roman" w:cs="Times New Roman"/>
          <w:sz w:val="18"/>
          <w:szCs w:val="18"/>
        </w:rPr>
        <w:t>Шулина</w:t>
      </w:r>
      <w:r w:rsidRPr="00DA16FB">
        <w:rPr>
          <w:rFonts w:ascii="Times New Roman" w:hAnsi="Times New Roman" w:cs="Times New Roman"/>
          <w:sz w:val="18"/>
          <w:szCs w:val="18"/>
        </w:rPr>
        <w:t xml:space="preserve"> И</w:t>
      </w:r>
      <w:r w:rsidRPr="00DA16FB" w:rsidR="00DA16FB">
        <w:rPr>
          <w:rFonts w:ascii="Times New Roman" w:hAnsi="Times New Roman" w:cs="Times New Roman"/>
          <w:sz w:val="18"/>
          <w:szCs w:val="18"/>
        </w:rPr>
        <w:t>.</w:t>
      </w:r>
      <w:r w:rsidRPr="00DA16FB">
        <w:rPr>
          <w:rFonts w:ascii="Times New Roman" w:hAnsi="Times New Roman" w:cs="Times New Roman"/>
          <w:sz w:val="18"/>
          <w:szCs w:val="18"/>
        </w:rPr>
        <w:t>С</w:t>
      </w:r>
      <w:r w:rsidRPr="00DA16FB" w:rsidR="00DA16FB">
        <w:rPr>
          <w:rFonts w:ascii="Times New Roman" w:hAnsi="Times New Roman" w:cs="Times New Roman"/>
          <w:sz w:val="18"/>
          <w:szCs w:val="18"/>
        </w:rPr>
        <w:t>.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административному наказанию в виде 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штрафа в минимальном размере </w:t>
      </w:r>
      <w:r w:rsidRPr="00DA16FB">
        <w:rPr>
          <w:rFonts w:ascii="Times New Roman" w:eastAsia="Times New Roman" w:hAnsi="Times New Roman" w:cs="Times New Roman"/>
          <w:color w:val="000000"/>
          <w:sz w:val="18"/>
          <w:szCs w:val="18"/>
        </w:rPr>
        <w:t>в пределах санкции, преду</w:t>
      </w:r>
      <w:r w:rsidRPr="00DA16F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смотренной </w:t>
      </w:r>
      <w:r w:rsidRPr="00DA16F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ч. 1 </w:t>
      </w:r>
      <w:r w:rsidRPr="00DA16FB">
        <w:rPr>
          <w:rFonts w:ascii="Times New Roman" w:eastAsia="Times New Roman" w:hAnsi="Times New Roman" w:cs="Times New Roman"/>
          <w:color w:val="000000"/>
          <w:sz w:val="18"/>
          <w:szCs w:val="18"/>
        </w:rPr>
        <w:t>ст. 15.</w:t>
      </w:r>
      <w:r w:rsidRPr="00DA16FB">
        <w:rPr>
          <w:rFonts w:ascii="Times New Roman" w:eastAsia="Times New Roman" w:hAnsi="Times New Roman" w:cs="Times New Roman"/>
          <w:color w:val="000000"/>
          <w:sz w:val="18"/>
          <w:szCs w:val="18"/>
        </w:rPr>
        <w:t>6</w:t>
      </w:r>
      <w:r w:rsidRPr="00DA16F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Кодекса Российской</w:t>
      </w:r>
      <w:r w:rsidRPr="00DA16F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Федерации об административных правонарушениях.</w:t>
      </w:r>
    </w:p>
    <w:p w:rsidR="008151A7" w:rsidRPr="00DA16FB" w:rsidP="00815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A16FB">
        <w:rPr>
          <w:rFonts w:ascii="Times New Roman" w:eastAsia="Times New Roman" w:hAnsi="Times New Roman" w:cs="Times New Roman"/>
          <w:sz w:val="18"/>
          <w:szCs w:val="18"/>
        </w:rPr>
        <w:t>Руководствуясь</w:t>
      </w:r>
      <w:r w:rsidRPr="00DA16F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ст.ст. 29.9, 29.10, 29.11 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DA16F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мировой судья – </w:t>
      </w:r>
    </w:p>
    <w:p w:rsidR="008151A7" w:rsidRPr="00DA16FB" w:rsidP="00DA16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A16FB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ПОСТАНОВИЛ:</w:t>
      </w:r>
    </w:p>
    <w:p w:rsidR="00745863" w:rsidRPr="00DA16FB" w:rsidP="007458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6FB">
        <w:rPr>
          <w:rFonts w:ascii="Times New Roman" w:hAnsi="Times New Roman" w:cs="Times New Roman"/>
          <w:sz w:val="18"/>
          <w:szCs w:val="18"/>
        </w:rPr>
        <w:t>Шулина</w:t>
      </w:r>
      <w:r w:rsidRPr="00DA16FB">
        <w:rPr>
          <w:rFonts w:ascii="Times New Roman" w:hAnsi="Times New Roman" w:cs="Times New Roman"/>
          <w:sz w:val="18"/>
          <w:szCs w:val="18"/>
        </w:rPr>
        <w:t xml:space="preserve"> И</w:t>
      </w:r>
      <w:r w:rsidRPr="00DA16FB" w:rsidR="00DA16FB">
        <w:rPr>
          <w:rFonts w:ascii="Times New Roman" w:hAnsi="Times New Roman" w:cs="Times New Roman"/>
          <w:sz w:val="18"/>
          <w:szCs w:val="18"/>
        </w:rPr>
        <w:t>.</w:t>
      </w:r>
      <w:r w:rsidRPr="00DA16FB">
        <w:rPr>
          <w:rFonts w:ascii="Times New Roman" w:hAnsi="Times New Roman" w:cs="Times New Roman"/>
          <w:sz w:val="18"/>
          <w:szCs w:val="18"/>
        </w:rPr>
        <w:t>С</w:t>
      </w:r>
      <w:r w:rsidRPr="00DA16FB" w:rsidR="00DA16FB">
        <w:rPr>
          <w:rFonts w:ascii="Times New Roman" w:hAnsi="Times New Roman" w:cs="Times New Roman"/>
          <w:sz w:val="18"/>
          <w:szCs w:val="18"/>
        </w:rPr>
        <w:t>.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 генерального </w:t>
      </w:r>
      <w:r w:rsidRPr="00DA16FB">
        <w:rPr>
          <w:rFonts w:ascii="Times New Roman" w:hAnsi="Times New Roman" w:cs="Times New Roman"/>
          <w:sz w:val="18"/>
          <w:szCs w:val="18"/>
        </w:rPr>
        <w:t xml:space="preserve">директора </w:t>
      </w:r>
      <w:r w:rsidRPr="00DA16FB" w:rsidR="00DA16FB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 признать виновным в совершении административного правонарушения, предусмотренн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ого 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ч. 1 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ст. 15.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DA16FB">
        <w:rPr>
          <w:rFonts w:ascii="Times New Roman" w:eastAsia="Times New Roman" w:hAnsi="Times New Roman" w:cs="Times New Roman"/>
          <w:i/>
          <w:sz w:val="18"/>
          <w:szCs w:val="18"/>
        </w:rPr>
        <w:t xml:space="preserve">  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 (трехсот) рублей.</w:t>
      </w:r>
    </w:p>
    <w:p w:rsidR="00745863" w:rsidRPr="00DA16FB" w:rsidP="007458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6FB">
        <w:rPr>
          <w:rFonts w:ascii="Times New Roman" w:eastAsia="Times New Roman" w:hAnsi="Times New Roman" w:cs="Times New Roman"/>
          <w:sz w:val="18"/>
          <w:szCs w:val="18"/>
        </w:rPr>
        <w:t>Реквизиты для уплаты штрафа: получатель - Управление Федеральног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о Казначейства по Республике Крым (ИФНС по г. Симферополю); банк получателя – Отделение Банк России по Республики Крым; БИК - 043510001; 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р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/сч 40101810335100010001, ОКТМО 35701000, ИНН получателя 7707831115, КПП  получателя 910201001; КБК 182116030300160001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40; постановление №05-0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215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/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17/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2017 от 1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.07.2017 в отношении </w:t>
      </w:r>
      <w:r w:rsidRPr="00DA16FB">
        <w:rPr>
          <w:rFonts w:ascii="Times New Roman" w:hAnsi="Times New Roman" w:cs="Times New Roman"/>
          <w:sz w:val="18"/>
          <w:szCs w:val="18"/>
        </w:rPr>
        <w:t>Шулина</w:t>
      </w:r>
      <w:r w:rsidRPr="00DA16FB">
        <w:rPr>
          <w:rFonts w:ascii="Times New Roman" w:hAnsi="Times New Roman" w:cs="Times New Roman"/>
          <w:sz w:val="18"/>
          <w:szCs w:val="18"/>
        </w:rPr>
        <w:t xml:space="preserve"> И</w:t>
      </w:r>
      <w:r w:rsidRPr="00DA16FB" w:rsidR="00DA16FB">
        <w:rPr>
          <w:rFonts w:ascii="Times New Roman" w:hAnsi="Times New Roman" w:cs="Times New Roman"/>
          <w:sz w:val="18"/>
          <w:szCs w:val="18"/>
        </w:rPr>
        <w:t>.</w:t>
      </w:r>
      <w:r w:rsidRPr="00DA16FB">
        <w:rPr>
          <w:rFonts w:ascii="Times New Roman" w:hAnsi="Times New Roman" w:cs="Times New Roman"/>
          <w:sz w:val="18"/>
          <w:szCs w:val="18"/>
        </w:rPr>
        <w:t>С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745863" w:rsidRPr="00DA16FB" w:rsidP="007458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6FB">
        <w:rPr>
          <w:rFonts w:ascii="Times New Roman" w:eastAsia="Times New Roman" w:hAnsi="Times New Roman" w:cs="Times New Roman"/>
          <w:sz w:val="18"/>
          <w:szCs w:val="1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745863" w:rsidRPr="00DA16FB" w:rsidP="007458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6FB">
        <w:rPr>
          <w:rFonts w:ascii="Times New Roman" w:eastAsia="Times New Roman" w:hAnsi="Times New Roman" w:cs="Times New Roman"/>
          <w:sz w:val="18"/>
          <w:szCs w:val="18"/>
        </w:rPr>
        <w:t>Неуплата административного штрафа в срок, предусмотренный Кодекса Российской Федерации о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оты на срок до пятидесяти часов (ч.1 ст.20.25 КоАП РФ).</w:t>
      </w:r>
    </w:p>
    <w:p w:rsidR="00745863" w:rsidRPr="00DA16FB" w:rsidP="007458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6FB">
        <w:rPr>
          <w:rFonts w:ascii="Times New Roman" w:eastAsia="Times New Roman" w:hAnsi="Times New Roman" w:cs="Times New Roman"/>
          <w:sz w:val="18"/>
          <w:szCs w:val="18"/>
        </w:rPr>
        <w:t>Копию документа, свидетельствующего об уплате административного штрафа, необходимо направить мировому судье судебного участка №1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745863" w:rsidRPr="00DA16FB" w:rsidP="007458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6FB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г. Симферопо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ля через мирового судью судебного участка №1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745863" w:rsidRPr="00DA16FB" w:rsidP="007458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</w:p>
    <w:p w:rsidR="00745863" w:rsidRPr="00DA16FB" w:rsidP="007458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16FB">
        <w:rPr>
          <w:rFonts w:ascii="Times New Roman" w:eastAsia="Times New Roman" w:hAnsi="Times New Roman" w:cs="Times New Roman"/>
          <w:sz w:val="18"/>
          <w:szCs w:val="18"/>
        </w:rPr>
        <w:t>Мировой суд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ья:                                   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                   </w:t>
      </w:r>
      <w:r w:rsidRPr="00DA16FB">
        <w:rPr>
          <w:rFonts w:ascii="Times New Roman" w:eastAsia="Times New Roman" w:hAnsi="Times New Roman" w:cs="Times New Roman"/>
          <w:sz w:val="18"/>
          <w:szCs w:val="18"/>
        </w:rPr>
        <w:t xml:space="preserve">  А.Л. Тоскина</w:t>
      </w:r>
    </w:p>
    <w:p w:rsidR="008151A7" w:rsidRPr="00DA16FB" w:rsidP="007458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151A7" w:rsidRPr="00DA16FB" w:rsidP="008151A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8151A7" w:rsidRPr="00DA16FB" w:rsidP="008151A7">
      <w:pPr>
        <w:ind w:firstLine="709"/>
        <w:rPr>
          <w:sz w:val="18"/>
          <w:szCs w:val="18"/>
        </w:rPr>
      </w:pPr>
      <w:r w:rsidRPr="00DA16FB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802AF9" w:rsidRPr="00DA16FB">
      <w:pPr>
        <w:rPr>
          <w:sz w:val="18"/>
          <w:szCs w:val="18"/>
        </w:rPr>
      </w:pPr>
    </w:p>
    <w:sectPr w:rsidSect="00604F40">
      <w:footerReference w:type="default" r:id="rId4"/>
      <w:pgSz w:w="11906" w:h="16838"/>
      <w:pgMar w:top="851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6FB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1A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51A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815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151A7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5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2D1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