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№05-0</w:t>
      </w:r>
      <w:r w:rsidR="00280503">
        <w:rPr>
          <w:rFonts w:ascii="Times New Roman" w:eastAsia="Times New Roman" w:hAnsi="Times New Roman" w:cs="Times New Roman"/>
          <w:sz w:val="27"/>
          <w:szCs w:val="27"/>
        </w:rPr>
        <w:t>224</w:t>
      </w:r>
      <w:r w:rsidRPr="002B3089">
        <w:rPr>
          <w:rFonts w:ascii="Times New Roman" w:eastAsia="Times New Roman" w:hAnsi="Times New Roman" w:cs="Times New Roman"/>
          <w:sz w:val="27"/>
          <w:szCs w:val="27"/>
        </w:rPr>
        <w:t>/17/202</w:t>
      </w:r>
      <w:r w:rsidR="00280503">
        <w:rPr>
          <w:rFonts w:ascii="Times New Roman" w:eastAsia="Times New Roman" w:hAnsi="Times New Roman" w:cs="Times New Roman"/>
          <w:sz w:val="27"/>
          <w:szCs w:val="27"/>
        </w:rPr>
        <w:t>5</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25 апреля 2025</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rFonts w:ascii="Times New Roman" w:eastAsia="Times New Roman" w:hAnsi="Times New Roman" w:cs="Times New Roman"/>
          <w:i/>
          <w:sz w:val="27"/>
          <w:szCs w:val="27"/>
        </w:rPr>
      </w:pPr>
      <w:r w:rsidRPr="002B3089">
        <w:rPr>
          <w:rFonts w:ascii="Times New Roman" w:hAnsi="Times New Roman" w:cs="Times New Roman"/>
          <w:sz w:val="27"/>
          <w:szCs w:val="27"/>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2B3089">
        <w:rPr>
          <w:rFonts w:ascii="Times New Roman" w:eastAsia="Times New Roman" w:hAnsi="Times New Roman" w:cs="Times New Roman"/>
          <w:i/>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судебного участка №17 Центрального судебного района города Симферо</w:t>
      </w:r>
      <w:r w:rsidRPr="002B3089">
        <w:rPr>
          <w:rFonts w:ascii="Times New Roman" w:hAnsi="Times New Roman" w:cs="Times New Roman"/>
          <w:sz w:val="27"/>
          <w:szCs w:val="27"/>
        </w:rPr>
        <w:t xml:space="preserve">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2B3089">
        <w:rPr>
          <w:rFonts w:ascii="Times New Roman" w:hAnsi="Times New Roman" w:cs="Times New Roman"/>
          <w:sz w:val="27"/>
          <w:szCs w:val="27"/>
        </w:rPr>
        <w:t>должностного лица –</w:t>
      </w:r>
      <w:r w:rsidR="000D3467">
        <w:rPr>
          <w:rFonts w:ascii="Times New Roman" w:hAnsi="Times New Roman" w:cs="Times New Roman"/>
          <w:sz w:val="27"/>
          <w:szCs w:val="27"/>
        </w:rPr>
        <w:t xml:space="preserve"> </w:t>
      </w:r>
      <w:r w:rsidRPr="002B3089">
        <w:rPr>
          <w:rFonts w:ascii="Times New Roman" w:hAnsi="Times New Roman" w:cs="Times New Roman"/>
          <w:sz w:val="27"/>
          <w:szCs w:val="27"/>
        </w:rPr>
        <w:t>директора Общества с ограниченной ответственностью «</w:t>
      </w:r>
      <w:r w:rsidR="00280503">
        <w:rPr>
          <w:rFonts w:ascii="Times New Roman" w:hAnsi="Times New Roman" w:cs="Times New Roman"/>
          <w:sz w:val="27"/>
          <w:szCs w:val="27"/>
        </w:rPr>
        <w:t>ПРОДРЕСУРС</w:t>
      </w:r>
      <w:r w:rsidRPr="002B3089">
        <w:rPr>
          <w:rFonts w:ascii="Times New Roman" w:hAnsi="Times New Roman" w:cs="Times New Roman"/>
          <w:sz w:val="27"/>
          <w:szCs w:val="27"/>
        </w:rPr>
        <w:t xml:space="preserve">» </w:t>
      </w:r>
      <w:r w:rsidR="00280503">
        <w:rPr>
          <w:rFonts w:ascii="Times New Roman" w:hAnsi="Times New Roman" w:cs="Times New Roman"/>
          <w:sz w:val="27"/>
          <w:szCs w:val="27"/>
        </w:rPr>
        <w:t>Барбасова Сергея Николаевича</w:t>
      </w:r>
      <w:r w:rsidRPr="002B3089">
        <w:rPr>
          <w:rFonts w:ascii="Times New Roman" w:hAnsi="Times New Roman" w:cs="Times New Roman"/>
          <w:sz w:val="27"/>
          <w:szCs w:val="27"/>
        </w:rPr>
        <w:t xml:space="preserve">, </w:t>
      </w:r>
      <w:r w:rsidR="00247B68">
        <w:rPr>
          <w:rFonts w:ascii="Times New Roman" w:hAnsi="Times New Roman" w:cs="Times New Roman"/>
          <w:sz w:val="27"/>
          <w:szCs w:val="27"/>
        </w:rPr>
        <w:t>«данные изъяты»</w:t>
      </w:r>
      <w:r w:rsidRPr="002B3089">
        <w:rPr>
          <w:rFonts w:ascii="Times New Roman" w:hAnsi="Times New Roman" w:cs="Times New Roman"/>
          <w:sz w:val="27"/>
          <w:szCs w:val="27"/>
        </w:rPr>
        <w:t>,</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признакам состава правонарушения,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w:t>
      </w:r>
      <w:r w:rsidRPr="002B3089">
        <w:rPr>
          <w:rFonts w:ascii="Times New Roman" w:eastAsia="Times New Roman" w:hAnsi="Times New Roman" w:cs="Times New Roman"/>
          <w:sz w:val="27"/>
          <w:szCs w:val="27"/>
        </w:rPr>
        <w:t>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80503">
        <w:rPr>
          <w:rFonts w:ascii="Times New Roman" w:eastAsia="Times New Roman" w:hAnsi="Times New Roman" w:cs="Times New Roman"/>
          <w:sz w:val="27"/>
          <w:szCs w:val="27"/>
        </w:rPr>
        <w:t>Барбасов</w:t>
      </w:r>
      <w:r>
        <w:rPr>
          <w:rFonts w:ascii="Times New Roman" w:eastAsia="Times New Roman" w:hAnsi="Times New Roman" w:cs="Times New Roman"/>
          <w:sz w:val="27"/>
          <w:szCs w:val="27"/>
        </w:rPr>
        <w:t xml:space="preserve"> С.Н.</w:t>
      </w:r>
      <w:r w:rsidR="000D3467">
        <w:rPr>
          <w:rFonts w:ascii="Times New Roman" w:eastAsia="Times New Roman" w:hAnsi="Times New Roman" w:cs="Times New Roman"/>
          <w:sz w:val="27"/>
          <w:szCs w:val="27"/>
        </w:rPr>
        <w:t>, являясь</w:t>
      </w:r>
      <w:r w:rsidRPr="002B3089" w:rsidR="0085224F">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директором Общества с ограниченной ответственностью </w:t>
      </w:r>
      <w:r w:rsidRPr="00834A87" w:rsidR="00834A87">
        <w:rPr>
          <w:rFonts w:ascii="Times New Roman" w:eastAsia="Times New Roman" w:hAnsi="Times New Roman" w:cs="Times New Roman"/>
          <w:sz w:val="27"/>
          <w:szCs w:val="27"/>
        </w:rPr>
        <w:t>«</w:t>
      </w:r>
      <w:r w:rsidRPr="00280503">
        <w:rPr>
          <w:rFonts w:ascii="Times New Roman" w:eastAsia="Times New Roman" w:hAnsi="Times New Roman" w:cs="Times New Roman"/>
          <w:sz w:val="27"/>
          <w:szCs w:val="27"/>
        </w:rPr>
        <w:t>ПРОДРЕСУРС</w:t>
      </w:r>
      <w:r w:rsidRPr="00834A87" w:rsidR="00834A87">
        <w:rPr>
          <w:rFonts w:ascii="Times New Roman" w:eastAsia="Times New Roman" w:hAnsi="Times New Roman" w:cs="Times New Roman"/>
          <w:sz w:val="27"/>
          <w:szCs w:val="27"/>
        </w:rPr>
        <w:t xml:space="preserve">» </w:t>
      </w:r>
      <w:r w:rsidRPr="002B3089" w:rsidR="0085224F">
        <w:rPr>
          <w:rFonts w:ascii="Times New Roman" w:eastAsia="Times New Roman" w:hAnsi="Times New Roman" w:cs="Times New Roman"/>
          <w:sz w:val="27"/>
          <w:szCs w:val="27"/>
        </w:rPr>
        <w:t xml:space="preserve">(далее ООО </w:t>
      </w:r>
      <w:r w:rsidRPr="00834A87" w:rsidR="00834A87">
        <w:rPr>
          <w:rFonts w:ascii="Times New Roman" w:eastAsia="Times New Roman" w:hAnsi="Times New Roman" w:cs="Times New Roman"/>
          <w:sz w:val="27"/>
          <w:szCs w:val="27"/>
        </w:rPr>
        <w:t>«</w:t>
      </w:r>
      <w:r w:rsidRPr="00280503">
        <w:rPr>
          <w:rFonts w:ascii="Times New Roman" w:eastAsia="Times New Roman" w:hAnsi="Times New Roman" w:cs="Times New Roman"/>
          <w:sz w:val="27"/>
          <w:szCs w:val="27"/>
        </w:rPr>
        <w:t>ПРОДРЕСУРС</w:t>
      </w:r>
      <w:r w:rsidRPr="00834A87" w:rsidR="00834A87">
        <w:rPr>
          <w:rFonts w:ascii="Times New Roman" w:eastAsia="Times New Roman" w:hAnsi="Times New Roman" w:cs="Times New Roman"/>
          <w:sz w:val="27"/>
          <w:szCs w:val="27"/>
        </w:rPr>
        <w:t>»</w:t>
      </w:r>
      <w:r w:rsidRPr="002B3089" w:rsidR="0085224F">
        <w:rPr>
          <w:rFonts w:ascii="Times New Roman" w:eastAsia="Times New Roman" w:hAnsi="Times New Roman" w:cs="Times New Roman"/>
          <w:sz w:val="27"/>
          <w:szCs w:val="27"/>
        </w:rPr>
        <w:t>, юридическое лицо)</w:t>
      </w:r>
      <w:r w:rsidRPr="002B3089">
        <w:rPr>
          <w:rFonts w:ascii="Times New Roman" w:eastAsia="Times New Roman" w:hAnsi="Times New Roman" w:cs="Times New Roman"/>
          <w:sz w:val="27"/>
          <w:szCs w:val="27"/>
        </w:rPr>
        <w:t xml:space="preserve">, зарегистрированного по адресу: г. Симферополь, ул. </w:t>
      </w:r>
      <w:r w:rsidR="009348DA">
        <w:rPr>
          <w:rFonts w:ascii="Times New Roman" w:eastAsia="Times New Roman" w:hAnsi="Times New Roman" w:cs="Times New Roman"/>
          <w:sz w:val="27"/>
          <w:szCs w:val="27"/>
        </w:rPr>
        <w:t>Севастопольская, 29</w:t>
      </w:r>
      <w:r>
        <w:rPr>
          <w:rFonts w:ascii="Times New Roman" w:eastAsia="Times New Roman" w:hAnsi="Times New Roman" w:cs="Times New Roman"/>
          <w:sz w:val="27"/>
          <w:szCs w:val="27"/>
        </w:rPr>
        <w:t>а, пом. 2</w:t>
      </w:r>
      <w:r w:rsidRPr="002B3089">
        <w:rPr>
          <w:rFonts w:ascii="Times New Roman" w:eastAsia="Times New Roman" w:hAnsi="Times New Roman" w:cs="Times New Roman"/>
          <w:sz w:val="27"/>
          <w:szCs w:val="27"/>
        </w:rPr>
        <w:t xml:space="preserve">, не предоставил в ИФНС России по г. Симферополю в установленный законодательством о налогах и сборах срок налоговую декларацию по налогу на прибыль за </w:t>
      </w:r>
      <w:r>
        <w:rPr>
          <w:rFonts w:ascii="Times New Roman" w:eastAsia="Times New Roman" w:hAnsi="Times New Roman" w:cs="Times New Roman"/>
          <w:sz w:val="27"/>
          <w:szCs w:val="27"/>
        </w:rPr>
        <w:t>1 квартал</w:t>
      </w:r>
      <w:r w:rsidR="00834A87">
        <w:rPr>
          <w:rFonts w:ascii="Times New Roman" w:eastAsia="Times New Roman" w:hAnsi="Times New Roman" w:cs="Times New Roman"/>
          <w:sz w:val="27"/>
          <w:szCs w:val="27"/>
        </w:rPr>
        <w:t xml:space="preserve"> 202</w:t>
      </w:r>
      <w:r>
        <w:rPr>
          <w:rFonts w:ascii="Times New Roman" w:eastAsia="Times New Roman" w:hAnsi="Times New Roman" w:cs="Times New Roman"/>
          <w:sz w:val="27"/>
          <w:szCs w:val="27"/>
        </w:rPr>
        <w:t>4</w:t>
      </w:r>
      <w:r w:rsidR="00F35E00">
        <w:rPr>
          <w:rFonts w:ascii="Times New Roman" w:eastAsia="Times New Roman" w:hAnsi="Times New Roman" w:cs="Times New Roman"/>
          <w:sz w:val="27"/>
          <w:szCs w:val="27"/>
        </w:rPr>
        <w:t xml:space="preserve"> год</w:t>
      </w:r>
      <w:r w:rsidR="00CC4AE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по сроку предоставления – </w:t>
      </w:r>
      <w:r w:rsidR="00834A87">
        <w:rPr>
          <w:rFonts w:ascii="Times New Roman" w:eastAsia="Times New Roman" w:hAnsi="Times New Roman" w:cs="Times New Roman"/>
          <w:sz w:val="27"/>
          <w:szCs w:val="27"/>
        </w:rPr>
        <w:t>25.</w:t>
      </w:r>
      <w:r>
        <w:rPr>
          <w:rFonts w:ascii="Times New Roman" w:eastAsia="Times New Roman" w:hAnsi="Times New Roman" w:cs="Times New Roman"/>
          <w:sz w:val="27"/>
          <w:szCs w:val="27"/>
        </w:rPr>
        <w:t>04.2025</w:t>
      </w:r>
      <w:r w:rsidRPr="002B3089">
        <w:rPr>
          <w:rFonts w:ascii="Times New Roman" w:eastAsia="Times New Roman" w:hAnsi="Times New Roman" w:cs="Times New Roman"/>
          <w:sz w:val="27"/>
          <w:szCs w:val="27"/>
        </w:rPr>
        <w:t xml:space="preserve">. Фактически декларация представлена </w:t>
      </w:r>
      <w:r>
        <w:rPr>
          <w:rFonts w:ascii="Times New Roman" w:eastAsia="Times New Roman" w:hAnsi="Times New Roman" w:cs="Times New Roman"/>
          <w:sz w:val="27"/>
          <w:szCs w:val="27"/>
        </w:rPr>
        <w:t>05.08.2024</w:t>
      </w:r>
      <w:r w:rsidRPr="002B3089" w:rsidR="0085224F">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судебное заседание </w:t>
      </w:r>
      <w:r w:rsidRPr="00280503" w:rsidR="00280503">
        <w:rPr>
          <w:rFonts w:ascii="Times New Roman" w:eastAsia="Times New Roman" w:hAnsi="Times New Roman" w:cs="Times New Roman"/>
          <w:sz w:val="27"/>
          <w:szCs w:val="27"/>
        </w:rPr>
        <w:t>Барбасов С.Н.</w:t>
      </w:r>
      <w:r w:rsidR="00280503">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 xml:space="preserve">не явился, о месте и времени рассмотрения дела уведомлен надлежащим образом, </w:t>
      </w:r>
      <w:r w:rsidR="00280503">
        <w:rPr>
          <w:rFonts w:ascii="Times New Roman" w:eastAsia="Times New Roman" w:hAnsi="Times New Roman" w:cs="Times New Roman"/>
          <w:sz w:val="27"/>
          <w:szCs w:val="27"/>
        </w:rPr>
        <w:t>о причинах неявки не сообщил</w:t>
      </w:r>
      <w:r w:rsidRPr="002B3089">
        <w:rPr>
          <w:rFonts w:ascii="Times New Roman" w:eastAsia="Times New Roman" w:hAnsi="Times New Roman" w:cs="Times New Roman"/>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надлежащее извещение лица, в отношении которого ведется производство по делу об административном </w:t>
      </w:r>
      <w:r w:rsidRPr="002B3089">
        <w:rPr>
          <w:rFonts w:ascii="Times New Roman" w:eastAsia="Times New Roman" w:hAnsi="Times New Roman" w:cs="Times New Roman"/>
          <w:sz w:val="27"/>
          <w:szCs w:val="27"/>
        </w:rPr>
        <w:t>правонарушении, считаю возможным рассмотреть дело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административных правонарушениях административной ответственности подлежит должностное лиц</w:t>
      </w:r>
      <w:r w:rsidRPr="002B3089">
        <w:rPr>
          <w:rFonts w:ascii="Times New Roman" w:eastAsia="Times New Roman" w:hAnsi="Times New Roman" w:cs="Times New Roman"/>
          <w:sz w:val="27"/>
          <w:szCs w:val="27"/>
        </w:rPr>
        <w:t>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 Российской Федерации предусматривает обязанность представлять в установленном порядке</w:t>
      </w:r>
      <w:r w:rsidRPr="002B3089">
        <w:rPr>
          <w:rFonts w:ascii="Times New Roman" w:eastAsia="Times New Roman" w:hAnsi="Times New Roman" w:cs="Times New Roman"/>
          <w:sz w:val="27"/>
          <w:szCs w:val="27"/>
        </w:rPr>
        <w:t xml:space="preserve"> в налоговый орган по месту учета налоговые декларации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Порядок и сроки предоставления налоговых деклараций по налогу на прибыль регулируется главой 25 Налогового кодекса </w:t>
      </w:r>
      <w:r w:rsidRPr="002B3089">
        <w:rPr>
          <w:rFonts w:ascii="Times New Roman" w:eastAsia="Times New Roman" w:hAnsi="Times New Roman" w:cs="Times New Roman"/>
          <w:sz w:val="27"/>
          <w:szCs w:val="27"/>
        </w:rPr>
        <w:t>Российской Федерации.</w:t>
      </w:r>
    </w:p>
    <w:p w:rsidR="00834A87"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силу п. 1 ст. 289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 xml:space="preserve">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w:t>
      </w:r>
      <w:r w:rsidRPr="00834A87">
        <w:rPr>
          <w:rFonts w:ascii="Times New Roman" w:eastAsia="Times New Roman" w:hAnsi="Times New Roman" w:cs="Times New Roman"/>
          <w:sz w:val="27"/>
          <w:szCs w:val="27"/>
        </w:rPr>
        <w:t>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w:t>
      </w:r>
      <w:r w:rsidRPr="00834A87">
        <w:rPr>
          <w:rFonts w:ascii="Times New Roman" w:eastAsia="Times New Roman" w:hAnsi="Times New Roman" w:cs="Times New Roman"/>
          <w:sz w:val="27"/>
          <w:szCs w:val="27"/>
        </w:rPr>
        <w:t>нном настоящей статьей.</w:t>
      </w:r>
    </w:p>
    <w:p w:rsidR="00834A87" w:rsidP="00834A87">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соответствии с п. 1 </w:t>
      </w:r>
      <w:r w:rsidRPr="00834A87">
        <w:rPr>
          <w:rFonts w:ascii="Times New Roman" w:eastAsia="Times New Roman" w:hAnsi="Times New Roman" w:cs="Times New Roman"/>
          <w:sz w:val="27"/>
          <w:szCs w:val="27"/>
        </w:rPr>
        <w:t xml:space="preserve">ст. 285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алоговым периодом по налогу признается календарный год</w:t>
      </w:r>
      <w:r>
        <w:t>.</w:t>
      </w:r>
    </w:p>
    <w:p w:rsidR="00834A87" w:rsidRPr="002B3089" w:rsidP="00834A87">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Пунктом 2 ст. 285 Налогового кодекса Российской Федерации предусмотрено, что отчетными периодами по </w:t>
      </w:r>
      <w:r w:rsidRPr="002B3089">
        <w:rPr>
          <w:rFonts w:ascii="Times New Roman" w:eastAsia="Times New Roman" w:hAnsi="Times New Roman" w:cs="Times New Roman"/>
          <w:sz w:val="27"/>
          <w:szCs w:val="27"/>
        </w:rPr>
        <w:t>налогу признаются первый квартал, полугодие и девять месяцев календарного года.</w:t>
      </w:r>
    </w:p>
    <w:p w:rsidR="00EB4DE8"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п. 3 ст. 289 Налогового кодекса Российской Федерации, </w:t>
      </w:r>
      <w:r w:rsidR="00834A87">
        <w:rPr>
          <w:rFonts w:ascii="Times New Roman" w:eastAsia="Times New Roman" w:hAnsi="Times New Roman" w:cs="Times New Roman"/>
          <w:sz w:val="27"/>
          <w:szCs w:val="27"/>
        </w:rPr>
        <w:t>н</w:t>
      </w:r>
      <w:r w:rsidRPr="00834A87" w:rsidR="00834A87">
        <w:rPr>
          <w:rFonts w:ascii="Times New Roman" w:eastAsia="Times New Roman" w:hAnsi="Times New Roman" w:cs="Times New Roman"/>
          <w:sz w:val="27"/>
          <w:szCs w:val="27"/>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B3089">
        <w:rPr>
          <w:rFonts w:ascii="Times New Roman" w:eastAsia="Times New Roman" w:hAnsi="Times New Roman" w:cs="Times New Roman"/>
          <w:sz w:val="27"/>
          <w:szCs w:val="27"/>
        </w:rPr>
        <w:t xml:space="preserve">. </w:t>
      </w:r>
    </w:p>
    <w:p w:rsidR="00834A87" w:rsidRPr="002B3089" w:rsidP="00EB4DE8">
      <w:pPr>
        <w:spacing w:after="0" w:line="240" w:lineRule="auto"/>
        <w:ind w:firstLine="851"/>
        <w:jc w:val="both"/>
        <w:rPr>
          <w:rFonts w:ascii="Times New Roman" w:eastAsia="Times New Roman" w:hAnsi="Times New Roman" w:cs="Times New Roman"/>
          <w:sz w:val="27"/>
          <w:szCs w:val="27"/>
        </w:rPr>
      </w:pPr>
      <w:r w:rsidRPr="00834A87">
        <w:rPr>
          <w:rFonts w:ascii="Times New Roman" w:eastAsia="Times New Roman" w:hAnsi="Times New Roman" w:cs="Times New Roman"/>
          <w:sz w:val="27"/>
          <w:szCs w:val="27"/>
        </w:rPr>
        <w:t>Налоговые декларации (налоговые расчеты) по итогам налогового периода представляются налогоплательщиками (налоговыми агентами) не позднее 25 марта года, следующего за и</w:t>
      </w:r>
      <w:r w:rsidRPr="00834A87">
        <w:rPr>
          <w:rFonts w:ascii="Times New Roman" w:eastAsia="Times New Roman" w:hAnsi="Times New Roman" w:cs="Times New Roman"/>
          <w:sz w:val="27"/>
          <w:szCs w:val="27"/>
        </w:rPr>
        <w:t>стекшим налоговым периодом</w:t>
      </w:r>
      <w:r w:rsidR="00F000EA">
        <w:rPr>
          <w:rFonts w:ascii="Times New Roman" w:eastAsia="Times New Roman" w:hAnsi="Times New Roman" w:cs="Times New Roman"/>
          <w:sz w:val="27"/>
          <w:szCs w:val="27"/>
        </w:rPr>
        <w:t xml:space="preserve"> (п. 4</w:t>
      </w:r>
      <w:r w:rsidRPr="00F000EA" w:rsidR="00F000EA">
        <w:t xml:space="preserve"> </w:t>
      </w:r>
      <w:r w:rsidRPr="00F000EA" w:rsidR="00F000EA">
        <w:rPr>
          <w:rFonts w:ascii="Times New Roman" w:eastAsia="Times New Roman" w:hAnsi="Times New Roman" w:cs="Times New Roman"/>
          <w:sz w:val="27"/>
          <w:szCs w:val="27"/>
        </w:rPr>
        <w:t>ст. 289 Налогового кодекса Российской Федерации</w:t>
      </w:r>
      <w:r w:rsidR="00F000EA">
        <w:rPr>
          <w:rFonts w:ascii="Times New Roman" w:eastAsia="Times New Roman" w:hAnsi="Times New Roman" w:cs="Times New Roman"/>
          <w:sz w:val="27"/>
          <w:szCs w:val="27"/>
        </w:rPr>
        <w:t>)</w:t>
      </w:r>
      <w:r w:rsidRPr="00834A87">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w:t>
      </w:r>
      <w:r w:rsidRPr="002B3089">
        <w:rPr>
          <w:rFonts w:ascii="Times New Roman" w:eastAsia="Times New Roman" w:hAnsi="Times New Roman" w:cs="Times New Roman"/>
          <w:sz w:val="27"/>
          <w:szCs w:val="27"/>
        </w:rPr>
        <w:t xml:space="preserve"> Российской Федерации выходным и (или) нерабочим праздничным днем, днем окончания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Следовательно, граничным днем срока предоставления декларации по налогу на прибыль  за  </w:t>
      </w:r>
      <w:r w:rsidR="00280503">
        <w:rPr>
          <w:rFonts w:ascii="Times New Roman" w:eastAsia="Times New Roman" w:hAnsi="Times New Roman" w:cs="Times New Roman"/>
          <w:sz w:val="27"/>
          <w:szCs w:val="27"/>
        </w:rPr>
        <w:t>1 квартала 2024</w:t>
      </w:r>
      <w:r w:rsidRPr="002B3089">
        <w:rPr>
          <w:rFonts w:ascii="Times New Roman" w:eastAsia="Times New Roman" w:hAnsi="Times New Roman" w:cs="Times New Roman"/>
          <w:sz w:val="27"/>
          <w:szCs w:val="27"/>
        </w:rPr>
        <w:t xml:space="preserve"> года является</w:t>
      </w:r>
      <w:r w:rsidRPr="002B3089">
        <w:rPr>
          <w:rFonts w:ascii="Times New Roman" w:eastAsia="Times New Roman" w:hAnsi="Times New Roman" w:cs="Times New Roman"/>
          <w:sz w:val="27"/>
          <w:szCs w:val="27"/>
        </w:rPr>
        <w:t xml:space="preserve"> </w:t>
      </w:r>
      <w:r w:rsidR="00F000EA">
        <w:rPr>
          <w:rFonts w:ascii="Times New Roman" w:eastAsia="Times New Roman" w:hAnsi="Times New Roman" w:cs="Times New Roman"/>
          <w:sz w:val="27"/>
          <w:szCs w:val="27"/>
        </w:rPr>
        <w:t>25.</w:t>
      </w:r>
      <w:r w:rsidR="00280503">
        <w:rPr>
          <w:rFonts w:ascii="Times New Roman" w:eastAsia="Times New Roman" w:hAnsi="Times New Roman" w:cs="Times New Roman"/>
          <w:sz w:val="27"/>
          <w:szCs w:val="27"/>
        </w:rPr>
        <w:t>04</w:t>
      </w:r>
      <w:r w:rsidR="00F000EA">
        <w:rPr>
          <w:rFonts w:ascii="Times New Roman" w:eastAsia="Times New Roman" w:hAnsi="Times New Roman" w:cs="Times New Roman"/>
          <w:sz w:val="27"/>
          <w:szCs w:val="27"/>
        </w:rPr>
        <w:t>.202</w:t>
      </w:r>
      <w:r w:rsidR="00280503">
        <w:rPr>
          <w:rFonts w:ascii="Times New Roman" w:eastAsia="Times New Roman" w:hAnsi="Times New Roman" w:cs="Times New Roman"/>
          <w:sz w:val="27"/>
          <w:szCs w:val="27"/>
        </w:rPr>
        <w:t>4</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w:t>
      </w:r>
      <w:r w:rsidRPr="00F000EA" w:rsidR="00F000EA">
        <w:rPr>
          <w:rFonts w:ascii="Times New Roman" w:eastAsia="Times New Roman" w:hAnsi="Times New Roman" w:cs="Times New Roman"/>
          <w:sz w:val="27"/>
          <w:szCs w:val="27"/>
        </w:rPr>
        <w:t xml:space="preserve">за  </w:t>
      </w:r>
      <w:r w:rsidR="00280503">
        <w:rPr>
          <w:rFonts w:ascii="Times New Roman" w:eastAsia="Times New Roman" w:hAnsi="Times New Roman" w:cs="Times New Roman"/>
          <w:sz w:val="27"/>
          <w:szCs w:val="27"/>
        </w:rPr>
        <w:t>1 квартал 2024</w:t>
      </w:r>
      <w:r w:rsidRPr="00F000EA" w:rsidR="00F000EA">
        <w:rPr>
          <w:rFonts w:ascii="Times New Roman" w:eastAsia="Times New Roman" w:hAnsi="Times New Roman" w:cs="Times New Roman"/>
          <w:sz w:val="27"/>
          <w:szCs w:val="27"/>
        </w:rPr>
        <w:t xml:space="preserve">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посредством телекоммуникационной связи – </w:t>
      </w:r>
      <w:r w:rsidR="00280503">
        <w:rPr>
          <w:rFonts w:ascii="Times New Roman" w:eastAsia="Times New Roman" w:hAnsi="Times New Roman" w:cs="Times New Roman"/>
          <w:sz w:val="27"/>
          <w:szCs w:val="27"/>
        </w:rPr>
        <w:t>05.08.2024</w:t>
      </w:r>
      <w:r w:rsidRPr="002B3089">
        <w:rPr>
          <w:rFonts w:ascii="Times New Roman" w:eastAsia="Times New Roman" w:hAnsi="Times New Roman" w:cs="Times New Roman"/>
          <w:sz w:val="27"/>
          <w:szCs w:val="27"/>
        </w:rPr>
        <w:t>, граничный срок предоставления н</w:t>
      </w:r>
      <w:r w:rsidRPr="002B3089">
        <w:rPr>
          <w:rFonts w:ascii="Times New Roman" w:eastAsia="Times New Roman" w:hAnsi="Times New Roman" w:cs="Times New Roman"/>
          <w:sz w:val="27"/>
          <w:szCs w:val="27"/>
        </w:rPr>
        <w:t xml:space="preserve">алоговой декларации – </w:t>
      </w:r>
      <w:r w:rsidR="00F000EA">
        <w:rPr>
          <w:rFonts w:ascii="Times New Roman" w:eastAsia="Times New Roman" w:hAnsi="Times New Roman" w:cs="Times New Roman"/>
          <w:sz w:val="27"/>
          <w:szCs w:val="27"/>
        </w:rPr>
        <w:t>25.</w:t>
      </w:r>
      <w:r w:rsidR="00280503">
        <w:rPr>
          <w:rFonts w:ascii="Times New Roman" w:eastAsia="Times New Roman" w:hAnsi="Times New Roman" w:cs="Times New Roman"/>
          <w:sz w:val="27"/>
          <w:szCs w:val="27"/>
        </w:rPr>
        <w:t>04.2024</w:t>
      </w:r>
      <w:r w:rsidRPr="002B3089">
        <w:rPr>
          <w:rFonts w:ascii="Times New Roman" w:eastAsia="Times New Roman" w:hAnsi="Times New Roman" w:cs="Times New Roman"/>
          <w:sz w:val="27"/>
          <w:szCs w:val="27"/>
        </w:rPr>
        <w:t>, то есть  документ представлен с нарушением граничного срока предоставления.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Ответственность по ч. 1 ст. 15.6 Кодекса Российской Федерации об административных правонарушениях наступает за непредставление в установленный зак</w:t>
      </w:r>
      <w:r w:rsidRPr="002B3089">
        <w:rPr>
          <w:rFonts w:ascii="Times New Roman" w:eastAsia="Times New Roman" w:hAnsi="Times New Roman" w:cs="Times New Roman"/>
          <w:sz w:val="27"/>
          <w:szCs w:val="27"/>
        </w:rPr>
        <w:t>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w:t>
      </w:r>
      <w:r w:rsidRPr="002B3089">
        <w:rPr>
          <w:rFonts w:ascii="Times New Roman" w:eastAsia="Times New Roman" w:hAnsi="Times New Roman" w:cs="Times New Roman"/>
          <w:sz w:val="27"/>
          <w:szCs w:val="27"/>
        </w:rPr>
        <w:t>едений в неполном объеме или в искаженном виде, за исключением случаев, предусмотренных частью 2 настоящей статьи.</w:t>
      </w:r>
    </w:p>
    <w:p w:rsidR="009348DA"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является </w:t>
      </w:r>
      <w:r w:rsidRPr="00280503" w:rsidR="00280503">
        <w:rPr>
          <w:rFonts w:ascii="Times New Roman" w:eastAsia="Times New Roman" w:hAnsi="Times New Roman" w:cs="Times New Roman"/>
          <w:sz w:val="27"/>
          <w:szCs w:val="27"/>
        </w:rPr>
        <w:t>Барбасов С.Н.</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Таким образом, </w:t>
      </w:r>
      <w:r w:rsidRPr="002B3089">
        <w:rPr>
          <w:rFonts w:ascii="Times New Roman" w:eastAsia="Times New Roman" w:hAnsi="Times New Roman" w:cs="Times New Roman"/>
          <w:sz w:val="27"/>
          <w:szCs w:val="27"/>
        </w:rPr>
        <w:t xml:space="preserve">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280503" w:rsidR="00280503">
        <w:rPr>
          <w:rFonts w:ascii="Times New Roman" w:eastAsia="Times New Roman" w:hAnsi="Times New Roman" w:cs="Times New Roman"/>
          <w:sz w:val="27"/>
          <w:szCs w:val="27"/>
        </w:rPr>
        <w:t>Барбасов С.Н.</w:t>
      </w:r>
      <w:r w:rsidR="000D3467">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обстоятельства</w:t>
      </w:r>
      <w:r w:rsidRPr="002B3089">
        <w:rPr>
          <w:rFonts w:ascii="Times New Roman" w:eastAsia="Times New Roman" w:hAnsi="Times New Roman" w:cs="Times New Roman"/>
          <w:sz w:val="27"/>
          <w:szCs w:val="27"/>
        </w:rPr>
        <w:t xml:space="preserve"> доказательств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280503" w:rsidR="00280503">
        <w:rPr>
          <w:rFonts w:ascii="Times New Roman" w:eastAsia="Times New Roman" w:hAnsi="Times New Roman" w:cs="Times New Roman"/>
          <w:sz w:val="27"/>
          <w:szCs w:val="27"/>
        </w:rPr>
        <w:t>Барбасов</w:t>
      </w:r>
      <w:r w:rsidR="00280503">
        <w:rPr>
          <w:rFonts w:ascii="Times New Roman" w:eastAsia="Times New Roman" w:hAnsi="Times New Roman" w:cs="Times New Roman"/>
          <w:sz w:val="27"/>
          <w:szCs w:val="27"/>
        </w:rPr>
        <w:t>а</w:t>
      </w:r>
      <w:r w:rsidRPr="00280503" w:rsidR="00280503">
        <w:rPr>
          <w:rFonts w:ascii="Times New Roman" w:eastAsia="Times New Roman" w:hAnsi="Times New Roman" w:cs="Times New Roman"/>
          <w:sz w:val="27"/>
          <w:szCs w:val="27"/>
        </w:rPr>
        <w:t xml:space="preserve"> С.Н.</w:t>
      </w:r>
      <w:r w:rsidR="00280503">
        <w:rPr>
          <w:rFonts w:ascii="Times New Roman" w:eastAsia="Times New Roman" w:hAnsi="Times New Roman" w:cs="Times New Roman"/>
          <w:sz w:val="27"/>
          <w:szCs w:val="27"/>
        </w:rPr>
        <w:t xml:space="preserve">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№91022</w:t>
      </w:r>
      <w:r w:rsidR="00280503">
        <w:rPr>
          <w:rFonts w:ascii="Times New Roman" w:eastAsia="Times New Roman" w:hAnsi="Times New Roman" w:cs="Times New Roman"/>
          <w:color w:val="000000"/>
          <w:sz w:val="27"/>
          <w:szCs w:val="27"/>
          <w:shd w:val="clear" w:color="auto" w:fill="FFFFFF"/>
        </w:rPr>
        <w:t>5056000291</w:t>
      </w:r>
      <w:r w:rsidRPr="002B3089" w:rsidR="00A81C8E">
        <w:rPr>
          <w:rFonts w:ascii="Times New Roman" w:eastAsia="Times New Roman" w:hAnsi="Times New Roman" w:cs="Times New Roman"/>
          <w:color w:val="000000"/>
          <w:sz w:val="27"/>
          <w:szCs w:val="27"/>
          <w:shd w:val="clear" w:color="auto" w:fill="FFFFFF"/>
        </w:rPr>
        <w:t>00002/17</w:t>
      </w:r>
      <w:r w:rsidRPr="002B3089">
        <w:rPr>
          <w:rFonts w:ascii="Times New Roman" w:eastAsia="Times New Roman" w:hAnsi="Times New Roman" w:cs="Times New Roman"/>
          <w:color w:val="000000"/>
          <w:sz w:val="27"/>
          <w:szCs w:val="27"/>
          <w:shd w:val="clear" w:color="auto" w:fill="FFFFFF"/>
        </w:rPr>
        <w:t xml:space="preserve"> от </w:t>
      </w:r>
      <w:r w:rsidR="00280503">
        <w:rPr>
          <w:rFonts w:ascii="Times New Roman" w:eastAsia="Times New Roman" w:hAnsi="Times New Roman" w:cs="Times New Roman"/>
          <w:color w:val="000000"/>
          <w:sz w:val="27"/>
          <w:szCs w:val="27"/>
          <w:shd w:val="clear" w:color="auto" w:fill="FFFFFF"/>
        </w:rPr>
        <w:t>25.03.2024</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копией квит</w:t>
      </w:r>
      <w:r w:rsidRPr="002B3089">
        <w:rPr>
          <w:rFonts w:ascii="Times New Roman" w:eastAsia="Times New Roman" w:hAnsi="Times New Roman" w:cs="Times New Roman"/>
          <w:sz w:val="27"/>
          <w:szCs w:val="27"/>
        </w:rPr>
        <w:t xml:space="preserve">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совокупности яв</w:t>
      </w:r>
      <w:r w:rsidRPr="002B3089">
        <w:rPr>
          <w:rFonts w:ascii="Times New Roman" w:eastAsia="Times New Roman" w:hAnsi="Times New Roman" w:cs="Times New Roman"/>
          <w:sz w:val="27"/>
          <w:szCs w:val="27"/>
        </w:rPr>
        <w:t xml:space="preserve">ляются достаточными для вывода о виновности </w:t>
      </w:r>
      <w:r w:rsidRPr="00280503" w:rsidR="00280503">
        <w:rPr>
          <w:rFonts w:ascii="Times New Roman" w:eastAsia="Times New Roman" w:hAnsi="Times New Roman" w:cs="Times New Roman"/>
          <w:sz w:val="27"/>
          <w:szCs w:val="27"/>
        </w:rPr>
        <w:t xml:space="preserve">Барбасова С.Н.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совокупности, прихожу к выводу, что </w:t>
      </w:r>
      <w:r w:rsidRPr="00280503" w:rsidR="00280503">
        <w:rPr>
          <w:rFonts w:ascii="Times New Roman" w:eastAsia="Times New Roman" w:hAnsi="Times New Roman" w:cs="Times New Roman"/>
          <w:sz w:val="27"/>
          <w:szCs w:val="27"/>
        </w:rPr>
        <w:t xml:space="preserve">Барбасов С.Н. </w:t>
      </w:r>
      <w:r w:rsidRPr="002B3089">
        <w:rPr>
          <w:rFonts w:ascii="Times New Roman" w:eastAsia="Times New Roman" w:hAnsi="Times New Roman" w:cs="Times New Roman"/>
          <w:sz w:val="27"/>
          <w:szCs w:val="27"/>
        </w:rPr>
        <w:t>совершил пра</w:t>
      </w:r>
      <w:r w:rsidRPr="002B3089">
        <w:rPr>
          <w:rFonts w:ascii="Times New Roman" w:eastAsia="Times New Roman" w:hAnsi="Times New Roman" w:cs="Times New Roman"/>
          <w:sz w:val="27"/>
          <w:szCs w:val="27"/>
        </w:rPr>
        <w:t xml:space="preserve">вонарушение, предусмотренное ч. 1 ст. 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w:t>
      </w:r>
      <w:r w:rsidRPr="002B3089">
        <w:rPr>
          <w:rFonts w:ascii="Times New Roman" w:eastAsia="Times New Roman" w:hAnsi="Times New Roman" w:cs="Times New Roman"/>
          <w:sz w:val="27"/>
          <w:szCs w:val="27"/>
        </w:rPr>
        <w:t>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w:t>
      </w:r>
      <w:r w:rsidRPr="002B3089">
        <w:rPr>
          <w:rFonts w:ascii="Times New Roman" w:eastAsia="Times New Roman" w:hAnsi="Times New Roman" w:cs="Times New Roman"/>
          <w:sz w:val="27"/>
          <w:szCs w:val="27"/>
        </w:rPr>
        <w:t xml:space="preserve">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w:t>
      </w:r>
      <w:r w:rsidRPr="002B3089">
        <w:rPr>
          <w:rFonts w:ascii="Times New Roman" w:eastAsia="Times New Roman" w:hAnsi="Times New Roman" w:cs="Times New Roman"/>
          <w:sz w:val="27"/>
          <w:szCs w:val="27"/>
        </w:rPr>
        <w:t xml:space="preserve">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w:t>
      </w:r>
      <w:r w:rsidRPr="002B3089">
        <w:rPr>
          <w:rFonts w:ascii="Times New Roman" w:eastAsia="Times New Roman" w:hAnsi="Times New Roman" w:cs="Times New Roman"/>
          <w:sz w:val="27"/>
          <w:szCs w:val="27"/>
        </w:rPr>
        <w:t xml:space="preserve">нтересы </w:t>
      </w:r>
      <w:r w:rsidRPr="00280503" w:rsidR="00280503">
        <w:rPr>
          <w:rFonts w:ascii="Times New Roman" w:eastAsia="Times New Roman" w:hAnsi="Times New Roman" w:cs="Times New Roman"/>
          <w:sz w:val="27"/>
          <w:szCs w:val="27"/>
        </w:rPr>
        <w:t xml:space="preserve">Барбасова С.Н.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w:t>
      </w:r>
      <w:r w:rsidRPr="002B3089">
        <w:rPr>
          <w:rFonts w:ascii="Times New Roman" w:eastAsia="Times New Roman" w:hAnsi="Times New Roman" w:cs="Times New Roman"/>
          <w:sz w:val="27"/>
          <w:szCs w:val="27"/>
        </w:rPr>
        <w:t>Федерации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 или отягчающих административную ответственность.</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Обсто</w:t>
      </w:r>
      <w:r w:rsidRPr="002B3089">
        <w:rPr>
          <w:rFonts w:ascii="Times New Roman" w:eastAsia="Times New Roman" w:hAnsi="Times New Roman" w:cs="Times New Roman"/>
          <w:sz w:val="27"/>
          <w:szCs w:val="27"/>
        </w:rPr>
        <w:t>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ч. 1 ст. 4.1.1 Кодекса Российской Федерации об административных правонар</w:t>
      </w:r>
      <w:r w:rsidRPr="002B3089">
        <w:rPr>
          <w:rFonts w:ascii="Times New Roman" w:eastAsia="Times New Roman" w:hAnsi="Times New Roman" w:cs="Times New Roman"/>
          <w:sz w:val="27"/>
          <w:szCs w:val="27"/>
        </w:rPr>
        <w:t>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w:t>
      </w:r>
      <w:r w:rsidRPr="002B3089">
        <w:rPr>
          <w:rFonts w:ascii="Times New Roman" w:eastAsia="Times New Roman" w:hAnsi="Times New Roman" w:cs="Times New Roman"/>
          <w:sz w:val="27"/>
          <w:szCs w:val="27"/>
        </w:rPr>
        <w:t>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w:t>
      </w:r>
      <w:r w:rsidRPr="002B3089">
        <w:rPr>
          <w:rFonts w:ascii="Times New Roman" w:eastAsia="Times New Roman" w:hAnsi="Times New Roman" w:cs="Times New Roman"/>
          <w:sz w:val="27"/>
          <w:szCs w:val="27"/>
        </w:rPr>
        <w:t>отренных частью 2 статьи 3.4 настоящего Кодекса, за исключением случаев, предусмотренных частью 2 настоящей статьи.</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ч. 1 ст. 3.4 Кодекса Российской Федерации об административных правонарушениях предупреждение - мера административного наказания, вы</w:t>
      </w:r>
      <w:r w:rsidRPr="002B3089">
        <w:rPr>
          <w:rFonts w:ascii="Times New Roman" w:eastAsia="Times New Roman" w:hAnsi="Times New Roman" w:cs="Times New Roman"/>
          <w:sz w:val="27"/>
          <w:szCs w:val="27"/>
        </w:rPr>
        <w:t>раженная в официальном порицании физического или юридического лица. Предупреждение выносится в письменной форме.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силу ч. 2 ст. 3.4 Кодекса Российской Федерации об административных правонарушениях предупреждение устанавливается за впервые совершенные адми</w:t>
      </w:r>
      <w:r w:rsidRPr="002B3089">
        <w:rPr>
          <w:rFonts w:ascii="Times New Roman" w:eastAsia="Times New Roman" w:hAnsi="Times New Roman" w:cs="Times New Roman"/>
          <w:sz w:val="27"/>
          <w:szCs w:val="27"/>
        </w:rPr>
        <w:t>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w:t>
      </w:r>
      <w:r w:rsidRPr="002B3089">
        <w:rPr>
          <w:rFonts w:ascii="Times New Roman" w:eastAsia="Times New Roman" w:hAnsi="Times New Roman" w:cs="Times New Roman"/>
          <w:sz w:val="27"/>
          <w:szCs w:val="27"/>
        </w:rPr>
        <w:t>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 случаях, если назначение административного наказания в виде предупреждения не предусмотрено </w:t>
      </w:r>
      <w:r w:rsidRPr="002B3089">
        <w:rPr>
          <w:rFonts w:ascii="Times New Roman" w:eastAsia="Times New Roman" w:hAnsi="Times New Roman" w:cs="Times New Roman"/>
          <w:sz w:val="27"/>
          <w:szCs w:val="27"/>
        </w:rPr>
        <w:t>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w:t>
      </w:r>
      <w:r w:rsidRPr="002B3089">
        <w:rPr>
          <w:rFonts w:ascii="Times New Roman" w:eastAsia="Times New Roman" w:hAnsi="Times New Roman" w:cs="Times New Roman"/>
          <w:sz w:val="27"/>
          <w:szCs w:val="27"/>
        </w:rPr>
        <w:t xml:space="preserve"> настоящего Кодекса (ч. 3 ст. 3.4 Кодекса Российской Федерации об административных правонарушениях).</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 учетом взаимосвязанных положений ч. ч. 2, 3 ст. 3.4 и ч. 1 ст. 4.1.1 Кодекса Российской Федерации об административных правонарушениях замена наказания в </w:t>
      </w:r>
      <w:r w:rsidRPr="002B3089">
        <w:rPr>
          <w:rFonts w:ascii="Times New Roman" w:eastAsia="Times New Roman" w:hAnsi="Times New Roman" w:cs="Times New Roman"/>
          <w:sz w:val="27"/>
          <w:szCs w:val="27"/>
        </w:rPr>
        <w:t xml:space="preserve">виде административного штрафа предупреждением допускается при наличии совокупности всех обстоятельств, указанных в ч.ч. 2, 3 ст. 3.4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изложенное, исходя из общих принципов назначени</w:t>
      </w:r>
      <w:r w:rsidRPr="002B3089">
        <w:rPr>
          <w:rFonts w:ascii="Times New Roman" w:eastAsia="Times New Roman" w:hAnsi="Times New Roman" w:cs="Times New Roman"/>
          <w:sz w:val="27"/>
          <w:szCs w:val="27"/>
        </w:rPr>
        <w:t xml:space="preserve">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w:t>
      </w:r>
      <w:r w:rsidR="002B3089">
        <w:rPr>
          <w:rFonts w:ascii="Times New Roman" w:eastAsia="Times New Roman" w:hAnsi="Times New Roman" w:cs="Times New Roman"/>
          <w:sz w:val="27"/>
          <w:szCs w:val="27"/>
        </w:rPr>
        <w:t>виновного</w:t>
      </w:r>
      <w:r w:rsidRPr="002B3089">
        <w:rPr>
          <w:rFonts w:ascii="Times New Roman" w:eastAsia="Times New Roman" w:hAnsi="Times New Roman" w:cs="Times New Roman"/>
          <w:sz w:val="27"/>
          <w:szCs w:val="27"/>
        </w:rPr>
        <w:t>, который ранее (на момент совершения вмененного правонарушения) к администра</w:t>
      </w:r>
      <w:r w:rsidRPr="002B3089">
        <w:rPr>
          <w:rFonts w:ascii="Times New Roman" w:eastAsia="Times New Roman" w:hAnsi="Times New Roman" w:cs="Times New Roman"/>
          <w:sz w:val="27"/>
          <w:szCs w:val="27"/>
        </w:rPr>
        <w:t>тивной ответственности не привлекался (иные данные в материалах дела отсутствуют), отсутствие обстоятельств, отягчающих и смягчающих ответственность, то обстоятельство, что допущенные им нарушения не повлекли негативных последствий, предусмотренных ч. 2 ст</w:t>
      </w:r>
      <w:r w:rsidRPr="002B3089">
        <w:rPr>
          <w:rFonts w:ascii="Times New Roman" w:eastAsia="Times New Roman" w:hAnsi="Times New Roman" w:cs="Times New Roman"/>
          <w:sz w:val="27"/>
          <w:szCs w:val="27"/>
        </w:rPr>
        <w:t xml:space="preserve">. 3.4 Кодекса Российской Федерации об административных правонарушениях, считаю возможным назначить </w:t>
      </w:r>
      <w:r w:rsidRPr="00280503" w:rsidR="00280503">
        <w:rPr>
          <w:rFonts w:ascii="Times New Roman" w:eastAsia="Times New Roman" w:hAnsi="Times New Roman" w:cs="Times New Roman"/>
          <w:sz w:val="27"/>
          <w:szCs w:val="27"/>
        </w:rPr>
        <w:t>Барбасов</w:t>
      </w:r>
      <w:r w:rsidR="00280503">
        <w:rPr>
          <w:rFonts w:ascii="Times New Roman" w:eastAsia="Times New Roman" w:hAnsi="Times New Roman" w:cs="Times New Roman"/>
          <w:sz w:val="27"/>
          <w:szCs w:val="27"/>
        </w:rPr>
        <w:t>у</w:t>
      </w:r>
      <w:r w:rsidRPr="00280503" w:rsidR="00280503">
        <w:rPr>
          <w:rFonts w:ascii="Times New Roman" w:eastAsia="Times New Roman" w:hAnsi="Times New Roman" w:cs="Times New Roman"/>
          <w:sz w:val="27"/>
          <w:szCs w:val="27"/>
        </w:rPr>
        <w:t xml:space="preserve"> С.Н. </w:t>
      </w:r>
      <w:r w:rsidRPr="002B3089">
        <w:rPr>
          <w:rFonts w:ascii="Times New Roman" w:eastAsia="Times New Roman" w:hAnsi="Times New Roman" w:cs="Times New Roman"/>
          <w:sz w:val="27"/>
          <w:szCs w:val="27"/>
        </w:rPr>
        <w:t xml:space="preserve">наказание с применением ч. 1 ст. 4.1.1 Кодекса Российской Федерации об административных правонарушениях.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Руководствуясь ст.ст. 29.9, 29.10, 2</w:t>
      </w:r>
      <w:r w:rsidRPr="002B3089">
        <w:rPr>
          <w:rFonts w:ascii="Times New Roman" w:eastAsia="Times New Roman" w:hAnsi="Times New Roman" w:cs="Times New Roman"/>
          <w:sz w:val="27"/>
          <w:szCs w:val="27"/>
        </w:rPr>
        <w:t xml:space="preserve">9.11 Кодекса Российской Федерации об административных правонарушениях, мировой судья – </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                                                 ПОСТАНОВИЛ:</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80503">
        <w:rPr>
          <w:rFonts w:ascii="Times New Roman" w:eastAsia="Times New Roman" w:hAnsi="Times New Roman" w:cs="Times New Roman"/>
          <w:sz w:val="27"/>
          <w:szCs w:val="27"/>
        </w:rPr>
        <w:t xml:space="preserve">Барбасова Сергея Николаевича </w:t>
      </w:r>
      <w:r w:rsidRPr="002B3089">
        <w:rPr>
          <w:rFonts w:ascii="Times New Roman" w:eastAsia="Times New Roman" w:hAnsi="Times New Roman" w:cs="Times New Roman"/>
          <w:sz w:val="27"/>
          <w:szCs w:val="27"/>
        </w:rPr>
        <w:t>признать виновным в совершении административного правонарушения, предусмотренн</w:t>
      </w:r>
      <w:r w:rsidRPr="002B3089">
        <w:rPr>
          <w:rFonts w:ascii="Times New Roman" w:eastAsia="Times New Roman" w:hAnsi="Times New Roman" w:cs="Times New Roman"/>
          <w:sz w:val="27"/>
          <w:szCs w:val="27"/>
        </w:rPr>
        <w:t>ого ч.1 ст.15.6 Кодекса Российской Федерации об административных правонарушениях, и назначить ему наказание в виде штрафа в размере 300 рублей.</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со ст.4.1.1 Кодекса Российской Федерации об административных правонарушениях назначенное наказани</w:t>
      </w:r>
      <w:r w:rsidRPr="002B3089">
        <w:rPr>
          <w:rFonts w:ascii="Times New Roman" w:eastAsia="Times New Roman" w:hAnsi="Times New Roman" w:cs="Times New Roman"/>
          <w:sz w:val="27"/>
          <w:szCs w:val="27"/>
        </w:rPr>
        <w:t>е заменить на предупреждение.</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(Центральног</w:t>
      </w:r>
      <w:r w:rsidRPr="002B3089">
        <w:rPr>
          <w:rFonts w:ascii="Times New Roman" w:eastAsia="Times New Roman" w:hAnsi="Times New Roman" w:cs="Times New Roman"/>
          <w:sz w:val="27"/>
          <w:szCs w:val="27"/>
        </w:rPr>
        <w:t>о районного городского округа Симферополь) Республики Крым в течение 10 суток со дня вручения или получения копии постановления.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sz w:val="27"/>
          <w:szCs w:val="27"/>
        </w:rPr>
      </w:pPr>
      <w:r w:rsidRPr="002B3089">
        <w:rPr>
          <w:rFonts w:ascii="Times New Roman" w:eastAsia="Times New Roman" w:hAnsi="Times New Roman" w:cs="Times New Roman"/>
          <w:sz w:val="27"/>
          <w:szCs w:val="27"/>
        </w:rPr>
        <w:t xml:space="preserve">Мировой судья:       </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 xml:space="preserve">                                                        А.Л. Тоскина</w:t>
      </w:r>
    </w:p>
    <w:p w:rsidR="007E6AD1" w:rsidRPr="002B3089">
      <w:pPr>
        <w:rPr>
          <w:sz w:val="27"/>
          <w:szCs w:val="27"/>
        </w:rPr>
      </w:pPr>
    </w:p>
    <w:sectPr w:rsidSect="00543FC5">
      <w:footerReference w:type="default" r:id="rId4"/>
      <w:pgSz w:w="11906" w:h="16838"/>
      <w:pgMar w:top="426" w:right="707" w:bottom="426" w:left="1418"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3004066"/>
      <w:docPartObj>
        <w:docPartGallery w:val="Page Numbers (Bottom of Page)"/>
        <w:docPartUnique/>
      </w:docPartObj>
    </w:sdtPr>
    <w:sdtContent>
      <w:p w:rsidR="009F0F1D">
        <w:pPr>
          <w:pStyle w:val="Footer"/>
          <w:jc w:val="right"/>
        </w:pPr>
        <w:r>
          <w:fldChar w:fldCharType="begin"/>
        </w:r>
        <w:r>
          <w:instrText>PAGE   \* MERGEFORMAT</w:instrText>
        </w:r>
        <w:r>
          <w:fldChar w:fldCharType="separate"/>
        </w:r>
        <w:r>
          <w:rPr>
            <w:noProof/>
          </w:rPr>
          <w:t>1</w:t>
        </w:r>
        <w:r>
          <w:fldChar w:fldCharType="end"/>
        </w:r>
      </w:p>
    </w:sdtContent>
  </w:sdt>
  <w:p w:rsidR="009F0F1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E8"/>
    <w:rsid w:val="000D3467"/>
    <w:rsid w:val="00247B68"/>
    <w:rsid w:val="00280503"/>
    <w:rsid w:val="00281265"/>
    <w:rsid w:val="002B3089"/>
    <w:rsid w:val="00543FC5"/>
    <w:rsid w:val="007E6AD1"/>
    <w:rsid w:val="00834A87"/>
    <w:rsid w:val="0085224F"/>
    <w:rsid w:val="00930D63"/>
    <w:rsid w:val="009348DA"/>
    <w:rsid w:val="009F0F1D"/>
    <w:rsid w:val="00A81C8E"/>
    <w:rsid w:val="00B677EF"/>
    <w:rsid w:val="00CC4AE3"/>
    <w:rsid w:val="00EB4DE8"/>
    <w:rsid w:val="00F000EA"/>
    <w:rsid w:val="00F35E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