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EDA" w:rsidRPr="001433E9" w:rsidP="00797EDA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№05-0</w:t>
      </w:r>
      <w:r w:rsidRPr="001433E9" w:rsidR="0071754B">
        <w:rPr>
          <w:rFonts w:ascii="Times New Roman" w:eastAsia="Times New Roman" w:hAnsi="Times New Roman" w:cs="Times New Roman"/>
          <w:sz w:val="18"/>
          <w:szCs w:val="18"/>
          <w:lang w:eastAsia="ru-RU"/>
        </w:rPr>
        <w:t>229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/17/20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21</w:t>
      </w:r>
    </w:p>
    <w:p w:rsidR="00797EDA" w:rsidRPr="001433E9" w:rsidP="00797ED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</w:t>
      </w:r>
    </w:p>
    <w:p w:rsidR="00797EDA" w:rsidRPr="001433E9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Pr="001433E9" w:rsidR="0071754B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мая 2021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                                              г. Симферополь</w:t>
      </w:r>
    </w:p>
    <w:p w:rsidR="00797EDA" w:rsidRPr="001433E9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97EDA" w:rsidRPr="001433E9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33E9">
        <w:rPr>
          <w:rFonts w:ascii="Times New Roman" w:hAnsi="Times New Roman" w:eastAsiaTheme="minorEastAsia" w:cs="Times New Roman"/>
          <w:sz w:val="18"/>
          <w:szCs w:val="18"/>
          <w:lang w:eastAsia="ru-RU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1433E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</w:t>
      </w:r>
    </w:p>
    <w:p w:rsidR="00797EDA" w:rsidRPr="001433E9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рассмотрев в </w:t>
      </w:r>
      <w:r w:rsidRPr="001433E9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помещении </w:t>
      </w:r>
      <w:r w:rsidRPr="001433E9">
        <w:rPr>
          <w:rFonts w:ascii="Times New Roman" w:hAnsi="Times New Roman" w:eastAsiaTheme="minorEastAsia" w:cs="Times New Roman"/>
          <w:sz w:val="18"/>
          <w:szCs w:val="18"/>
          <w:lang w:eastAsia="ru-RU"/>
        </w:rPr>
        <w:t>судебного участка №17 Центрального судебного района города Симфероп</w:t>
      </w:r>
      <w:r w:rsidRPr="001433E9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оль, по адресу: </w:t>
      </w:r>
      <w:r w:rsidRPr="001433E9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г. Симферополь, ул. Крымских Партизан, 3а, </w:t>
      </w:r>
      <w:r w:rsidRPr="001433E9">
        <w:rPr>
          <w:rFonts w:ascii="Times New Roman" w:hAnsi="Times New Roman" w:eastAsiaTheme="minorEastAsia"/>
          <w:sz w:val="18"/>
          <w:szCs w:val="18"/>
          <w:lang w:eastAsia="ru-RU"/>
        </w:rPr>
        <w:t>дело об административном правонарушении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отношении:</w:t>
      </w:r>
    </w:p>
    <w:p w:rsidR="00305014" w:rsidRPr="001433E9" w:rsidP="00305014">
      <w:pPr>
        <w:spacing w:after="0" w:line="240" w:lineRule="auto"/>
        <w:ind w:left="1560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1433E9">
        <w:rPr>
          <w:rFonts w:ascii="Times New Roman" w:hAnsi="Times New Roman" w:eastAsiaTheme="minorEastAsia" w:cs="Times New Roman"/>
          <w:sz w:val="18"/>
          <w:szCs w:val="18"/>
          <w:lang w:eastAsia="ru-RU"/>
        </w:rPr>
        <w:t>должностного лица –</w:t>
      </w:r>
      <w:r w:rsidRPr="001433E9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«данные </w:t>
      </w:r>
      <w:r w:rsidRPr="001433E9">
        <w:rPr>
          <w:rFonts w:ascii="Times New Roman" w:hAnsi="Times New Roman" w:eastAsiaTheme="minorEastAsia" w:cs="Times New Roman"/>
          <w:sz w:val="18"/>
          <w:szCs w:val="18"/>
          <w:lang w:eastAsia="ru-RU"/>
        </w:rPr>
        <w:t>изъяты</w:t>
      </w:r>
      <w:r w:rsidRPr="001433E9">
        <w:rPr>
          <w:rFonts w:ascii="Times New Roman" w:hAnsi="Times New Roman" w:eastAsiaTheme="minorEastAsia" w:cs="Times New Roman"/>
          <w:sz w:val="18"/>
          <w:szCs w:val="18"/>
          <w:lang w:eastAsia="ru-RU"/>
        </w:rPr>
        <w:t>»</w:t>
      </w:r>
      <w:r w:rsidRPr="001433E9" w:rsidR="00D82819">
        <w:rPr>
          <w:rFonts w:ascii="Times New Roman" w:hAnsi="Times New Roman" w:eastAsiaTheme="minorEastAsia" w:cs="Times New Roman"/>
          <w:sz w:val="18"/>
          <w:szCs w:val="18"/>
          <w:lang w:eastAsia="ru-RU"/>
        </w:rPr>
        <w:t>О</w:t>
      </w:r>
      <w:r w:rsidRPr="001433E9" w:rsidR="00D82819">
        <w:rPr>
          <w:rFonts w:ascii="Times New Roman" w:hAnsi="Times New Roman" w:eastAsiaTheme="minorEastAsia" w:cs="Times New Roman"/>
          <w:sz w:val="18"/>
          <w:szCs w:val="18"/>
          <w:lang w:eastAsia="ru-RU"/>
        </w:rPr>
        <w:t>бщества</w:t>
      </w:r>
      <w:r w:rsidRPr="001433E9" w:rsidR="00D82819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 ограниченной ответственностью </w:t>
      </w:r>
      <w:r w:rsidRPr="001433E9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«данные </w:t>
      </w:r>
      <w:r w:rsidRPr="001433E9">
        <w:rPr>
          <w:rFonts w:ascii="Times New Roman" w:hAnsi="Times New Roman" w:eastAsiaTheme="minorEastAsia" w:cs="Times New Roman"/>
          <w:sz w:val="18"/>
          <w:szCs w:val="18"/>
          <w:lang w:eastAsia="ru-RU"/>
        </w:rPr>
        <w:t>изъяты»</w:t>
      </w:r>
      <w:r w:rsidRPr="001433E9" w:rsidR="0071754B">
        <w:rPr>
          <w:rFonts w:ascii="Times New Roman" w:hAnsi="Times New Roman" w:eastAsiaTheme="minorEastAsia" w:cs="Times New Roman"/>
          <w:sz w:val="18"/>
          <w:szCs w:val="18"/>
          <w:lang w:eastAsia="ru-RU"/>
        </w:rPr>
        <w:t>Маркова</w:t>
      </w:r>
      <w:r w:rsidRPr="001433E9" w:rsidR="0071754B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Е</w:t>
      </w:r>
      <w:r w:rsidRPr="001433E9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  <w:r w:rsidRPr="001433E9" w:rsidR="0071754B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Н</w:t>
      </w:r>
      <w:r w:rsidRPr="001433E9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  <w:r w:rsidRPr="001433E9">
        <w:rPr>
          <w:rFonts w:ascii="Times New Roman" w:hAnsi="Times New Roman" w:eastAsiaTheme="minorEastAsia" w:cs="Times New Roman"/>
          <w:sz w:val="18"/>
          <w:szCs w:val="18"/>
          <w:lang w:eastAsia="ru-RU"/>
        </w:rPr>
        <w:t>, «данные изъяты»</w:t>
      </w:r>
    </w:p>
    <w:p w:rsidR="00797EDA" w:rsidRPr="001433E9" w:rsidP="005955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признакам состава правонарушения, предусмотренного </w:t>
      </w:r>
      <w:r w:rsidRPr="001433E9" w:rsidR="003D6D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ч. 1 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ст.</w:t>
      </w:r>
      <w:r w:rsidRPr="001433E9" w:rsidR="003D6DA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15.33.2</w:t>
      </w:r>
      <w:r w:rsidRPr="001433E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Кодекса Российской Федерации об административных правонаруше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ниях,</w:t>
      </w:r>
    </w:p>
    <w:p w:rsidR="00797EDA" w:rsidRPr="001433E9" w:rsidP="00797ED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УСТАНОВИЛ:</w:t>
      </w:r>
    </w:p>
    <w:p w:rsidR="00797EDA" w:rsidRPr="001433E9" w:rsidP="00797EDA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1433E9">
        <w:rPr>
          <w:rFonts w:ascii="Times New Roman" w:hAnsi="Times New Roman" w:eastAsiaTheme="minorEastAsia" w:cs="Times New Roman"/>
          <w:sz w:val="18"/>
          <w:szCs w:val="18"/>
          <w:lang w:eastAsia="ru-RU"/>
        </w:rPr>
        <w:t>Марков Е.Н.</w:t>
      </w:r>
      <w:r w:rsidRPr="001433E9" w:rsidR="00D82819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, являясь </w:t>
      </w:r>
      <w:r w:rsidRPr="001433E9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«данные </w:t>
      </w:r>
      <w:r w:rsidRPr="001433E9">
        <w:rPr>
          <w:rFonts w:ascii="Times New Roman" w:hAnsi="Times New Roman" w:eastAsiaTheme="minorEastAsia" w:cs="Times New Roman"/>
          <w:sz w:val="18"/>
          <w:szCs w:val="18"/>
          <w:lang w:eastAsia="ru-RU"/>
        </w:rPr>
        <w:t>изъяты</w:t>
      </w:r>
      <w:r w:rsidRPr="001433E9">
        <w:rPr>
          <w:rFonts w:ascii="Times New Roman" w:hAnsi="Times New Roman" w:eastAsiaTheme="minorEastAsia" w:cs="Times New Roman"/>
          <w:sz w:val="18"/>
          <w:szCs w:val="18"/>
          <w:lang w:eastAsia="ru-RU"/>
        </w:rPr>
        <w:t>»</w:t>
      </w:r>
      <w:r w:rsidRPr="001433E9" w:rsidR="00D82819">
        <w:rPr>
          <w:rFonts w:ascii="Times New Roman" w:hAnsi="Times New Roman" w:eastAsiaTheme="minorEastAsia" w:cs="Times New Roman"/>
          <w:sz w:val="18"/>
          <w:szCs w:val="18"/>
          <w:lang w:eastAsia="ru-RU"/>
        </w:rPr>
        <w:t>О</w:t>
      </w:r>
      <w:r w:rsidRPr="001433E9" w:rsidR="00D82819">
        <w:rPr>
          <w:rFonts w:ascii="Times New Roman" w:hAnsi="Times New Roman" w:eastAsiaTheme="minorEastAsia" w:cs="Times New Roman"/>
          <w:sz w:val="18"/>
          <w:szCs w:val="18"/>
          <w:lang w:eastAsia="ru-RU"/>
        </w:rPr>
        <w:t>бщества</w:t>
      </w:r>
      <w:r w:rsidRPr="001433E9" w:rsidR="00D82819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 ограниченной ответственностью </w:t>
      </w:r>
      <w:r w:rsidRPr="001433E9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«данные </w:t>
      </w:r>
      <w:r w:rsidRPr="001433E9">
        <w:rPr>
          <w:rFonts w:ascii="Times New Roman" w:hAnsi="Times New Roman" w:eastAsiaTheme="minorEastAsia" w:cs="Times New Roman"/>
          <w:sz w:val="18"/>
          <w:szCs w:val="18"/>
          <w:lang w:eastAsia="ru-RU"/>
        </w:rPr>
        <w:t>изъяты»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не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обязательного пенсионного страхования за </w:t>
      </w:r>
      <w:r w:rsidRPr="001433E9" w:rsidR="00305014">
        <w:rPr>
          <w:rFonts w:ascii="Times New Roman" w:eastAsia="Times New Roman" w:hAnsi="Times New Roman" w:cs="Times New Roman"/>
          <w:sz w:val="18"/>
          <w:szCs w:val="18"/>
          <w:lang w:eastAsia="ru-RU"/>
        </w:rPr>
        <w:t>май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2020 года по сроку предоставления не позднее 15.0</w:t>
      </w:r>
      <w:r w:rsidRPr="001433E9" w:rsidR="00305014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.2020, фактически сведения в полном объеме представлены </w:t>
      </w:r>
      <w:r w:rsidRPr="001433E9" w:rsidR="00305014">
        <w:rPr>
          <w:rFonts w:ascii="Times New Roman" w:eastAsia="Times New Roman" w:hAnsi="Times New Roman" w:cs="Times New Roman"/>
          <w:sz w:val="18"/>
          <w:szCs w:val="18"/>
          <w:lang w:eastAsia="ru-RU"/>
        </w:rPr>
        <w:t>15</w:t>
      </w:r>
      <w:r w:rsidRPr="001433E9" w:rsidR="00D82819">
        <w:rPr>
          <w:rFonts w:ascii="Times New Roman" w:eastAsia="Times New Roman" w:hAnsi="Times New Roman" w:cs="Times New Roman"/>
          <w:sz w:val="18"/>
          <w:szCs w:val="18"/>
          <w:lang w:eastAsia="ru-RU"/>
        </w:rPr>
        <w:t>.0</w:t>
      </w:r>
      <w:r w:rsidRPr="001433E9" w:rsidR="00305014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Pr="001433E9" w:rsidR="00D82819">
        <w:rPr>
          <w:rFonts w:ascii="Times New Roman" w:eastAsia="Times New Roman" w:hAnsi="Times New Roman" w:cs="Times New Roman"/>
          <w:sz w:val="18"/>
          <w:szCs w:val="18"/>
          <w:lang w:eastAsia="ru-RU"/>
        </w:rPr>
        <w:t>.2020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797EDA" w:rsidRPr="001433E9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судебное заседание </w:t>
      </w:r>
      <w:r w:rsidRPr="001433E9" w:rsidR="0071754B">
        <w:rPr>
          <w:rFonts w:ascii="Times New Roman" w:eastAsia="Times New Roman" w:hAnsi="Times New Roman" w:cs="Times New Roman"/>
          <w:sz w:val="18"/>
          <w:szCs w:val="18"/>
          <w:lang w:eastAsia="ru-RU"/>
        </w:rPr>
        <w:t>Марков Е.Н.</w:t>
      </w:r>
      <w:r w:rsidRPr="001433E9" w:rsidR="003050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не явился, о месте и времени рассмотрения дела уведомлен на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длежащим образом, о причинах неявки не сообщил, ходатайств мировому судье не направил.</w:t>
      </w:r>
    </w:p>
    <w:p w:rsidR="00797EDA" w:rsidRPr="001433E9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учетом разъяснений, данных в п. 6 Постановления Пленума Верховного Суда Российской Федерации от </w:t>
      </w:r>
      <w:r w:rsidRPr="001433E9" w:rsidR="0059559B">
        <w:rPr>
          <w:rFonts w:ascii="Times New Roman" w:eastAsia="Times New Roman" w:hAnsi="Times New Roman" w:cs="Times New Roman"/>
          <w:sz w:val="18"/>
          <w:szCs w:val="18"/>
          <w:lang w:eastAsia="ru-RU"/>
        </w:rPr>
        <w:t>24.03.2005 №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5 «О некоторых вопросах, возникающих у судов при применении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1433E9" w:rsidR="0071754B">
        <w:rPr>
          <w:rFonts w:ascii="Times New Roman" w:eastAsia="Times New Roman" w:hAnsi="Times New Roman" w:cs="Times New Roman"/>
          <w:sz w:val="18"/>
          <w:szCs w:val="18"/>
          <w:lang w:eastAsia="ru-RU"/>
        </w:rPr>
        <w:t>Марков Е.Н.</w:t>
      </w:r>
      <w:r w:rsidRPr="001433E9" w:rsidR="0059559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считается надлежаще извещенным о времени и месте рассмотрения дела об административ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 правонарушении.</w:t>
      </w:r>
    </w:p>
    <w:p w:rsidR="00797EDA" w:rsidRPr="001433E9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1433E9" w:rsidR="0071754B">
        <w:rPr>
          <w:rFonts w:ascii="Times New Roman" w:eastAsia="Times New Roman" w:hAnsi="Times New Roman" w:cs="Times New Roman"/>
          <w:sz w:val="18"/>
          <w:szCs w:val="18"/>
          <w:lang w:eastAsia="ru-RU"/>
        </w:rPr>
        <w:t>Маркова Е.Н.</w:t>
      </w:r>
    </w:p>
    <w:p w:rsidR="00797EDA" w:rsidRPr="001433E9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Исследовав материалы дела, прихожу к следующему. </w:t>
      </w:r>
    </w:p>
    <w:p w:rsidR="00797EDA" w:rsidRPr="001433E9" w:rsidP="00797EDA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служебных обязанностей. </w:t>
      </w:r>
    </w:p>
    <w:p w:rsidR="00797EDA" w:rsidRPr="001433E9" w:rsidP="00797ED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п.2.2 ст.11 </w:t>
      </w:r>
      <w:hyperlink r:id="rId4" w:history="1">
        <w:r w:rsidRPr="001433E9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>Федерального закона от 01.04.1996 «27-ФЗ «Об индивидуальном (персонифицированном) учете в системе обязательного пенсионного страхова</w:t>
        </w:r>
        <w:r w:rsidRPr="001433E9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>ния»</w:t>
        </w:r>
      </w:hyperlink>
      <w:r w:rsidRPr="001433E9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страховат</w:t>
      </w:r>
      <w:r w:rsidRPr="001433E9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ель ежемесячно не позднее 15-го числа месяца, следующего за отчетным </w:t>
      </w:r>
      <w:r w:rsidRPr="001433E9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</w:t>
      </w:r>
      <w:r w:rsidRPr="001433E9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выполнение работ, оказание услуг, договоры авторского заказа, договоры об отчуждении</w:t>
      </w:r>
      <w:r w:rsidRPr="001433E9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</w:t>
      </w:r>
      <w:r w:rsidRPr="001433E9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</w:t>
      </w:r>
      <w:r w:rsidRPr="001433E9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97EDA" w:rsidRPr="001433E9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1433E9" w:rsidR="0071754B">
        <w:rPr>
          <w:rFonts w:ascii="Times New Roman" w:hAnsi="Times New Roman" w:eastAsiaTheme="minorEastAsia" w:cs="Times New Roman"/>
          <w:sz w:val="18"/>
          <w:szCs w:val="18"/>
          <w:lang w:eastAsia="ru-RU"/>
        </w:rPr>
        <w:t>Марков Е.Н.</w:t>
      </w:r>
      <w:r w:rsidRPr="001433E9" w:rsidR="00305014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1433E9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допустил административное правонарушение, выразившееся в непредставлении в установленный 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ения индивидуального (персонифицированного) учета в системе обязательного пенсионного страхования за </w:t>
      </w:r>
      <w:r w:rsidRPr="001433E9" w:rsidR="00305014">
        <w:rPr>
          <w:rFonts w:ascii="Times New Roman" w:eastAsia="Times New Roman" w:hAnsi="Times New Roman" w:cs="Times New Roman"/>
          <w:sz w:val="18"/>
          <w:szCs w:val="18"/>
          <w:lang w:eastAsia="ru-RU"/>
        </w:rPr>
        <w:t>май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2020 года.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Граничный срок предоставления сведений за </w:t>
      </w:r>
      <w:r w:rsidRPr="001433E9" w:rsidR="0059559B">
        <w:rPr>
          <w:rFonts w:ascii="Times New Roman" w:eastAsia="Times New Roman" w:hAnsi="Times New Roman" w:cs="Times New Roman"/>
          <w:sz w:val="18"/>
          <w:szCs w:val="18"/>
          <w:lang w:eastAsia="ru-RU"/>
        </w:rPr>
        <w:t>май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2020 года по 15.</w:t>
      </w:r>
      <w:r w:rsidRPr="001433E9" w:rsidR="00305014">
        <w:rPr>
          <w:rFonts w:ascii="Times New Roman" w:eastAsia="Times New Roman" w:hAnsi="Times New Roman" w:cs="Times New Roman"/>
          <w:sz w:val="18"/>
          <w:szCs w:val="18"/>
          <w:lang w:eastAsia="ru-RU"/>
        </w:rPr>
        <w:t>06.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2020 включительно. Фактически сведения в полном объеме по форме СЗВ-М за от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четный период </w:t>
      </w:r>
      <w:r w:rsidRPr="001433E9" w:rsidR="00305014"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r w:rsidRPr="001433E9" w:rsidR="0059559B">
        <w:rPr>
          <w:rFonts w:ascii="Times New Roman" w:eastAsia="Times New Roman" w:hAnsi="Times New Roman" w:cs="Times New Roman"/>
          <w:sz w:val="18"/>
          <w:szCs w:val="18"/>
          <w:lang w:eastAsia="ru-RU"/>
        </w:rPr>
        <w:t>ая 2020 года пред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ставлены </w:t>
      </w:r>
      <w:r w:rsidRPr="001433E9" w:rsidR="00305014">
        <w:rPr>
          <w:rFonts w:ascii="Times New Roman" w:eastAsia="Times New Roman" w:hAnsi="Times New Roman" w:cs="Times New Roman"/>
          <w:sz w:val="18"/>
          <w:szCs w:val="18"/>
          <w:lang w:eastAsia="ru-RU"/>
        </w:rPr>
        <w:t>15</w:t>
      </w:r>
      <w:r w:rsidRPr="001433E9" w:rsidR="00D82819">
        <w:rPr>
          <w:rFonts w:ascii="Times New Roman" w:eastAsia="Times New Roman" w:hAnsi="Times New Roman" w:cs="Times New Roman"/>
          <w:sz w:val="18"/>
          <w:szCs w:val="18"/>
          <w:lang w:eastAsia="ru-RU"/>
        </w:rPr>
        <w:t>.0</w:t>
      </w:r>
      <w:r w:rsidRPr="001433E9" w:rsidR="002438F9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Pr="001433E9" w:rsidR="00D82819">
        <w:rPr>
          <w:rFonts w:ascii="Times New Roman" w:eastAsia="Times New Roman" w:hAnsi="Times New Roman" w:cs="Times New Roman"/>
          <w:sz w:val="18"/>
          <w:szCs w:val="18"/>
          <w:lang w:eastAsia="ru-RU"/>
        </w:rPr>
        <w:t>.2020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797EDA" w:rsidRPr="001433E9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Указанные действия </w:t>
      </w:r>
      <w:r w:rsidRPr="001433E9" w:rsidR="007175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Маркова Е.Н., 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должностного лица, образуют объективную сторону состава административного правонарушения, предусмотренного ст. 15.33.2 Кодекса Российской Федерации об 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административных правонарушениях (в редакции, действующей на момент совершения административного правонарушения, с учетом положений ст. 1.7 Кодекса Российской Федерации об административных правонарушениях), а именно: непредставление в установленный законод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органы Пенсионного фонда Российской Федерации оформленных в установленном порядке сведений (документов), необходимых для ве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дения индивидуального (персонифицированного) учета в системе обязательного пенсионного страхования.</w:t>
      </w:r>
    </w:p>
    <w:p w:rsidR="00797EDA" w:rsidRPr="001433E9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Между тем, 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должностным лицом, составившим протокол об административном правонарушении в отношении </w:t>
      </w:r>
      <w:r w:rsidRPr="001433E9" w:rsidR="007175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Маркова Е.Н. 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действия последнего квалифицированы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ч.1 ст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. 15.33.2 Кодекса Российской Федерации об административных правонарушениях.</w:t>
      </w:r>
    </w:p>
    <w:p w:rsidR="00797EDA" w:rsidRPr="001433E9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Указанную квалификацию мировой судья находит неверной, исходя из следующего.</w:t>
      </w:r>
    </w:p>
    <w:p w:rsidR="00797EDA" w:rsidRPr="001433E9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положений ч.1 ст. 1.7 Кодекса Российской Федерации об административных правонарушениях лицо, сов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797EDA" w:rsidRPr="001433E9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Федеральным законом от 01.04.2020 №90-ФЗ «О внесении изменений в Кодекс Российской Федерации об адм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инистративных правонарушениях» статья 15.33.2 Кодекса Российской Федерации об административных правонарушениях дополнена частью 2 следующего содержания: непредставление в установленный Федеральным законом от 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01.04.1996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№27-ФЗ «Об индивидуальном (персонифиц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ированном) учете в системе обязательного пенсионного страхования» срок либо представление неполных и (или) недостоверных сведений, предусмотренных пунктом 2.1 статьи 6 указанного Федерального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закона.</w:t>
      </w:r>
    </w:p>
    <w:p w:rsidR="00797EDA" w:rsidRPr="001433E9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Данный Федеральный закон с указанными изменениями вступи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л в законную силу с 01.01.2021.</w:t>
      </w:r>
    </w:p>
    <w:p w:rsidR="00797EDA" w:rsidRPr="001433E9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следует из представленных материалов, вменяемое </w:t>
      </w:r>
      <w:r w:rsidRPr="001433E9" w:rsidR="007175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Маркову Е.Н. 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правонарушение совершено 16.0</w:t>
      </w:r>
      <w:r w:rsidRPr="001433E9" w:rsidR="002438F9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.2020, следовательно,  действия последнего подлежат юридической квалификации по ст. 15.33.2 Кодекса Российской Федерации об админ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истративных правонарушениях, которая действовала на момент совершения правонарушения.</w:t>
      </w:r>
    </w:p>
    <w:p w:rsidR="00797EDA" w:rsidRPr="001433E9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Постановлением Конституционного Суда Российской Федерации от 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14.07.2015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№20-П в Российской Федерации как правовом демократическом государстве привлечение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виновного лица к административной или уголовной ответственности, которые являются разновидностями публично-правовой ответственности, осуществляется на основании закона, действовавшего на момент совершения им противоправного общественно опасного деяния.</w:t>
      </w:r>
    </w:p>
    <w:p w:rsidR="00797EDA" w:rsidRPr="001433E9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Со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гласно правовой позицией, изложенной в п.20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несмотря на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обязательность указания в протоколе об административном правонарушении наряду с другими сведениями, перечисленными в части 2 статьи 28.2 КоАП РФ, конкретной статьи КоАП РФ или закона субъекта Российской Федерации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, предусматривающей административную ответс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твенность за совершенное лицом правонарушение, право окончательной юридической квалификации действий (бездействия) лица КоАП РФ относит к полномочиям судьи.</w:t>
      </w:r>
    </w:p>
    <w:p w:rsidR="00797EDA" w:rsidRPr="001433E9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Если при рассмотрении дела об административном правонарушении будет установлено, что протокол об ад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КоАП РФ, предус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или несудебных органов, при условии, что назначаемое наказание не ухудшит положен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ие лица, в отношении которого ведется производство по делу.</w:t>
      </w:r>
    </w:p>
    <w:p w:rsidR="00797EDA" w:rsidRPr="001433E9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Так, ст. 15.33.2 Кодекса Российской Федерации об административных правонарушениях (в редакции, действовавшей на момент совершения правонарушения) установлена административная ответственность в вид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е наложение административного штрафа на должностных лиц в размере от трехсот до пятисот рублей.</w:t>
      </w:r>
    </w:p>
    <w:p w:rsidR="00797EDA" w:rsidRPr="001433E9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Аналогичная ответственность установлена за совершение правонарушения, предусмотренного ч.1 ст. 15.33.2 Кодекса Российской Федерации об административных правонар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ушениях (в редакции, вступившей в законную силу с 01.01.2021).    </w:t>
      </w:r>
    </w:p>
    <w:p w:rsidR="00797EDA" w:rsidRPr="001433E9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изложенного, поскольку переквалификация не ухудшит положение лица, в отношении которого ведется производство по делу об административном правонарушении, мировой судья приходит к вы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воду о том, что действия </w:t>
      </w:r>
      <w:r w:rsidRPr="001433E9" w:rsidR="007175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Маркова Е.Н. 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следует переквалифицировать с ч.1 ст. 15.33.2 Кодекса Российской Федерации об административных правонарушениях на ст. 15.33.2 Кодекса Российской Федерации об административных правонарушениях (в редакции, действовавшей 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момент совершения правонарушения). </w:t>
      </w:r>
    </w:p>
    <w:p w:rsidR="00797EDA" w:rsidRPr="001433E9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сведениям из Единого государственного реестра юридических лиц, «данные 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изъяты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ОО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«данные 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изъяты»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является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433E9" w:rsidR="0071754B">
        <w:rPr>
          <w:rFonts w:ascii="Times New Roman" w:eastAsia="Times New Roman" w:hAnsi="Times New Roman" w:cs="Times New Roman"/>
          <w:sz w:val="18"/>
          <w:szCs w:val="18"/>
          <w:lang w:eastAsia="ru-RU"/>
        </w:rPr>
        <w:t>Марков Е.Н.</w:t>
      </w:r>
      <w:r w:rsidRPr="001433E9" w:rsidR="002438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этом в силу абзаца 1 пункта 4 статьи 5 Федерального закона от 08.08.2001 №129-ФЗ 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сех третьих лиц руководителем организации является лицо, указанное в реестре.</w:t>
      </w:r>
    </w:p>
    <w:p w:rsidR="00797EDA" w:rsidRPr="001433E9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Таким образом, с учетом имеющихся в материалах дела документов, в данном случае субъектом правонарушения, предусмотренного ст. 15.33.2 Кодекса Российской Федерации об администрат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ивных правонарушениях, является именно </w:t>
      </w:r>
      <w:r w:rsidRPr="001433E9" w:rsidR="0071754B">
        <w:rPr>
          <w:rFonts w:ascii="Times New Roman" w:hAnsi="Times New Roman" w:eastAsiaTheme="minorEastAsia" w:cs="Times New Roman"/>
          <w:sz w:val="18"/>
          <w:szCs w:val="18"/>
          <w:lang w:eastAsia="ru-RU"/>
        </w:rPr>
        <w:t>Марков Е.Н.</w:t>
      </w:r>
      <w:r w:rsidRPr="001433E9" w:rsidR="002438F9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797EDA" w:rsidRPr="001433E9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33E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Вина </w:t>
      </w:r>
      <w:r w:rsidRPr="001433E9" w:rsidR="0071754B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Маркова Е.Н. </w:t>
      </w:r>
      <w:r w:rsidRPr="001433E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 совершении инкриминированного правонарушения подтверждается исследованными в судебном заседании дока</w:t>
      </w:r>
      <w:r w:rsidRPr="001433E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зательствами: протоколом об административном правонарушении № </w:t>
      </w:r>
      <w:r w:rsidRPr="001433E9" w:rsidR="0071754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336</w:t>
      </w:r>
      <w:r w:rsidRPr="001433E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от</w:t>
      </w:r>
      <w:r w:rsidRPr="001433E9" w:rsidR="0071754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20</w:t>
      </w:r>
      <w:r w:rsidRPr="001433E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.0</w:t>
      </w:r>
      <w:r w:rsidRPr="001433E9" w:rsidR="002438F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4</w:t>
      </w:r>
      <w:r w:rsidRPr="001433E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.2021, копией акта, </w:t>
      </w:r>
      <w:r w:rsidRPr="001433E9" w:rsidR="0059559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копией решения, </w:t>
      </w:r>
      <w:r w:rsidRPr="001433E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выпиской из 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ЕГРЮЛ.</w:t>
      </w:r>
    </w:p>
    <w:p w:rsidR="00797EDA" w:rsidRPr="001433E9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1433E9" w:rsidR="0071754B">
        <w:rPr>
          <w:rFonts w:ascii="Times New Roman" w:eastAsia="Times New Roman" w:hAnsi="Times New Roman" w:cs="Times New Roman"/>
          <w:sz w:val="18"/>
          <w:szCs w:val="18"/>
          <w:lang w:eastAsia="ru-RU"/>
        </w:rPr>
        <w:t>Марков Е.Н.</w:t>
      </w:r>
      <w:r w:rsidRPr="001433E9" w:rsidR="002438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совершил правонарушение, предусмотренное ст.15.33.2 Кодекса 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язательного пенсионного страхования срок в органы Пенсионного фонда Российской 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Федерации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хования. </w:t>
      </w:r>
    </w:p>
    <w:p w:rsidR="00797EDA" w:rsidRPr="001433E9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797EDA" w:rsidRPr="001433E9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Процессуальных нарушений и обстоятельств, и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433E9" w:rsidR="007175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Маркова Е.Н. 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возбуждении производства по делу об 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административном правонарушении соблюдены.</w:t>
      </w:r>
    </w:p>
    <w:p w:rsidR="00797EDA" w:rsidRPr="001433E9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97EDA" w:rsidRPr="001433E9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 ст. 4.2, 4.3 Кодекса Российской Федерац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797EDA" w:rsidRPr="001433E9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ч. 1 ст. 4.1.1 Кодекса Российской Фе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статьей раздел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4 настоящего Кодекса, за исключением случаев, предусмотренных частью 2 настоящей статьи.</w:t>
      </w:r>
    </w:p>
    <w:p w:rsidR="00797EDA" w:rsidRPr="001433E9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цании физического или юридического лица. Предупреждение выносится в письменной форме.</w:t>
      </w:r>
    </w:p>
    <w:p w:rsidR="00797EDA" w:rsidRPr="001433E9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сности государства, угрозы чрезвычайных ситуаций природного и техногенного характера, а также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отсутствии имущественного ущерба.</w:t>
      </w:r>
    </w:p>
    <w:p w:rsidR="00797EDA" w:rsidRPr="001433E9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взаимосвязанных положений ч. 2 ст. 3.4 и ч. 1 ст. 4.1.1 Кодекса Российской Федерации об административных правонаруш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797EDA" w:rsidRPr="001433E9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данным официаль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ного сайта Федеральной Налоговой Службы Российской Федерации (https://rmsp.nalog.ru/) ООО «данные 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изъяты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тносится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субъектам малого предпринимательства (микропредприятие).</w:t>
      </w:r>
    </w:p>
    <w:p w:rsidR="00797EDA" w:rsidRPr="001433E9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Учитывая изложенное, исходя из общих принципов назначения наказания, предусмотренных 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нистративной ответственности (на момент совершения инкриминируемого правонарушения) не привлекался (иные данные в материалах дела отсутствуют), отсутствие обстоятельств, смягчающих и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отягчающих ответственность, то обстоятельство, что допущенные им нарушени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1433E9" w:rsidR="0071754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Маркову Е.Н. 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наказание в пределах санкции статьи, по которой квалифицированы его бездействия, с п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рименением ч. 1 ст. 4.1.1 Кодекса Российской Федерации об административных правонарушениях.  </w:t>
      </w:r>
    </w:p>
    <w:p w:rsidR="00797EDA" w:rsidRPr="001433E9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– </w:t>
      </w:r>
    </w:p>
    <w:p w:rsidR="00797EDA" w:rsidRPr="001433E9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ПОСТАНОВИЛ:</w:t>
      </w:r>
    </w:p>
    <w:p w:rsidR="00797EDA" w:rsidRPr="001433E9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Маркова Е.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Н.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признать виновным в совершении административного правонарушения, предусмотренного ст. 15.33.2  Кодекса Российской Федерации об административных правонарушениях, и назначить ему наказание 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в виде штрафа в размере 300 (трехсот) рублей.</w:t>
      </w:r>
    </w:p>
    <w:p w:rsidR="00797EDA" w:rsidRPr="001433E9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заменить на предупреждение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797EDA" w:rsidRPr="001433E9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апелляционном порядке в Центра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получения копии постановления.</w:t>
      </w:r>
    </w:p>
    <w:p w:rsidR="00797EDA" w:rsidRPr="001433E9" w:rsidP="00797E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797EDA" w:rsidRPr="001433E9" w:rsidP="00797EDA">
      <w:pPr>
        <w:spacing w:after="0" w:line="240" w:lineRule="auto"/>
        <w:ind w:firstLine="851"/>
        <w:jc w:val="both"/>
        <w:rPr>
          <w:sz w:val="18"/>
          <w:szCs w:val="18"/>
        </w:rPr>
      </w:pP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судья:   </w:t>
      </w:r>
      <w:r w:rsidRPr="001433E9" w:rsidR="00343C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433E9" w:rsidR="00D8281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1433E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А.Л. Тоскина</w:t>
      </w:r>
    </w:p>
    <w:p w:rsidR="002C5A43" w:rsidRPr="001433E9">
      <w:pPr>
        <w:rPr>
          <w:sz w:val="18"/>
          <w:szCs w:val="18"/>
        </w:rPr>
      </w:pPr>
    </w:p>
    <w:sectPr w:rsidSect="00FA75CD">
      <w:footerReference w:type="default" r:id="rId5"/>
      <w:pgSz w:w="11906" w:h="16838"/>
      <w:pgMar w:top="709" w:right="849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DA"/>
    <w:rsid w:val="000F314E"/>
    <w:rsid w:val="001433E9"/>
    <w:rsid w:val="002438F9"/>
    <w:rsid w:val="002C5A43"/>
    <w:rsid w:val="00305014"/>
    <w:rsid w:val="00326552"/>
    <w:rsid w:val="00343C68"/>
    <w:rsid w:val="003D4788"/>
    <w:rsid w:val="003D6DA8"/>
    <w:rsid w:val="00473571"/>
    <w:rsid w:val="0059559B"/>
    <w:rsid w:val="0071754B"/>
    <w:rsid w:val="00797EDA"/>
    <w:rsid w:val="00B4579C"/>
    <w:rsid w:val="00C545F8"/>
    <w:rsid w:val="00C70E9A"/>
    <w:rsid w:val="00D82819"/>
    <w:rsid w:val="00E3443C"/>
    <w:rsid w:val="00F27120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797ED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797EDA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97E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