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A4F4B" w:rsidRPr="00586AF1" w:rsidP="00586AF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0280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/17/201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8</w:t>
      </w:r>
    </w:p>
    <w:p w:rsidR="00FA4F4B" w:rsidRPr="00586AF1" w:rsidP="00586AF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02 июля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86AF1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586A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586AF1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Симферополь, по а</w:t>
      </w:r>
      <w:r w:rsidRPr="00586AF1">
        <w:rPr>
          <w:rFonts w:ascii="Times New Roman" w:hAnsi="Times New Roman" w:cs="Times New Roman"/>
          <w:sz w:val="26"/>
          <w:szCs w:val="26"/>
        </w:rPr>
        <w:t xml:space="preserve">дресу: </w:t>
      </w:r>
      <w:r w:rsidRPr="00586AF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586AF1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FA4F4B" w:rsidRPr="00586AF1" w:rsidP="00BB3D3C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8A09A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86AF1">
        <w:rPr>
          <w:rFonts w:ascii="Times New Roman" w:hAnsi="Times New Roman" w:cs="Times New Roman"/>
          <w:sz w:val="26"/>
          <w:szCs w:val="26"/>
        </w:rPr>
        <w:t xml:space="preserve"> Сафронова </w:t>
      </w:r>
      <w:r w:rsidR="008A09AA">
        <w:rPr>
          <w:rFonts w:ascii="Times New Roman" w:hAnsi="Times New Roman" w:cs="Times New Roman"/>
          <w:sz w:val="26"/>
          <w:szCs w:val="26"/>
        </w:rPr>
        <w:t>Н.А.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A09A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предусмотренного ст.15.5</w:t>
      </w:r>
      <w:r w:rsidRPr="00586AF1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FA4F4B" w:rsidRPr="00586AF1" w:rsidP="00586AF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hAnsi="Times New Roman" w:cs="Times New Roman"/>
          <w:sz w:val="26"/>
          <w:szCs w:val="26"/>
        </w:rPr>
        <w:t>Сафронов Н.А.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Общества с ограниченной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ответственностью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9A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8A09A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не представил в ИФНС России по г. Симферополю, в установленный законодательством о налогах и сборах срок налоговую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декларацию по единому налогу на вмененный доход для отдельных видов деятельности за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года (фактически декларация предоставлена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31.07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Pr="00586AF1">
        <w:rPr>
          <w:rFonts w:ascii="Times New Roman" w:hAnsi="Times New Roman" w:cs="Times New Roman"/>
          <w:sz w:val="26"/>
          <w:szCs w:val="26"/>
        </w:rPr>
        <w:t xml:space="preserve">Сафронов Н.А.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не явился, о дате, времени и месте рассмотрения дел</w:t>
      </w:r>
      <w:r w:rsidRPr="00586AF1" w:rsidR="00162565">
        <w:rPr>
          <w:rFonts w:ascii="Times New Roman" w:eastAsia="Times New Roman" w:hAnsi="Times New Roman" w:cs="Times New Roman"/>
          <w:color w:val="000000"/>
          <w:sz w:val="26"/>
          <w:szCs w:val="26"/>
        </w:rPr>
        <w:t>а уведомлен надлежащим образом,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причинах неявки не сообщил, ходатайств об отложении рассмотрении дела в судебный участок не направил.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С учетом разъяснений, данных Пленумом Верховного Суда РФ в пункте 6 постановления от 24 марта 2005 года № 5 "О некоторых вопросах, воз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правонарушениях, </w:t>
      </w:r>
      <w:r w:rsidRPr="00586AF1">
        <w:rPr>
          <w:rFonts w:ascii="Times New Roman" w:hAnsi="Times New Roman" w:cs="Times New Roman"/>
          <w:sz w:val="26"/>
          <w:szCs w:val="26"/>
        </w:rPr>
        <w:t xml:space="preserve">Сафронов Н.А.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считается надлежаще извещенным о времени и месте р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ассмотрения дела об административном правонарушении.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586AF1">
        <w:rPr>
          <w:rFonts w:ascii="Times New Roman" w:hAnsi="Times New Roman" w:cs="Times New Roman"/>
          <w:sz w:val="26"/>
          <w:szCs w:val="26"/>
        </w:rPr>
        <w:t>Сафронова Н.А.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ы дела, прихожу к следующему.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ненадлежащим исполнением своих служебных обязанностей.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ь предусмотрена законодательством о налогах и сборах.</w:t>
      </w:r>
    </w:p>
    <w:p w:rsidR="00FA4F4B" w:rsidRPr="00586AF1" w:rsidP="00586AF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В соответствии со ст. 346.30 Налогового кодекса Российской Федерации, налоговым периодом по единому налогу признается квартал.</w:t>
      </w:r>
    </w:p>
    <w:p w:rsidR="00FA4F4B" w:rsidRPr="00586AF1" w:rsidP="00586AF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В силу п. 3 ст. 346.32 Налогового кодекса Российской Федерации, налоговые д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екларации по итогам налогового периода представляются налогоплательщиками в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налоговые органы не позднее 20-го числа первого месяца следующего налогового периода.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Согласно п.7 ст.6.1 Налогового кодекса Российской Федерации в случаях, когда последний день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Из материалов дела усматривается, что налого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вая декларация по единому налогу на вмененный доход для отдельных видов деятельности за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квартал 201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года, подана в ИФНС России по г. Симферополю </w:t>
      </w:r>
      <w:r w:rsidRPr="00586AF1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8A09A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86AF1">
        <w:rPr>
          <w:rFonts w:ascii="Times New Roman" w:hAnsi="Times New Roman" w:cs="Times New Roman"/>
          <w:sz w:val="26"/>
          <w:szCs w:val="26"/>
        </w:rPr>
        <w:t xml:space="preserve"> Сафроновым Н.А.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31.07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налоговой декларации 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20.0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, т.е. документ был предоставлен на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1 календарный день после предельного срока  предоставления.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сборах сроков представления налоговой декларации (расчета по страховым взносам) в налоговый орган по месту учета.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Согласно выписке из ЕГРЮЛ, руководителем </w:t>
      </w:r>
      <w:r w:rsidRPr="00586AF1">
        <w:rPr>
          <w:rFonts w:ascii="Times New Roman" w:hAnsi="Times New Roman" w:cs="Times New Roman"/>
          <w:sz w:val="26"/>
          <w:szCs w:val="26"/>
        </w:rPr>
        <w:t xml:space="preserve">ООО </w:t>
      </w:r>
      <w:r w:rsidR="008A09AA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8A09AA">
        <w:rPr>
          <w:rFonts w:ascii="Times New Roman" w:hAnsi="Times New Roman" w:cs="Times New Roman"/>
          <w:sz w:val="26"/>
          <w:szCs w:val="26"/>
        </w:rPr>
        <w:t>изъяты</w:t>
      </w:r>
      <w:r w:rsidR="008A09AA">
        <w:rPr>
          <w:rFonts w:ascii="Times New Roman" w:hAnsi="Times New Roman" w:cs="Times New Roman"/>
          <w:sz w:val="26"/>
          <w:szCs w:val="26"/>
        </w:rPr>
        <w:t>&gt;</w:t>
      </w:r>
      <w:r w:rsidRPr="00586AF1">
        <w:rPr>
          <w:rFonts w:ascii="Times New Roman" w:hAnsi="Times New Roman" w:cs="Times New Roman"/>
          <w:sz w:val="26"/>
          <w:szCs w:val="26"/>
        </w:rPr>
        <w:t xml:space="preserve">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является </w:t>
      </w:r>
      <w:r w:rsidRPr="00586AF1">
        <w:rPr>
          <w:rFonts w:ascii="Times New Roman" w:hAnsi="Times New Roman" w:cs="Times New Roman"/>
          <w:sz w:val="26"/>
          <w:szCs w:val="26"/>
        </w:rPr>
        <w:t xml:space="preserve">Сафронов Н.А.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При этом в силу абзаца 1 пункта 4 статьи 5 Федерального закона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от 08 августа 2001 года N 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х соответствующих изменений. Для всех третьих лиц руководителем организации является лицо, указанное в реестре. 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 ст. 15.5 Кодекса Рос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сийской Федерации об административных правонарушениях, является именно </w:t>
      </w:r>
      <w:r w:rsidRPr="00586AF1">
        <w:rPr>
          <w:rFonts w:ascii="Times New Roman" w:hAnsi="Times New Roman" w:cs="Times New Roman"/>
          <w:sz w:val="26"/>
          <w:szCs w:val="26"/>
        </w:rPr>
        <w:t>Сафронов Н.А.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586AF1">
        <w:rPr>
          <w:rFonts w:ascii="Times New Roman" w:hAnsi="Times New Roman" w:cs="Times New Roman"/>
          <w:sz w:val="26"/>
          <w:szCs w:val="26"/>
        </w:rPr>
        <w:t>Сафронова Н.А.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инкриминированного правонарушения подтверждается прот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околом об административном правонарушении №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 xml:space="preserve"> 11723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31.05.2018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копией декларации, копией акта №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19760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15.11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.2017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копией решения №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16406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>11.01.2018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выпиской из Единого государственного реестра юридических лиц.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е об административном правонарушении в совокупности, прихожу к выводу, что </w:t>
      </w:r>
      <w:r w:rsidRPr="00586AF1">
        <w:rPr>
          <w:rFonts w:ascii="Times New Roman" w:hAnsi="Times New Roman" w:cs="Times New Roman"/>
          <w:sz w:val="26"/>
          <w:szCs w:val="26"/>
        </w:rPr>
        <w:t xml:space="preserve">Сафронов Н.А.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налогах и сборах сроки представления налоговой декларации (расчета по страховым взносам) в налоговый орган по месту учета.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законодательства Российской Федера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ой ответственности не истек. Оснований для прекращения производства по данному делу не установлено.  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ением требований закона, противоречий не содержит. Права и законные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586AF1">
        <w:rPr>
          <w:rFonts w:ascii="Times New Roman" w:hAnsi="Times New Roman" w:cs="Times New Roman"/>
          <w:sz w:val="26"/>
          <w:szCs w:val="26"/>
        </w:rPr>
        <w:t>Сафронова Н.А.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смягчающих или отягчающих административную ответственность.</w:t>
      </w:r>
    </w:p>
    <w:p w:rsidR="00162565" w:rsidRPr="00586AF1" w:rsidP="00586AF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ответственность, судом не установлено.</w:t>
      </w:r>
    </w:p>
    <w:p w:rsidR="00162565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 директор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а ООО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09AA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Сафронова Н.А., является совершение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ст. 4.6 КоАП Российской Федерации (постановление мировог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о судьи</w:t>
      </w:r>
      <w:r w:rsidR="00BB3D3C">
        <w:rPr>
          <w:rFonts w:ascii="Times New Roman" w:eastAsia="Times New Roman" w:hAnsi="Times New Roman" w:cs="Times New Roman"/>
          <w:sz w:val="26"/>
          <w:szCs w:val="26"/>
        </w:rPr>
        <w:t xml:space="preserve"> №05-0234/17/2017 от 20.07.2017)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 xml:space="preserve">смягчающих, наличие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отягчающих ответственность обстоятельств, мировой судья считает необходимым подвергнуть </w:t>
      </w:r>
      <w:r w:rsidRPr="00586AF1">
        <w:rPr>
          <w:rFonts w:ascii="Times New Roman" w:hAnsi="Times New Roman" w:cs="Times New Roman"/>
          <w:sz w:val="26"/>
          <w:szCs w:val="26"/>
        </w:rPr>
        <w:t xml:space="preserve">Сафронова Н.А.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наказанию в виде 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штрафа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санкции, предусмотренной ст. 15.5 Кодекса Российской Федерации об административны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х правонарушениях.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ПОСТАНОВИЛ: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hAnsi="Times New Roman" w:cs="Times New Roman"/>
          <w:sz w:val="26"/>
          <w:szCs w:val="26"/>
        </w:rPr>
        <w:t xml:space="preserve">Сафронова </w:t>
      </w:r>
      <w:r w:rsidR="008A09AA">
        <w:rPr>
          <w:rFonts w:ascii="Times New Roman" w:hAnsi="Times New Roman" w:cs="Times New Roman"/>
          <w:sz w:val="26"/>
          <w:szCs w:val="26"/>
        </w:rPr>
        <w:t>Н.А.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наказание в виде 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 xml:space="preserve">штрафа в размере </w:t>
      </w:r>
      <w:r w:rsidR="00201C5E">
        <w:rPr>
          <w:rFonts w:ascii="Times New Roman" w:eastAsia="Times New Roman" w:hAnsi="Times New Roman" w:cs="Times New Roman"/>
          <w:sz w:val="26"/>
          <w:szCs w:val="26"/>
        </w:rPr>
        <w:t>300 (трехсот</w:t>
      </w:r>
      <w:r w:rsidRPr="00586AF1" w:rsidR="00162565">
        <w:rPr>
          <w:rFonts w:ascii="Times New Roman" w:eastAsia="Times New Roman" w:hAnsi="Times New Roman" w:cs="Times New Roman"/>
          <w:sz w:val="26"/>
          <w:szCs w:val="26"/>
        </w:rPr>
        <w:t>) рублей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2565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Реквизиты для перечисления: с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чет 40101810335100010001, ОКТМО 35701000, ИНН получателя 7707831115, КПП получателя 910201001, Получатель – УФК по Республике Крым (ИФНС по г. Симферополю), банк получателя – Отделение Республика Крым, БИК 043510001, КБК 182 116 03030 016 000 140.</w:t>
      </w:r>
    </w:p>
    <w:p w:rsidR="00586AF1" w:rsidRPr="00586AF1" w:rsidP="00586AF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>Админист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1.5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86AF1" w:rsidRPr="00586AF1" w:rsidP="00586AF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</w:t>
      </w:r>
      <w:r w:rsidRPr="00586AF1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>, влечёт наложение административного штрафа в двукратном размере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86AF1" w:rsidRPr="00586AF1" w:rsidP="00586AF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586AF1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</w:t>
      </w:r>
      <w:r w:rsidRPr="00586AF1">
        <w:rPr>
          <w:rFonts w:ascii="Times New Roman" w:hAnsi="Times New Roman" w:cs="Times New Roman"/>
          <w:sz w:val="26"/>
          <w:szCs w:val="26"/>
        </w:rPr>
        <w:t>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586AF1" w:rsidRPr="00586AF1" w:rsidP="00586AF1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586AF1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586AF1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586AF1">
        <w:rPr>
          <w:rFonts w:ascii="Times New Roman" w:hAnsi="Times New Roman"/>
          <w:sz w:val="26"/>
          <w:szCs w:val="26"/>
        </w:rPr>
        <w:t xml:space="preserve">судебного участка №17 Центрального судебного района города Симферополь (Центрального районного городского округа </w:t>
      </w:r>
      <w:r w:rsidRPr="00586AF1">
        <w:rPr>
          <w:rFonts w:ascii="Times New Roman" w:hAnsi="Times New Roman"/>
          <w:sz w:val="26"/>
          <w:szCs w:val="26"/>
        </w:rPr>
        <w:t>Симферополь) Республики Крым в течение 10 суток со дня вручения или получения копии постановления.</w:t>
      </w: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F4B" w:rsidRPr="00586AF1" w:rsidP="00586AF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4F4B" w:rsidRPr="00586AF1" w:rsidP="00586AF1">
      <w:pPr>
        <w:spacing w:after="0" w:line="240" w:lineRule="auto"/>
        <w:ind w:firstLine="993"/>
        <w:jc w:val="both"/>
        <w:rPr>
          <w:sz w:val="26"/>
          <w:szCs w:val="26"/>
        </w:rPr>
      </w:pPr>
      <w:r w:rsidRPr="00586AF1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судья:                                     </w:t>
      </w:r>
      <w:r w:rsidRPr="00586AF1">
        <w:rPr>
          <w:rFonts w:ascii="Times New Roman" w:eastAsia="Times New Roman" w:hAnsi="Times New Roman" w:cs="Times New Roman"/>
          <w:sz w:val="26"/>
          <w:szCs w:val="26"/>
        </w:rPr>
        <w:tab/>
      </w:r>
      <w:r w:rsidRPr="00586AF1">
        <w:rPr>
          <w:rFonts w:ascii="Times New Roman" w:eastAsia="Times New Roman" w:hAnsi="Times New Roman" w:cs="Times New Roman"/>
          <w:sz w:val="26"/>
          <w:szCs w:val="26"/>
        </w:rPr>
        <w:tab/>
        <w:t>А.Л. Тоскина</w:t>
      </w:r>
    </w:p>
    <w:p w:rsidR="00FA4F4B" w:rsidRPr="00586AF1" w:rsidP="00586AF1">
      <w:pPr>
        <w:ind w:firstLine="993"/>
        <w:rPr>
          <w:sz w:val="26"/>
          <w:szCs w:val="26"/>
        </w:rPr>
      </w:pPr>
    </w:p>
    <w:p w:rsidR="00FA4F4B" w:rsidRPr="00586AF1" w:rsidP="00586AF1">
      <w:pPr>
        <w:ind w:firstLine="993"/>
        <w:rPr>
          <w:sz w:val="26"/>
          <w:szCs w:val="26"/>
        </w:rPr>
      </w:pPr>
    </w:p>
    <w:p w:rsidR="002C5A43" w:rsidRPr="00586AF1" w:rsidP="00586AF1">
      <w:pPr>
        <w:ind w:firstLine="993"/>
        <w:rPr>
          <w:sz w:val="26"/>
          <w:szCs w:val="26"/>
        </w:rPr>
      </w:pPr>
    </w:p>
    <w:sectPr w:rsidSect="00334D90">
      <w:footerReference w:type="default" r:id="rId4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</w:instrText>
        </w:r>
        <w:r>
          <w:instrText>* MERGEFORMAT</w:instrText>
        </w:r>
        <w:r>
          <w:fldChar w:fldCharType="separate"/>
        </w:r>
        <w:r w:rsidR="008A09AA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4B"/>
    <w:rsid w:val="000F3259"/>
    <w:rsid w:val="00162565"/>
    <w:rsid w:val="00201C5E"/>
    <w:rsid w:val="002C5A43"/>
    <w:rsid w:val="00326552"/>
    <w:rsid w:val="00391D34"/>
    <w:rsid w:val="004F753A"/>
    <w:rsid w:val="00586AF1"/>
    <w:rsid w:val="0060099D"/>
    <w:rsid w:val="00700625"/>
    <w:rsid w:val="008A09AA"/>
    <w:rsid w:val="009119D0"/>
    <w:rsid w:val="00A84B9D"/>
    <w:rsid w:val="00BB3D3C"/>
    <w:rsid w:val="00C545F8"/>
    <w:rsid w:val="00F074E5"/>
    <w:rsid w:val="00FA4F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F4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A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A4F4B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86A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