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2FC0" w:rsidRPr="00151E95" w:rsidP="00E72FC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№05-0285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E72FC0" w:rsidRPr="00151E95" w:rsidP="00E72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июня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2018 года                                               г. Симферополь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51E95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151E95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Тоскина А.Л.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участием лица, в отношении кот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sz w:val="26"/>
          <w:szCs w:val="26"/>
        </w:rPr>
        <w:t>го ведется производство по делу об административном правонарушении – Керницкого В.А.,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151E95">
        <w:rPr>
          <w:rFonts w:ascii="Times New Roman" w:hAnsi="Times New Roman" w:cs="Times New Roman"/>
          <w:sz w:val="26"/>
          <w:szCs w:val="26"/>
        </w:rPr>
        <w:t xml:space="preserve">судебного участка </w:t>
      </w:r>
      <w:r w:rsidRPr="00151E95">
        <w:rPr>
          <w:rFonts w:ascii="Times New Roman" w:hAnsi="Times New Roman" w:cs="Times New Roman"/>
          <w:sz w:val="26"/>
          <w:szCs w:val="26"/>
        </w:rPr>
        <w:t xml:space="preserve">№17 Центрального судебного района г. Симферополь, по адресу: </w:t>
      </w:r>
      <w:r w:rsidRPr="00151E9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151E95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E72FC0" w:rsidRPr="00151E95" w:rsidP="00E72FC0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генерального директор</w:t>
      </w:r>
      <w:r>
        <w:rPr>
          <w:rFonts w:ascii="Times New Roman" w:hAnsi="Times New Roman" w:cs="Times New Roman"/>
          <w:sz w:val="26"/>
          <w:szCs w:val="26"/>
        </w:rPr>
        <w:t>а ООО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601E7">
        <w:rPr>
          <w:rFonts w:ascii="Times New Roman" w:hAnsi="Times New Roman" w:cs="Times New Roman"/>
          <w:sz w:val="26"/>
          <w:szCs w:val="26"/>
        </w:rPr>
        <w:t>&lt;данные изъяты&gt;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Керницкого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1E7">
        <w:rPr>
          <w:rFonts w:ascii="Times New Roman" w:eastAsia="Times New Roman" w:hAnsi="Times New Roman" w:cs="Times New Roman"/>
          <w:sz w:val="26"/>
          <w:szCs w:val="26"/>
        </w:rPr>
        <w:t>В.А.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1E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151E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административных правонарушениях,</w:t>
      </w:r>
    </w:p>
    <w:p w:rsidR="00E72FC0" w:rsidRPr="00151E95" w:rsidP="00E72F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Керницкий В.А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="00D601E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D601E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ферополь, в установленный законодательством о налогах и сборах срок, единую (упрощенную)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>первое полугодие 2017 года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1151085). 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Керницкий В.А</w:t>
      </w:r>
      <w:r w:rsidRPr="00151E9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вину в инкриминируемом правонарушении признал, в содеянном раская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лся.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Выслушав лицо, 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в отношении кот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E95"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сследовав материалы дела, прихожу к следующему.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72FC0" w:rsidRPr="00151E95" w:rsidP="00E72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ми, календарным годом.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нем окончания срока считается ближайший следующий за ним рабочий день.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за 2016 год подана в ИФНС России по г. Симферополю 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="00D601E7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Керницким</w:t>
      </w:r>
      <w:r>
        <w:rPr>
          <w:rFonts w:ascii="Times New Roman" w:hAnsi="Times New Roman" w:cs="Times New Roman"/>
          <w:sz w:val="26"/>
          <w:szCs w:val="26"/>
        </w:rPr>
        <w:t xml:space="preserve"> В.А</w:t>
      </w:r>
      <w:r w:rsidRPr="00151E9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24.07</w:t>
      </w:r>
      <w:r w:rsidRPr="00151E95">
        <w:rPr>
          <w:rFonts w:ascii="Times New Roman" w:hAnsi="Times New Roman" w:cs="Times New Roman"/>
          <w:sz w:val="26"/>
          <w:szCs w:val="26"/>
        </w:rPr>
        <w:t>.2017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налоговой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декларации – 20.0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.2017, т.е. документ был предоставлен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календарный день после предельного срока  предоставления.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="00D601E7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D601E7">
        <w:rPr>
          <w:rFonts w:ascii="Times New Roman" w:hAnsi="Times New Roman" w:cs="Times New Roman"/>
          <w:sz w:val="26"/>
          <w:szCs w:val="26"/>
        </w:rPr>
        <w:t>изъяты</w:t>
      </w:r>
      <w:r w:rsidR="00D601E7">
        <w:rPr>
          <w:rFonts w:ascii="Times New Roman" w:hAnsi="Times New Roman" w:cs="Times New Roman"/>
          <w:sz w:val="26"/>
          <w:szCs w:val="26"/>
        </w:rPr>
        <w:t>&gt;</w:t>
      </w:r>
      <w:r w:rsidRPr="00151E95">
        <w:rPr>
          <w:rFonts w:ascii="Times New Roman" w:hAnsi="Times New Roman" w:cs="Times New Roman"/>
          <w:sz w:val="26"/>
          <w:szCs w:val="26"/>
        </w:rPr>
        <w:t xml:space="preserve">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>
        <w:rPr>
          <w:rFonts w:ascii="Times New Roman" w:hAnsi="Times New Roman" w:cs="Times New Roman"/>
          <w:sz w:val="26"/>
          <w:szCs w:val="26"/>
        </w:rPr>
        <w:t>Керницкий</w:t>
      </w:r>
      <w:r>
        <w:rPr>
          <w:rFonts w:ascii="Times New Roman" w:hAnsi="Times New Roman" w:cs="Times New Roman"/>
          <w:sz w:val="26"/>
          <w:szCs w:val="26"/>
        </w:rPr>
        <w:t xml:space="preserve"> В.А</w:t>
      </w:r>
      <w:r w:rsidRPr="00151E95">
        <w:rPr>
          <w:rFonts w:ascii="Times New Roman" w:hAnsi="Times New Roman" w:cs="Times New Roman"/>
          <w:sz w:val="26"/>
          <w:szCs w:val="26"/>
        </w:rPr>
        <w:t>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6"/>
          <w:szCs w:val="26"/>
        </w:rPr>
        <w:t>Керницкий В.А.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редставлено.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Керницкого В.А.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11646/17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28.05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, копией декларации, копией акта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№17/</w:t>
      </w:r>
      <w:r>
        <w:rPr>
          <w:rFonts w:ascii="Times New Roman" w:eastAsia="Times New Roman" w:hAnsi="Times New Roman" w:cs="Times New Roman"/>
          <w:sz w:val="26"/>
          <w:szCs w:val="26"/>
        </w:rPr>
        <w:t>19521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07.11.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2017, выпиской из Единого государственного реестра юридических лиц.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>
        <w:rPr>
          <w:rFonts w:ascii="Times New Roman" w:hAnsi="Times New Roman" w:cs="Times New Roman"/>
          <w:sz w:val="26"/>
          <w:szCs w:val="26"/>
        </w:rPr>
        <w:t>Керницкий В.А</w:t>
      </w:r>
      <w:r w:rsidRPr="00151E95">
        <w:rPr>
          <w:rFonts w:ascii="Times New Roman" w:hAnsi="Times New Roman" w:cs="Times New Roman"/>
          <w:sz w:val="26"/>
          <w:szCs w:val="26"/>
        </w:rPr>
        <w:t xml:space="preserve">.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Согла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6"/>
          <w:szCs w:val="26"/>
        </w:rPr>
        <w:t>Керницкого В.А.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вном правонарушении нарушены не были.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ответственность лица, в отношении которо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>го ведется производство по делу об административном правонарушении, не установлено.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 смягчающим административную ответственность является раскаяние лица, в отношении которого ведется производство по делу об административном правонарушении. </w:t>
      </w:r>
    </w:p>
    <w:p w:rsidR="00E72FC0" w:rsidRPr="007D1ECE" w:rsidP="00E72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иновного, отсутствие отягчающих, наличие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смягчающих ответственн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ость обстоятельств</w:t>
      </w:r>
      <w:r w:rsidRPr="007D1ECE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Pr="00E72FC0">
        <w:rPr>
          <w:rFonts w:ascii="Times New Roman" w:eastAsia="Times New Roman" w:hAnsi="Times New Roman" w:cs="Times New Roman"/>
          <w:sz w:val="27"/>
          <w:szCs w:val="27"/>
        </w:rPr>
        <w:t>Керницко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E72FC0">
        <w:rPr>
          <w:rFonts w:ascii="Times New Roman" w:eastAsia="Times New Roman" w:hAnsi="Times New Roman" w:cs="Times New Roman"/>
          <w:sz w:val="27"/>
          <w:szCs w:val="27"/>
        </w:rPr>
        <w:t xml:space="preserve"> В.А. </w:t>
      </w:r>
      <w:r w:rsidRPr="007D1ECE">
        <w:rPr>
          <w:rFonts w:ascii="Times New Roman" w:hAnsi="Times New Roman" w:cs="Times New Roman"/>
          <w:sz w:val="27"/>
          <w:szCs w:val="27"/>
        </w:rPr>
        <w:t>наказание в пределах санкции ст. 15.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7D1EC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виде штрафа.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>Руководствуясь ст.ст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E72FC0" w:rsidRPr="00151E95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Керницкого </w:t>
      </w:r>
      <w:r w:rsidR="00D601E7">
        <w:rPr>
          <w:rFonts w:ascii="Times New Roman" w:hAnsi="Times New Roman" w:cs="Times New Roman"/>
          <w:sz w:val="26"/>
          <w:szCs w:val="26"/>
        </w:rPr>
        <w:t>В.А.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</w:t>
      </w:r>
      <w:r w:rsidRPr="00151E95">
        <w:rPr>
          <w:rFonts w:ascii="Times New Roman" w:eastAsia="Times New Roman" w:hAnsi="Times New Roman" w:cs="Times New Roman"/>
          <w:sz w:val="26"/>
          <w:szCs w:val="26"/>
        </w:rPr>
        <w:t xml:space="preserve">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штрафа в размере 300 (трехсот) рублей.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>Реквизиты для оплаты штрафа: счет № 40101810335100010001, ОКТМ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О 35715000, ИНН получателя 7707831115, КПП получателя 910201001, Получатель – УФК по Республике Крым (ИФНС по г. Симферополю), банк получателя – Отделение по Республике Крым, БИК 043510001, КБК 18211603030016000140.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правонарушениях.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</w:t>
      </w:r>
      <w:r w:rsidRPr="00E72FC0"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 w:rsidR="00E72FC0" w:rsidRPr="00E72FC0" w:rsidP="00E72F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2C5A43" w:rsidP="00E72FC0">
      <w:pPr>
        <w:spacing w:after="0" w:line="240" w:lineRule="auto"/>
        <w:ind w:firstLine="709"/>
        <w:jc w:val="both"/>
      </w:pPr>
      <w:r w:rsidRPr="00E72FC0">
        <w:rPr>
          <w:rFonts w:ascii="Times New Roman" w:eastAsia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sectPr w:rsidSect="00E72FC0">
      <w:footerReference w:type="default" r:id="rId4"/>
      <w:pgSz w:w="11906" w:h="16838"/>
      <w:pgMar w:top="851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1E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C0"/>
    <w:rsid w:val="00044A69"/>
    <w:rsid w:val="00151E95"/>
    <w:rsid w:val="002C5A43"/>
    <w:rsid w:val="00326552"/>
    <w:rsid w:val="00700625"/>
    <w:rsid w:val="007D1ECE"/>
    <w:rsid w:val="00A82B39"/>
    <w:rsid w:val="00C545F8"/>
    <w:rsid w:val="00D601E7"/>
    <w:rsid w:val="00E72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7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72FC0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F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