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4907" w:rsidRPr="00DB173F" w:rsidP="00694907">
      <w:pPr>
        <w:ind w:right="-1"/>
        <w:jc w:val="right"/>
        <w:rPr>
          <w:sz w:val="18"/>
          <w:szCs w:val="18"/>
          <w:lang w:val="ru-RU" w:eastAsia="ru-RU"/>
        </w:rPr>
      </w:pPr>
      <w:r w:rsidRPr="00DB173F">
        <w:rPr>
          <w:sz w:val="18"/>
          <w:szCs w:val="18"/>
          <w:lang w:val="ru-RU" w:eastAsia="ru-RU"/>
        </w:rPr>
        <w:t>Дело №05-0</w:t>
      </w:r>
      <w:r w:rsidRPr="00DB173F">
        <w:rPr>
          <w:sz w:val="18"/>
          <w:szCs w:val="18"/>
          <w:lang w:val="ru-RU" w:eastAsia="ru-RU"/>
        </w:rPr>
        <w:t>293</w:t>
      </w:r>
      <w:r w:rsidRPr="00DB173F">
        <w:rPr>
          <w:sz w:val="18"/>
          <w:szCs w:val="18"/>
          <w:lang w:val="ru-RU" w:eastAsia="ru-RU"/>
        </w:rPr>
        <w:t>/17/201</w:t>
      </w:r>
      <w:r w:rsidRPr="00DB173F">
        <w:rPr>
          <w:sz w:val="18"/>
          <w:szCs w:val="18"/>
          <w:lang w:val="ru-RU" w:eastAsia="ru-RU"/>
        </w:rPr>
        <w:t>9</w:t>
      </w:r>
    </w:p>
    <w:p w:rsidR="00694907" w:rsidRPr="00DB173F" w:rsidP="00694907">
      <w:pPr>
        <w:ind w:right="-1"/>
        <w:jc w:val="both"/>
        <w:rPr>
          <w:sz w:val="18"/>
          <w:szCs w:val="18"/>
          <w:lang w:val="ru-RU" w:eastAsia="ru-RU"/>
        </w:rPr>
      </w:pPr>
    </w:p>
    <w:p w:rsidR="00694907" w:rsidRPr="00DB173F" w:rsidP="00694907">
      <w:pPr>
        <w:ind w:right="-1"/>
        <w:jc w:val="center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ПОСТАНОВЛЕНИЕ</w:t>
      </w:r>
    </w:p>
    <w:p w:rsidR="00694907" w:rsidRPr="00DB173F" w:rsidP="00694907">
      <w:pPr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24 июля 2019</w:t>
      </w:r>
      <w:r w:rsidRPr="00DB173F">
        <w:rPr>
          <w:sz w:val="18"/>
          <w:szCs w:val="18"/>
          <w:lang w:val="ru-RU"/>
        </w:rPr>
        <w:t xml:space="preserve"> года    </w:t>
      </w:r>
      <w:r w:rsidRPr="00DB173F">
        <w:rPr>
          <w:sz w:val="18"/>
          <w:szCs w:val="18"/>
          <w:lang w:val="ru-RU"/>
        </w:rPr>
        <w:tab/>
      </w:r>
      <w:r w:rsidRPr="00DB173F">
        <w:rPr>
          <w:sz w:val="18"/>
          <w:szCs w:val="18"/>
          <w:lang w:val="ru-RU"/>
        </w:rPr>
        <w:tab/>
        <w:t xml:space="preserve">                                  г. Симферополь</w:t>
      </w:r>
    </w:p>
    <w:p w:rsidR="00694907" w:rsidRPr="00DB173F" w:rsidP="00694907">
      <w:pPr>
        <w:ind w:right="-1" w:firstLine="851"/>
        <w:jc w:val="both"/>
        <w:rPr>
          <w:sz w:val="18"/>
          <w:szCs w:val="18"/>
          <w:lang w:val="ru-RU"/>
        </w:rPr>
      </w:pPr>
    </w:p>
    <w:p w:rsidR="00694907" w:rsidRPr="00DB173F" w:rsidP="00694907">
      <w:pPr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Мировой судья судебного участка №17 Центрального судебного                                                                                       </w:t>
      </w:r>
      <w:r w:rsidRPr="00DB173F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173F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173F">
        <w:rPr>
          <w:sz w:val="18"/>
          <w:szCs w:val="18"/>
          <w:lang w:val="ru-RU"/>
        </w:rPr>
        <w:t xml:space="preserve">                                                              района города Симферополь (Центрального районного городского округа Симферополь) Республики Крым Тоскина А.Л.,</w:t>
      </w:r>
    </w:p>
    <w:p w:rsidR="00694907" w:rsidRPr="00DB173F" w:rsidP="00694907">
      <w:pPr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рассмотрев в </w:t>
      </w:r>
      <w:r w:rsidRPr="00DB173F">
        <w:rPr>
          <w:bCs/>
          <w:color w:val="000000"/>
          <w:sz w:val="18"/>
          <w:szCs w:val="18"/>
          <w:lang w:val="ru-RU"/>
        </w:rPr>
        <w:t xml:space="preserve">помещении мировых судей </w:t>
      </w:r>
      <w:r w:rsidRPr="00DB173F">
        <w:rPr>
          <w:sz w:val="18"/>
          <w:szCs w:val="18"/>
          <w:lang w:val="ru-RU"/>
        </w:rPr>
        <w:t>Центрального судебного района города Симферопо</w:t>
      </w:r>
      <w:r w:rsidRPr="00DB173F">
        <w:rPr>
          <w:sz w:val="18"/>
          <w:szCs w:val="18"/>
          <w:lang w:val="ru-RU"/>
        </w:rPr>
        <w:t xml:space="preserve">ль, по адресу: </w:t>
      </w:r>
      <w:r w:rsidRPr="00DB173F">
        <w:rPr>
          <w:bCs/>
          <w:color w:val="000000"/>
          <w:sz w:val="18"/>
          <w:szCs w:val="18"/>
          <w:lang w:val="ru-RU"/>
        </w:rPr>
        <w:t xml:space="preserve">г. Симферополь, ул. Крымских Партизан, 3а, </w:t>
      </w:r>
      <w:r w:rsidRPr="00DB173F">
        <w:rPr>
          <w:sz w:val="18"/>
          <w:szCs w:val="18"/>
          <w:lang w:val="ru-RU"/>
        </w:rPr>
        <w:t>дело об административном правонарушении в отношении юридического лица:</w:t>
      </w:r>
    </w:p>
    <w:p w:rsidR="00694907" w:rsidRPr="00DB173F" w:rsidP="00694907">
      <w:pPr>
        <w:tabs>
          <w:tab w:val="left" w:pos="4253"/>
        </w:tabs>
        <w:ind w:left="2124" w:right="-1" w:firstLine="3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Общества с ограниченн</w:t>
      </w:r>
      <w:r w:rsidR="00DB173F">
        <w:rPr>
          <w:sz w:val="18"/>
          <w:szCs w:val="18"/>
          <w:lang w:val="ru-RU"/>
        </w:rPr>
        <w:t>ой ответственностью «данные изъяты»</w:t>
      </w:r>
      <w:r w:rsidRPr="00DB173F">
        <w:rPr>
          <w:sz w:val="18"/>
          <w:szCs w:val="18"/>
          <w:lang w:val="ru-RU"/>
        </w:rPr>
        <w:t xml:space="preserve"> </w:t>
      </w:r>
      <w:r w:rsidRPr="00DB173F">
        <w:rPr>
          <w:sz w:val="18"/>
          <w:szCs w:val="18"/>
          <w:lang w:val="ru-RU"/>
        </w:rPr>
        <w:t xml:space="preserve">ОГРН: </w:t>
      </w:r>
      <w:r w:rsidRPr="00DB173F">
        <w:rPr>
          <w:sz w:val="18"/>
          <w:szCs w:val="18"/>
          <w:lang w:val="ru-RU"/>
        </w:rPr>
        <w:t>1169102070664</w:t>
      </w:r>
      <w:r w:rsidRPr="00DB173F">
        <w:rPr>
          <w:sz w:val="18"/>
          <w:szCs w:val="18"/>
          <w:lang w:val="ru-RU"/>
        </w:rPr>
        <w:t xml:space="preserve">, </w:t>
      </w:r>
      <w:r w:rsidRPr="00DB173F">
        <w:rPr>
          <w:sz w:val="18"/>
          <w:szCs w:val="18"/>
          <w:lang w:val="ru-RU"/>
        </w:rPr>
        <w:t xml:space="preserve">дата регистрации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, </w:t>
      </w:r>
      <w:r w:rsidRPr="00DB173F">
        <w:rPr>
          <w:sz w:val="18"/>
          <w:szCs w:val="18"/>
          <w:lang w:val="ru-RU"/>
        </w:rPr>
        <w:t xml:space="preserve">юридический адрес: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>,</w:t>
      </w:r>
    </w:p>
    <w:p w:rsidR="00694907" w:rsidRPr="00DB173F" w:rsidP="00694907">
      <w:pPr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по признакам состава </w:t>
      </w:r>
      <w:r w:rsidRPr="00DB173F">
        <w:rPr>
          <w:sz w:val="18"/>
          <w:szCs w:val="18"/>
          <w:lang w:val="ru-RU"/>
        </w:rPr>
        <w:t xml:space="preserve">правонарушения, предусмотренного </w:t>
      </w:r>
      <w:r w:rsidRPr="00DB173F">
        <w:rPr>
          <w:sz w:val="18"/>
          <w:szCs w:val="18"/>
          <w:lang w:val="ru-RU"/>
        </w:rPr>
        <w:t>ст. 13.38</w:t>
      </w:r>
      <w:r w:rsidRPr="00DB173F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правонарушениях,</w:t>
      </w:r>
    </w:p>
    <w:p w:rsidR="00694907" w:rsidRPr="00DB173F" w:rsidP="00694907">
      <w:pPr>
        <w:ind w:right="-1" w:firstLine="567"/>
        <w:jc w:val="center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УСТАНОВИЛ: </w:t>
      </w:r>
    </w:p>
    <w:p w:rsidR="00694907" w:rsidRPr="00DB173F" w:rsidP="00694907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Обществ</w:t>
      </w:r>
      <w:r w:rsidRPr="00DB173F">
        <w:rPr>
          <w:sz w:val="18"/>
          <w:szCs w:val="18"/>
          <w:lang w:val="ru-RU"/>
        </w:rPr>
        <w:t>о</w:t>
      </w:r>
      <w:r w:rsidRPr="00DB173F">
        <w:rPr>
          <w:sz w:val="18"/>
          <w:szCs w:val="18"/>
          <w:lang w:val="ru-RU"/>
        </w:rPr>
        <w:t xml:space="preserve"> с ограниченной ответственностью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 </w:t>
      </w:r>
      <w:r w:rsidRPr="00DB173F">
        <w:rPr>
          <w:sz w:val="18"/>
          <w:szCs w:val="18"/>
          <w:lang w:val="ru-RU"/>
        </w:rPr>
        <w:t xml:space="preserve">(далее </w:t>
      </w:r>
      <w:r w:rsidRPr="00DB173F">
        <w:rPr>
          <w:sz w:val="18"/>
          <w:szCs w:val="18"/>
          <w:lang w:val="ru-RU"/>
        </w:rPr>
        <w:t xml:space="preserve">ООО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, </w:t>
      </w:r>
      <w:r w:rsidRPr="00DB173F">
        <w:rPr>
          <w:sz w:val="18"/>
          <w:szCs w:val="18"/>
          <w:lang w:val="ru-RU"/>
        </w:rPr>
        <w:t>Общест</w:t>
      </w:r>
      <w:r w:rsidRPr="00DB173F">
        <w:rPr>
          <w:sz w:val="18"/>
          <w:szCs w:val="18"/>
          <w:lang w:val="ru-RU"/>
        </w:rPr>
        <w:t xml:space="preserve">во, </w:t>
      </w:r>
      <w:r w:rsidRPr="00DB173F">
        <w:rPr>
          <w:sz w:val="18"/>
          <w:szCs w:val="18"/>
          <w:lang w:val="ru-RU"/>
        </w:rPr>
        <w:t>юридическое лицо</w:t>
      </w:r>
      <w:r w:rsidRPr="00DB173F">
        <w:rPr>
          <w:sz w:val="18"/>
          <w:szCs w:val="18"/>
          <w:lang w:val="ru-RU"/>
        </w:rPr>
        <w:t>)</w:t>
      </w:r>
      <w:r w:rsidRPr="00DB173F">
        <w:rPr>
          <w:sz w:val="18"/>
          <w:szCs w:val="18"/>
          <w:lang w:val="ru-RU"/>
        </w:rPr>
        <w:t xml:space="preserve">, зарегистрированное по адресу: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, </w:t>
      </w:r>
      <w:r w:rsidRPr="00DB173F">
        <w:rPr>
          <w:sz w:val="18"/>
          <w:szCs w:val="18"/>
          <w:lang w:val="ru-RU"/>
        </w:rPr>
        <w:t xml:space="preserve">не уплатило в установленные сроки </w:t>
      </w:r>
      <w:r w:rsidRPr="00DB173F">
        <w:rPr>
          <w:sz w:val="18"/>
          <w:szCs w:val="18"/>
          <w:lang w:val="ru-RU"/>
        </w:rPr>
        <w:t>обязательны</w:t>
      </w:r>
      <w:r w:rsidRPr="00DB173F">
        <w:rPr>
          <w:sz w:val="18"/>
          <w:szCs w:val="18"/>
          <w:lang w:val="ru-RU"/>
        </w:rPr>
        <w:t>е</w:t>
      </w:r>
      <w:r w:rsidRPr="00DB173F">
        <w:rPr>
          <w:sz w:val="18"/>
          <w:szCs w:val="18"/>
          <w:lang w:val="ru-RU"/>
        </w:rPr>
        <w:t xml:space="preserve"> отчислени</w:t>
      </w:r>
      <w:r w:rsidRPr="00DB173F">
        <w:rPr>
          <w:sz w:val="18"/>
          <w:szCs w:val="18"/>
          <w:lang w:val="ru-RU"/>
        </w:rPr>
        <w:t>я</w:t>
      </w:r>
      <w:r w:rsidRPr="00DB173F">
        <w:rPr>
          <w:sz w:val="18"/>
          <w:szCs w:val="18"/>
          <w:lang w:val="ru-RU"/>
        </w:rPr>
        <w:t xml:space="preserve"> (неналоговы</w:t>
      </w:r>
      <w:r w:rsidRPr="00DB173F">
        <w:rPr>
          <w:sz w:val="18"/>
          <w:szCs w:val="18"/>
          <w:lang w:val="ru-RU"/>
        </w:rPr>
        <w:t>е платежи</w:t>
      </w:r>
      <w:r w:rsidRPr="00DB173F">
        <w:rPr>
          <w:sz w:val="18"/>
          <w:szCs w:val="18"/>
          <w:lang w:val="ru-RU"/>
        </w:rPr>
        <w:t>) в резерв универсального обслуживания</w:t>
      </w:r>
      <w:r w:rsidRPr="00DB173F">
        <w:rPr>
          <w:sz w:val="18"/>
          <w:szCs w:val="18"/>
          <w:lang w:val="ru-RU"/>
        </w:rPr>
        <w:t xml:space="preserve"> за 1 квартал 2019 года по сроку оплаты </w:t>
      </w:r>
      <w:r w:rsidRPr="00DB173F">
        <w:rPr>
          <w:sz w:val="18"/>
          <w:szCs w:val="18"/>
          <w:lang w:val="ru-RU"/>
        </w:rPr>
        <w:t>по</w:t>
      </w:r>
      <w:r w:rsidRPr="00DB173F">
        <w:rPr>
          <w:sz w:val="18"/>
          <w:szCs w:val="18"/>
          <w:lang w:val="ru-RU"/>
        </w:rPr>
        <w:t xml:space="preserve"> 30.04.201</w:t>
      </w:r>
      <w:r w:rsidRPr="00DB173F">
        <w:rPr>
          <w:sz w:val="18"/>
          <w:szCs w:val="18"/>
          <w:lang w:val="ru-RU"/>
        </w:rPr>
        <w:t>9 включительно.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регистрации юридического лица, о п</w:t>
      </w:r>
      <w:r w:rsidRPr="00DB173F">
        <w:rPr>
          <w:sz w:val="18"/>
          <w:szCs w:val="18"/>
          <w:lang w:val="ru-RU"/>
        </w:rPr>
        <w:t xml:space="preserve">ричинах неявки не сообщил, </w:t>
      </w:r>
      <w:r w:rsidRPr="00DB173F">
        <w:rPr>
          <w:sz w:val="18"/>
          <w:szCs w:val="18"/>
          <w:lang w:val="ru-RU"/>
        </w:rPr>
        <w:t xml:space="preserve">в адрес мирового судьи направил ходатайство о рассмотрении дела в его отсутствие и применении при назначении наказания положений ст. 4.1.1 </w:t>
      </w:r>
      <w:r w:rsidRPr="00DB173F">
        <w:rPr>
          <w:sz w:val="18"/>
          <w:szCs w:val="18"/>
          <w:lang w:val="ru-RU"/>
        </w:rPr>
        <w:t>Кодекса Российской Федерации</w:t>
      </w:r>
      <w:r w:rsidRPr="00DB173F">
        <w:rPr>
          <w:sz w:val="18"/>
          <w:szCs w:val="18"/>
          <w:lang w:val="ru-RU"/>
        </w:rPr>
        <w:t xml:space="preserve"> об административных правонарушениях.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Учитывая надлежащее изве</w:t>
      </w:r>
      <w:r w:rsidRPr="00DB173F">
        <w:rPr>
          <w:sz w:val="18"/>
          <w:szCs w:val="18"/>
          <w:lang w:val="ru-RU"/>
        </w:rPr>
        <w:t xml:space="preserve">щение законного представителя лица, в отношении которого ведется производство по делу об административном правонарушении, </w:t>
      </w:r>
      <w:r w:rsidRPr="00DB173F">
        <w:rPr>
          <w:sz w:val="18"/>
          <w:szCs w:val="18"/>
          <w:lang w:val="ru-RU"/>
        </w:rPr>
        <w:t xml:space="preserve">заявленное ходатайство, </w:t>
      </w:r>
      <w:r w:rsidRPr="00DB173F">
        <w:rPr>
          <w:sz w:val="18"/>
          <w:szCs w:val="18"/>
          <w:lang w:val="ru-RU"/>
        </w:rPr>
        <w:t xml:space="preserve">считаю возможным рассмотреть дело в </w:t>
      </w:r>
      <w:r w:rsidRPr="00DB173F">
        <w:rPr>
          <w:sz w:val="18"/>
          <w:szCs w:val="18"/>
          <w:lang w:val="ru-RU"/>
        </w:rPr>
        <w:t xml:space="preserve">его </w:t>
      </w:r>
      <w:r w:rsidRPr="00DB173F">
        <w:rPr>
          <w:sz w:val="18"/>
          <w:szCs w:val="18"/>
          <w:lang w:val="ru-RU"/>
        </w:rPr>
        <w:t>отсутствие.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Несвоевременная или неполная уплата оператором сети связи общего пользования обязательных отчислений (неналоговых платежей) в резерв универсального обслуживания</w:t>
      </w:r>
      <w:r w:rsidRPr="00DB173F">
        <w:rPr>
          <w:sz w:val="18"/>
          <w:szCs w:val="18"/>
          <w:lang w:val="ru-RU"/>
        </w:rPr>
        <w:t xml:space="preserve"> образует объективную сторону состава правонарушения, предусмотренного ст. 13.38 </w:t>
      </w:r>
      <w:r w:rsidRPr="00DB173F">
        <w:rPr>
          <w:sz w:val="18"/>
          <w:szCs w:val="18"/>
          <w:lang w:val="ru-RU"/>
        </w:rPr>
        <w:t>Кодекса Российс</w:t>
      </w:r>
      <w:r w:rsidRPr="00DB173F">
        <w:rPr>
          <w:sz w:val="18"/>
          <w:szCs w:val="18"/>
          <w:lang w:val="ru-RU"/>
        </w:rPr>
        <w:t>кой Федерации об административных правонарушениях</w:t>
      </w:r>
      <w:r w:rsidRPr="00DB173F">
        <w:rPr>
          <w:sz w:val="18"/>
          <w:szCs w:val="18"/>
          <w:lang w:val="ru-RU"/>
        </w:rPr>
        <w:t xml:space="preserve"> и влечет наложение административного наказания в виде административного штрафа </w:t>
      </w:r>
      <w:r w:rsidRPr="00DB173F">
        <w:rPr>
          <w:sz w:val="18"/>
          <w:szCs w:val="18"/>
          <w:lang w:val="ru-RU"/>
        </w:rPr>
        <w:t>на юридических лиц в размере от пятидесяти тысяч до ста тысяч рублей</w:t>
      </w:r>
      <w:r w:rsidRPr="00DB173F">
        <w:rPr>
          <w:sz w:val="18"/>
          <w:szCs w:val="18"/>
          <w:lang w:val="ru-RU"/>
        </w:rPr>
        <w:t>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Согласно части 1 статьи 2.1 Кодекса Российской Федерации </w:t>
      </w:r>
      <w:r w:rsidRPr="00DB173F">
        <w:rPr>
          <w:sz w:val="18"/>
          <w:szCs w:val="18"/>
          <w:lang w:val="ru-RU"/>
        </w:rPr>
        <w:t>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 w:rsidRPr="00DB173F">
        <w:rPr>
          <w:sz w:val="18"/>
          <w:szCs w:val="18"/>
          <w:lang w:val="ru-RU"/>
        </w:rPr>
        <w:t xml:space="preserve"> правонарушениях установлена административная ответственность.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</w:t>
      </w:r>
      <w:r w:rsidRPr="00DB173F">
        <w:rPr>
          <w:sz w:val="18"/>
          <w:szCs w:val="18"/>
          <w:lang w:val="ru-RU"/>
        </w:rPr>
        <w:t>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(часть 2 статьи 2.1 Кодекса Российской Федерации об административных прав</w:t>
      </w:r>
      <w:r w:rsidRPr="00DB173F">
        <w:rPr>
          <w:sz w:val="18"/>
          <w:szCs w:val="18"/>
          <w:lang w:val="ru-RU"/>
        </w:rPr>
        <w:t>онарушениях).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В соответствии с пунктом 1 статьи 13 Федерального закона от 07.07.2003 </w:t>
      </w:r>
      <w:r w:rsidRPr="00DB173F">
        <w:rPr>
          <w:sz w:val="18"/>
          <w:szCs w:val="18"/>
          <w:lang w:val="ru-RU"/>
        </w:rPr>
        <w:t>№</w:t>
      </w:r>
      <w:r w:rsidRPr="00DB173F">
        <w:rPr>
          <w:sz w:val="18"/>
          <w:szCs w:val="18"/>
          <w:lang w:val="ru-RU"/>
        </w:rPr>
        <w:t xml:space="preserve">126-ФЗ </w:t>
      </w:r>
      <w:r w:rsidRPr="00DB173F">
        <w:rPr>
          <w:sz w:val="18"/>
          <w:szCs w:val="18"/>
          <w:lang w:val="ru-RU"/>
        </w:rPr>
        <w:t>«</w:t>
      </w:r>
      <w:r w:rsidRPr="00DB173F">
        <w:rPr>
          <w:sz w:val="18"/>
          <w:szCs w:val="18"/>
          <w:lang w:val="ru-RU"/>
        </w:rPr>
        <w:t>О связи</w:t>
      </w:r>
      <w:r w:rsidRPr="00DB173F">
        <w:rPr>
          <w:sz w:val="18"/>
          <w:szCs w:val="18"/>
          <w:lang w:val="ru-RU"/>
        </w:rPr>
        <w:t>» (далее Федеральный закон №126-ФЗ),</w:t>
      </w:r>
      <w:r w:rsidRPr="00DB173F">
        <w:rPr>
          <w:sz w:val="18"/>
          <w:szCs w:val="18"/>
          <w:lang w:val="ru-RU"/>
        </w:rPr>
        <w:t xml:space="preserve"> сеть связи общего пользования предназначена для возмездного оказания услуг электросвязи любому пользователю услугами с</w:t>
      </w:r>
      <w:r w:rsidRPr="00DB173F">
        <w:rPr>
          <w:sz w:val="18"/>
          <w:szCs w:val="18"/>
          <w:lang w:val="ru-RU"/>
        </w:rPr>
        <w:t>вязи на территории Российской Федерации и включает в себя сети электросвязи,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</w:t>
      </w:r>
      <w:r w:rsidRPr="00DB173F">
        <w:rPr>
          <w:sz w:val="18"/>
          <w:szCs w:val="18"/>
          <w:lang w:val="ru-RU"/>
        </w:rPr>
        <w:t xml:space="preserve"> и ресурса нумерации, </w:t>
      </w:r>
      <w:r w:rsidRPr="00DB173F">
        <w:rPr>
          <w:sz w:val="18"/>
          <w:szCs w:val="18"/>
          <w:lang w:val="ru-RU"/>
        </w:rPr>
        <w:t>а также сети связи, определяемые по технологии реализации оказания услуг связи.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Согласно пункту 2 названной статьи сеть связи общего пользования представляет собой комплекс взаимодействующих сетей электросвязи, в том числе сети связи для трансляции телекан</w:t>
      </w:r>
      <w:r w:rsidRPr="00DB173F">
        <w:rPr>
          <w:sz w:val="18"/>
          <w:szCs w:val="18"/>
          <w:lang w:val="ru-RU"/>
        </w:rPr>
        <w:t>алов и (или) радиоканалов.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Выделенными сетями связи являются сети электросвязи, предназначенные для возмездного оказания услуг электросвязи ограниченному кругу пользователей или группам таких пользователей (статья 14 Федерального закона №126-ФЗ).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В соответ</w:t>
      </w:r>
      <w:r w:rsidRPr="00DB173F">
        <w:rPr>
          <w:sz w:val="18"/>
          <w:szCs w:val="18"/>
          <w:lang w:val="ru-RU"/>
        </w:rPr>
        <w:t>ствии со статьей 59 Федерального закона №126-ФЗ</w:t>
      </w:r>
      <w:r w:rsidRPr="00DB173F">
        <w:rPr>
          <w:sz w:val="18"/>
          <w:szCs w:val="18"/>
          <w:lang w:val="ru-RU"/>
        </w:rPr>
        <w:t>,</w:t>
      </w:r>
      <w:r w:rsidRPr="00DB173F">
        <w:rPr>
          <w:sz w:val="18"/>
          <w:szCs w:val="18"/>
          <w:lang w:val="ru-RU"/>
        </w:rPr>
        <w:t xml:space="preserve"> в целях обеспечения возмещения операторам универсального обслуживания убытков, причиняемых оказанием универсальных услуг связи, формируется резерв универсального обслуживания.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Источниками формирования резерв</w:t>
      </w:r>
      <w:r w:rsidRPr="00DB173F">
        <w:rPr>
          <w:sz w:val="18"/>
          <w:szCs w:val="18"/>
          <w:lang w:val="ru-RU"/>
        </w:rPr>
        <w:t>а универсального обслуживания являются обязательные отчисления (неналоговые платежи) операторов сети связи общего пользования и иные не запрещенные законом источники (пункт 1 статьи 61 Федерального закона №126-ФЗ).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Пунктом</w:t>
      </w:r>
      <w:r w:rsidRPr="00DB173F">
        <w:rPr>
          <w:sz w:val="18"/>
          <w:szCs w:val="18"/>
          <w:lang w:val="ru-RU"/>
        </w:rPr>
        <w:t xml:space="preserve"> 5 ст. 60 Федерального закона №126</w:t>
      </w:r>
      <w:r w:rsidRPr="00DB173F">
        <w:rPr>
          <w:sz w:val="18"/>
          <w:szCs w:val="18"/>
          <w:lang w:val="ru-RU"/>
        </w:rPr>
        <w:t>-ФЗ</w:t>
      </w:r>
      <w:r w:rsidRPr="00DB173F">
        <w:rPr>
          <w:sz w:val="18"/>
          <w:szCs w:val="18"/>
          <w:lang w:val="ru-RU"/>
        </w:rPr>
        <w:t xml:space="preserve"> предусмотрено, что</w:t>
      </w:r>
      <w:r w:rsidRPr="00DB173F">
        <w:rPr>
          <w:sz w:val="18"/>
          <w:szCs w:val="18"/>
          <w:lang w:val="ru-RU"/>
        </w:rPr>
        <w:t xml:space="preserve">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ве</w:t>
      </w:r>
      <w:r w:rsidRPr="00DB173F">
        <w:rPr>
          <w:sz w:val="18"/>
          <w:szCs w:val="18"/>
          <w:lang w:val="ru-RU"/>
        </w:rPr>
        <w:t>дется с начала календарного года.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Таким образом, граничный срок оплаты </w:t>
      </w:r>
      <w:r w:rsidRPr="00DB173F">
        <w:rPr>
          <w:sz w:val="18"/>
          <w:szCs w:val="18"/>
          <w:lang w:val="ru-RU"/>
        </w:rPr>
        <w:t>отчислени</w:t>
      </w:r>
      <w:r w:rsidRPr="00DB173F">
        <w:rPr>
          <w:sz w:val="18"/>
          <w:szCs w:val="18"/>
          <w:lang w:val="ru-RU"/>
        </w:rPr>
        <w:t>й</w:t>
      </w:r>
      <w:r w:rsidRPr="00DB173F">
        <w:rPr>
          <w:sz w:val="18"/>
          <w:szCs w:val="18"/>
          <w:lang w:val="ru-RU"/>
        </w:rPr>
        <w:t xml:space="preserve"> (неналоговы</w:t>
      </w:r>
      <w:r w:rsidRPr="00DB173F">
        <w:rPr>
          <w:sz w:val="18"/>
          <w:szCs w:val="18"/>
          <w:lang w:val="ru-RU"/>
        </w:rPr>
        <w:t>х</w:t>
      </w:r>
      <w:r w:rsidRPr="00DB173F">
        <w:rPr>
          <w:sz w:val="18"/>
          <w:szCs w:val="18"/>
          <w:lang w:val="ru-RU"/>
        </w:rPr>
        <w:t xml:space="preserve"> платеж</w:t>
      </w:r>
      <w:r w:rsidRPr="00DB173F">
        <w:rPr>
          <w:sz w:val="18"/>
          <w:szCs w:val="18"/>
          <w:lang w:val="ru-RU"/>
        </w:rPr>
        <w:t>ей</w:t>
      </w:r>
      <w:r w:rsidRPr="00DB173F">
        <w:rPr>
          <w:sz w:val="18"/>
          <w:szCs w:val="18"/>
          <w:lang w:val="ru-RU"/>
        </w:rPr>
        <w:t>) в резерв универсального обслуживания</w:t>
      </w:r>
      <w:r w:rsidRPr="00DB173F">
        <w:rPr>
          <w:sz w:val="18"/>
          <w:szCs w:val="18"/>
          <w:lang w:val="ru-RU"/>
        </w:rPr>
        <w:t xml:space="preserve"> за 1 квартал 2019 года установлен по 30 апреля 2019 года включительно.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Как следует из материалов дела</w:t>
      </w:r>
      <w:r w:rsidRPr="00DB173F">
        <w:rPr>
          <w:sz w:val="18"/>
          <w:szCs w:val="18"/>
          <w:lang w:val="ru-RU"/>
        </w:rPr>
        <w:t>,</w:t>
      </w:r>
      <w:r w:rsidRPr="00DB173F">
        <w:rPr>
          <w:sz w:val="18"/>
          <w:szCs w:val="18"/>
        </w:rPr>
        <w:t xml:space="preserve"> </w:t>
      </w:r>
      <w:r w:rsidRPr="00DB173F">
        <w:rPr>
          <w:sz w:val="18"/>
          <w:szCs w:val="18"/>
          <w:lang w:val="ru-RU"/>
        </w:rPr>
        <w:t xml:space="preserve">ООО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 является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, оказывает услуги связи по предоставлению каналов связи на основании лицензии №146319 от 25 июля 2016 года. </w:t>
      </w:r>
      <w:r w:rsidRPr="00DB173F">
        <w:rPr>
          <w:sz w:val="18"/>
          <w:szCs w:val="18"/>
          <w:lang w:val="ru-RU"/>
        </w:rPr>
        <w:t xml:space="preserve">Таким образом, на Общество распространяются положения </w:t>
      </w:r>
      <w:r w:rsidRPr="00DB173F">
        <w:rPr>
          <w:sz w:val="18"/>
          <w:szCs w:val="18"/>
          <w:lang w:val="ru-RU"/>
        </w:rPr>
        <w:t>Федерального закона №126-ФЗ</w:t>
      </w:r>
      <w:r w:rsidRPr="00DB173F">
        <w:rPr>
          <w:sz w:val="18"/>
          <w:szCs w:val="18"/>
          <w:lang w:val="ru-RU"/>
        </w:rPr>
        <w:t>, в том числе в части</w:t>
      </w:r>
      <w:r w:rsidRPr="00DB173F">
        <w:rPr>
          <w:sz w:val="18"/>
          <w:szCs w:val="18"/>
        </w:rPr>
        <w:t xml:space="preserve"> </w:t>
      </w:r>
      <w:r w:rsidRPr="00DB173F">
        <w:rPr>
          <w:sz w:val="18"/>
          <w:szCs w:val="18"/>
          <w:lang w:val="ru-RU"/>
        </w:rPr>
        <w:t>осуществл</w:t>
      </w:r>
      <w:r w:rsidRPr="00DB173F">
        <w:rPr>
          <w:sz w:val="18"/>
          <w:szCs w:val="18"/>
          <w:lang w:val="ru-RU"/>
        </w:rPr>
        <w:t>ения</w:t>
      </w:r>
      <w:r w:rsidRPr="00DB173F">
        <w:rPr>
          <w:sz w:val="18"/>
          <w:szCs w:val="18"/>
          <w:lang w:val="ru-RU"/>
        </w:rPr>
        <w:t xml:space="preserve"> </w:t>
      </w:r>
      <w:r w:rsidRPr="00DB173F">
        <w:rPr>
          <w:sz w:val="18"/>
          <w:szCs w:val="18"/>
          <w:lang w:val="ru-RU"/>
        </w:rPr>
        <w:t>обязательны</w:t>
      </w:r>
      <w:r w:rsidRPr="00DB173F">
        <w:rPr>
          <w:sz w:val="18"/>
          <w:szCs w:val="18"/>
          <w:lang w:val="ru-RU"/>
        </w:rPr>
        <w:t>х</w:t>
      </w:r>
      <w:r w:rsidRPr="00DB173F">
        <w:rPr>
          <w:sz w:val="18"/>
          <w:szCs w:val="18"/>
          <w:lang w:val="ru-RU"/>
        </w:rPr>
        <w:t xml:space="preserve"> отчислени</w:t>
      </w:r>
      <w:r w:rsidRPr="00DB173F">
        <w:rPr>
          <w:sz w:val="18"/>
          <w:szCs w:val="18"/>
          <w:lang w:val="ru-RU"/>
        </w:rPr>
        <w:t>й</w:t>
      </w:r>
      <w:r w:rsidRPr="00DB173F">
        <w:rPr>
          <w:sz w:val="18"/>
          <w:szCs w:val="18"/>
          <w:lang w:val="ru-RU"/>
        </w:rPr>
        <w:t xml:space="preserve"> (неналоговы</w:t>
      </w:r>
      <w:r w:rsidRPr="00DB173F">
        <w:rPr>
          <w:sz w:val="18"/>
          <w:szCs w:val="18"/>
          <w:lang w:val="ru-RU"/>
        </w:rPr>
        <w:t>х</w:t>
      </w:r>
      <w:r w:rsidRPr="00DB173F">
        <w:rPr>
          <w:sz w:val="18"/>
          <w:szCs w:val="18"/>
          <w:lang w:val="ru-RU"/>
        </w:rPr>
        <w:t xml:space="preserve"> платеж</w:t>
      </w:r>
      <w:r w:rsidRPr="00DB173F">
        <w:rPr>
          <w:sz w:val="18"/>
          <w:szCs w:val="18"/>
          <w:lang w:val="ru-RU"/>
        </w:rPr>
        <w:t>ей</w:t>
      </w:r>
      <w:r w:rsidRPr="00DB173F">
        <w:rPr>
          <w:sz w:val="18"/>
          <w:szCs w:val="18"/>
          <w:lang w:val="ru-RU"/>
        </w:rPr>
        <w:t>) в резерв универсального обслуживания</w:t>
      </w:r>
      <w:r w:rsidRPr="00DB173F">
        <w:rPr>
          <w:sz w:val="18"/>
          <w:szCs w:val="18"/>
          <w:lang w:val="ru-RU"/>
        </w:rPr>
        <w:t xml:space="preserve"> в установленные действующем законодательством сроки.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Согласно письменной информации за исх. №П33-4556 от 17 мая 2019 года, </w:t>
      </w:r>
      <w:r w:rsidRPr="00DB173F">
        <w:rPr>
          <w:sz w:val="18"/>
          <w:szCs w:val="18"/>
          <w:lang w:val="ru-RU"/>
        </w:rPr>
        <w:t xml:space="preserve">ООО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 по состоянию на 30 апреля 2019 года не оплатило</w:t>
      </w:r>
      <w:r w:rsidRPr="00DB173F">
        <w:rPr>
          <w:sz w:val="18"/>
          <w:szCs w:val="18"/>
        </w:rPr>
        <w:t xml:space="preserve"> </w:t>
      </w:r>
      <w:r w:rsidRPr="00DB173F">
        <w:rPr>
          <w:sz w:val="18"/>
          <w:szCs w:val="18"/>
          <w:lang w:val="ru-RU"/>
        </w:rPr>
        <w:t>обязательные отчисления (неналоговые платежи) в резерв универсального обслуживания</w:t>
      </w:r>
      <w:r w:rsidRPr="00DB173F">
        <w:rPr>
          <w:sz w:val="18"/>
          <w:szCs w:val="18"/>
          <w:lang w:val="ru-RU"/>
        </w:rPr>
        <w:t xml:space="preserve"> за 1 квартал 2019 года.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В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ина </w:t>
      </w:r>
      <w:r w:rsidRPr="00DB173F">
        <w:rPr>
          <w:sz w:val="18"/>
          <w:szCs w:val="18"/>
          <w:lang w:val="ru-RU"/>
        </w:rPr>
        <w:t xml:space="preserve">юридического лица - </w:t>
      </w:r>
      <w:r w:rsidRPr="00DB173F">
        <w:rPr>
          <w:sz w:val="18"/>
          <w:szCs w:val="18"/>
          <w:lang w:val="ru-RU"/>
        </w:rPr>
        <w:t xml:space="preserve">ООО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, </w:t>
      </w:r>
      <w:r w:rsidRPr="00DB173F">
        <w:rPr>
          <w:sz w:val="18"/>
          <w:szCs w:val="18"/>
          <w:shd w:val="clear" w:color="auto" w:fill="FFFFFF"/>
          <w:lang w:val="ru-RU"/>
        </w:rPr>
        <w:t>в совершении инкриминированного правонарушения подтверждае</w:t>
      </w:r>
      <w:r w:rsidRPr="00DB173F">
        <w:rPr>
          <w:sz w:val="18"/>
          <w:szCs w:val="18"/>
          <w:shd w:val="clear" w:color="auto" w:fill="FFFFFF"/>
          <w:lang w:val="ru-RU"/>
        </w:rPr>
        <w:t>тся исследованными в судебном заседании доказательствами</w:t>
      </w:r>
      <w:r w:rsidRPr="00DB173F">
        <w:rPr>
          <w:sz w:val="18"/>
          <w:szCs w:val="18"/>
          <w:lang w:val="ru-RU"/>
        </w:rPr>
        <w:t xml:space="preserve">: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протоколом об административном правонарушении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от 02.07.2019 №АП-91/3/362, копией </w:t>
      </w:r>
      <w:r w:rsidRPr="00DB173F">
        <w:rPr>
          <w:rFonts w:eastAsiaTheme="minorHAnsi"/>
          <w:sz w:val="18"/>
          <w:szCs w:val="18"/>
          <w:lang w:val="ru-RU" w:eastAsia="en-US"/>
        </w:rPr>
        <w:t>письменной информации за исх. №П33-4556 от 17 мая 2019 года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, выпиской из ЕГРЮЛ, копией лицензии </w:t>
      </w:r>
      <w:r w:rsidRPr="00DB173F">
        <w:rPr>
          <w:rFonts w:eastAsiaTheme="minorHAnsi"/>
          <w:sz w:val="18"/>
          <w:szCs w:val="18"/>
          <w:lang w:val="ru-RU" w:eastAsia="en-US"/>
        </w:rPr>
        <w:t>№1463</w:t>
      </w:r>
      <w:r w:rsidRPr="00DB173F">
        <w:rPr>
          <w:rFonts w:eastAsiaTheme="minorHAnsi"/>
          <w:sz w:val="18"/>
          <w:szCs w:val="18"/>
          <w:lang w:val="ru-RU" w:eastAsia="en-US"/>
        </w:rPr>
        <w:t>19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от 25 июля 20</w:t>
      </w:r>
      <w:r w:rsidRPr="00DB173F">
        <w:rPr>
          <w:rFonts w:eastAsiaTheme="minorHAnsi"/>
          <w:sz w:val="18"/>
          <w:szCs w:val="18"/>
          <w:lang w:val="ru-RU" w:eastAsia="en-US"/>
        </w:rPr>
        <w:t>16 года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с приложениями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. 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и </w:t>
      </w:r>
      <w:r w:rsidRPr="00DB173F">
        <w:rPr>
          <w:rFonts w:eastAsiaTheme="minorHAnsi"/>
          <w:sz w:val="18"/>
          <w:szCs w:val="18"/>
          <w:lang w:val="ru-RU" w:eastAsia="en-US"/>
        </w:rPr>
        <w:t>ООО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="00DB173F">
        <w:rPr>
          <w:rFonts w:eastAsiaTheme="minorHAnsi"/>
          <w:sz w:val="18"/>
          <w:szCs w:val="18"/>
          <w:lang w:val="ru-RU" w:eastAsia="en-US"/>
        </w:rPr>
        <w:t>«данные изъяты»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Pr="00DB173F">
        <w:rPr>
          <w:rFonts w:eastAsiaTheme="minorHAnsi"/>
          <w:sz w:val="18"/>
          <w:szCs w:val="18"/>
          <w:lang w:val="ru-RU" w:eastAsia="en-US"/>
        </w:rPr>
        <w:t>в совершении инкриминируемого адм</w:t>
      </w:r>
      <w:r w:rsidRPr="00DB173F">
        <w:rPr>
          <w:rFonts w:eastAsiaTheme="minorHAnsi"/>
          <w:sz w:val="18"/>
          <w:szCs w:val="18"/>
          <w:lang w:val="ru-RU" w:eastAsia="en-US"/>
        </w:rPr>
        <w:t>инистративного правонарушения</w:t>
      </w:r>
      <w:r w:rsidRPr="00DB173F">
        <w:rPr>
          <w:rFonts w:eastAsiaTheme="minorHAnsi"/>
          <w:sz w:val="18"/>
          <w:szCs w:val="18"/>
          <w:lang w:val="ru-RU" w:eastAsia="en-US"/>
        </w:rPr>
        <w:t>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ООО </w:t>
      </w:r>
      <w:r w:rsidR="00DB173F">
        <w:rPr>
          <w:rFonts w:eastAsiaTheme="minorHAnsi"/>
          <w:sz w:val="18"/>
          <w:szCs w:val="18"/>
          <w:lang w:val="ru-RU" w:eastAsia="en-US"/>
        </w:rPr>
        <w:t>«данные изъяты»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Pr="00DB173F">
        <w:rPr>
          <w:rFonts w:eastAsiaTheme="minorHAnsi"/>
          <w:sz w:val="18"/>
          <w:szCs w:val="18"/>
          <w:lang w:val="ru-RU" w:eastAsia="en-US"/>
        </w:rPr>
        <w:t>по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Pr="00DB173F">
        <w:rPr>
          <w:rFonts w:eastAsiaTheme="minorHAnsi"/>
          <w:sz w:val="18"/>
          <w:szCs w:val="18"/>
          <w:lang w:val="ru-RU" w:eastAsia="en-US"/>
        </w:rPr>
        <w:t>ст. 13.38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Кодекса Российской  Федерации об  административных пра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вонарушениях, как </w:t>
      </w:r>
      <w:r w:rsidRPr="00DB173F">
        <w:rPr>
          <w:rFonts w:eastAsiaTheme="minorHAnsi"/>
          <w:sz w:val="18"/>
          <w:szCs w:val="18"/>
          <w:lang w:val="ru-RU" w:eastAsia="en-US"/>
        </w:rPr>
        <w:t>несвоевременная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уплат</w:t>
      </w:r>
      <w:r w:rsidRPr="00DB173F">
        <w:rPr>
          <w:rFonts w:eastAsiaTheme="minorHAnsi"/>
          <w:sz w:val="18"/>
          <w:szCs w:val="18"/>
          <w:lang w:val="ru-RU" w:eastAsia="en-US"/>
        </w:rPr>
        <w:t>а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оператором сети связи общего пользования обязательных отчислений (неналоговых платежей) в резерв универсального обслуживания</w:t>
      </w:r>
      <w:r w:rsidRPr="00DB173F">
        <w:rPr>
          <w:rFonts w:eastAsiaTheme="minorHAnsi"/>
          <w:sz w:val="18"/>
          <w:szCs w:val="18"/>
          <w:lang w:val="ru-RU" w:eastAsia="en-US"/>
        </w:rPr>
        <w:t>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B173F">
        <w:rPr>
          <w:rFonts w:eastAsiaTheme="minorHAnsi"/>
          <w:sz w:val="18"/>
          <w:szCs w:val="18"/>
          <w:lang w:val="ru-RU" w:eastAsia="en-US"/>
        </w:rPr>
        <w:t>Общества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при возбуждении дела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об административном правонарушении нарушены не были.</w:t>
      </w:r>
    </w:p>
    <w:p w:rsidR="00694907" w:rsidRPr="00DB173F" w:rsidP="00694907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Срок привлечения вышеуказанного лица к административной ответственности, предусмотренный ст</w:t>
      </w:r>
      <w:r w:rsidRPr="00DB173F">
        <w:rPr>
          <w:rFonts w:eastAsiaTheme="minorHAnsi"/>
          <w:sz w:val="18"/>
          <w:szCs w:val="18"/>
          <w:lang w:val="ru-RU" w:eastAsia="en-US"/>
        </w:rPr>
        <w:t>атьей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4.5 Кодекса Российской Федерации об административных правонарушениях, не истек. Оснований для прекращения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производства по данному делу не установлено.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В силу ч</w:t>
      </w:r>
      <w:r w:rsidRPr="00DB173F">
        <w:rPr>
          <w:rFonts w:eastAsiaTheme="minorHAnsi"/>
          <w:sz w:val="18"/>
          <w:szCs w:val="18"/>
          <w:lang w:val="ru-RU" w:eastAsia="en-US"/>
        </w:rPr>
        <w:t>асти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3 ст</w:t>
      </w:r>
      <w:r w:rsidRPr="00DB173F">
        <w:rPr>
          <w:rFonts w:eastAsiaTheme="minorHAnsi"/>
          <w:sz w:val="18"/>
          <w:szCs w:val="18"/>
          <w:lang w:val="ru-RU" w:eastAsia="en-US"/>
        </w:rPr>
        <w:t>атьи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</w:t>
      </w:r>
      <w:r w:rsidRPr="00DB173F">
        <w:rPr>
          <w:rFonts w:eastAsiaTheme="minorHAnsi"/>
          <w:sz w:val="18"/>
          <w:szCs w:val="18"/>
          <w:lang w:val="ru-RU" w:eastAsia="en-US"/>
        </w:rPr>
        <w:t>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О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бстоятельств, смягчающих или отягчающих ответственность лица, </w:t>
      </w:r>
      <w:r w:rsidRPr="00DB173F">
        <w:rPr>
          <w:rFonts w:eastAsiaTheme="minorHAnsi"/>
          <w:sz w:val="18"/>
          <w:szCs w:val="18"/>
          <w:lang w:val="ru-RU" w:eastAsia="en-US"/>
        </w:rPr>
        <w:t>в отношении которого ведется производство об административном правонарушении, по делу не установлено.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Оснований для применения </w:t>
      </w:r>
      <w:r w:rsidRPr="00DB173F">
        <w:rPr>
          <w:rFonts w:eastAsiaTheme="minorHAnsi"/>
          <w:sz w:val="18"/>
          <w:szCs w:val="18"/>
          <w:lang w:val="ru-RU" w:eastAsia="en-US"/>
        </w:rPr>
        <w:t>статьей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2.9 Кодекса Российской Федерации об административных правонарушениях, учитывая характер и обстоятельства совершенного юри</w:t>
      </w:r>
      <w:r w:rsidRPr="00DB173F">
        <w:rPr>
          <w:rFonts w:eastAsiaTheme="minorHAnsi"/>
          <w:sz w:val="18"/>
          <w:szCs w:val="18"/>
          <w:lang w:val="ru-RU" w:eastAsia="en-US"/>
        </w:rPr>
        <w:t>дическим лицом административного правонарушения, объект посягательства, не имеется.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Вопреки доводам законного представителя Общества оснований для применения положений ст. 4.1.1 </w:t>
      </w:r>
      <w:r w:rsidRPr="00DB173F">
        <w:rPr>
          <w:rFonts w:eastAsiaTheme="minorHAnsi"/>
          <w:sz w:val="18"/>
          <w:szCs w:val="18"/>
          <w:lang w:val="ru-RU" w:eastAsia="en-US"/>
        </w:rPr>
        <w:t>Кодекса Российской Федерации об административных правонарушениях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при назначени</w:t>
      </w:r>
      <w:r w:rsidRPr="00DB173F">
        <w:rPr>
          <w:rFonts w:eastAsiaTheme="minorHAnsi"/>
          <w:sz w:val="18"/>
          <w:szCs w:val="18"/>
          <w:lang w:val="ru-RU" w:eastAsia="en-US"/>
        </w:rPr>
        <w:t>и административного наказания не имеется в силу следующего.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Согласно ч. 1 ст. 4.1.1 Кодекса Российской Федерации об административных правонарушениях</w:t>
      </w:r>
      <w:r w:rsidRPr="00DB173F">
        <w:rPr>
          <w:rFonts w:eastAsiaTheme="minorHAnsi"/>
          <w:sz w:val="18"/>
          <w:szCs w:val="18"/>
          <w:lang w:val="ru-RU" w:eastAsia="en-US"/>
        </w:rPr>
        <w:t>,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являющимся субъектами малого и среднего предпринимательства лицам, осуществляющим предпринимательскую деят</w:t>
      </w:r>
      <w:r w:rsidRPr="00DB173F">
        <w:rPr>
          <w:rFonts w:eastAsiaTheme="minorHAnsi"/>
          <w:sz w:val="18"/>
          <w:szCs w:val="18"/>
          <w:lang w:val="ru-RU" w:eastAsia="en-US"/>
        </w:rPr>
        <w:t>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</w:t>
      </w:r>
      <w:r w:rsidRPr="00DB173F">
        <w:rPr>
          <w:rFonts w:eastAsiaTheme="minorHAnsi"/>
          <w:sz w:val="18"/>
          <w:szCs w:val="18"/>
          <w:lang w:val="ru-RU" w:eastAsia="en-US"/>
        </w:rPr>
        <w:t>начение административного наказания в виде предупреждения не предусмотрено соответствующей статьей раздела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</w:t>
      </w:r>
      <w:r w:rsidRPr="00DB173F">
        <w:rPr>
          <w:rFonts w:eastAsiaTheme="minorHAnsi"/>
          <w:sz w:val="18"/>
          <w:szCs w:val="18"/>
          <w:lang w:val="ru-RU" w:eastAsia="en-US"/>
        </w:rPr>
        <w:t>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В силу ч. 2 ст. 3.4 Кодекса Российской Федерации об административных прав</w:t>
      </w:r>
      <w:r w:rsidRPr="00DB173F">
        <w:rPr>
          <w:rFonts w:eastAsiaTheme="minorHAnsi"/>
          <w:sz w:val="18"/>
          <w:szCs w:val="18"/>
          <w:lang w:val="ru-RU" w:eastAsia="en-US"/>
        </w:rPr>
        <w:t>онарушениях</w:t>
      </w:r>
      <w:r w:rsidRPr="00DB173F">
        <w:rPr>
          <w:rFonts w:eastAsiaTheme="minorHAnsi"/>
          <w:sz w:val="18"/>
          <w:szCs w:val="18"/>
          <w:lang w:val="ru-RU" w:eastAsia="en-US"/>
        </w:rPr>
        <w:t>,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DB173F">
        <w:rPr>
          <w:rFonts w:eastAsiaTheme="minorHAnsi"/>
          <w:sz w:val="18"/>
          <w:szCs w:val="18"/>
          <w:lang w:val="ru-RU" w:eastAsia="en-US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при отсутствии имущественного ущерба.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С учетом взаимосвязанных п</w:t>
      </w:r>
      <w:r w:rsidRPr="00DB173F">
        <w:rPr>
          <w:rFonts w:eastAsiaTheme="minorHAnsi"/>
          <w:sz w:val="18"/>
          <w:szCs w:val="18"/>
          <w:lang w:val="ru-RU" w:eastAsia="en-US"/>
        </w:rPr>
        <w:t>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названных в ч. 2 с</w:t>
      </w:r>
      <w:r w:rsidRPr="00DB173F">
        <w:rPr>
          <w:rFonts w:eastAsiaTheme="minorHAnsi"/>
          <w:sz w:val="18"/>
          <w:szCs w:val="18"/>
          <w:lang w:val="ru-RU" w:eastAsia="en-US"/>
        </w:rPr>
        <w:t>т. 3.4 указанного Кодекса.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В рассматриваемом случае из материалов дела данная совокупность обстоятельств не усматривается.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Исходя из структуры и содержания правовой нормы, закрепленной в ч. 1 ст. 4.1.1 Кодекса Российской Федерации об административных </w:t>
      </w:r>
      <w:r w:rsidRPr="00DB173F">
        <w:rPr>
          <w:rFonts w:eastAsiaTheme="minorHAnsi"/>
          <w:sz w:val="18"/>
          <w:szCs w:val="18"/>
          <w:lang w:val="ru-RU" w:eastAsia="en-US"/>
        </w:rPr>
        <w:t>правонарушениях, одним из условий действия соответствующей диспозиции является совершение административного правонарушения</w:t>
      </w:r>
      <w:r w:rsidRPr="00DB173F">
        <w:rPr>
          <w:rFonts w:eastAsiaTheme="minorHAnsi"/>
          <w:sz w:val="18"/>
          <w:szCs w:val="18"/>
          <w:lang w:val="ru-RU" w:eastAsia="en-US"/>
        </w:rPr>
        <w:t>,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которое выявлено в ходе осуществления государственного контроля (надзора), муниципального контроля.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Отношения в области организации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26 ноября 2008 года </w:t>
      </w:r>
      <w:r w:rsidRPr="00DB173F">
        <w:rPr>
          <w:rFonts w:eastAsiaTheme="minorHAnsi"/>
          <w:sz w:val="18"/>
          <w:szCs w:val="18"/>
          <w:lang w:val="ru-RU" w:eastAsia="en-US"/>
        </w:rPr>
        <w:t>№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294-ФЗ </w:t>
      </w:r>
      <w:r w:rsidRPr="00DB173F">
        <w:rPr>
          <w:rFonts w:eastAsiaTheme="minorHAnsi"/>
          <w:sz w:val="18"/>
          <w:szCs w:val="18"/>
          <w:lang w:val="ru-RU" w:eastAsia="en-US"/>
        </w:rPr>
        <w:t>«</w:t>
      </w:r>
      <w:r w:rsidRPr="00DB173F">
        <w:rPr>
          <w:rFonts w:eastAsiaTheme="minorHAnsi"/>
          <w:sz w:val="18"/>
          <w:szCs w:val="18"/>
          <w:lang w:val="ru-RU"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DB173F">
        <w:rPr>
          <w:rFonts w:eastAsiaTheme="minorHAnsi"/>
          <w:sz w:val="18"/>
          <w:szCs w:val="18"/>
          <w:lang w:val="ru-RU" w:eastAsia="en-US"/>
        </w:rPr>
        <w:t>»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(далее Федеральный закон </w:t>
      </w:r>
      <w:r w:rsidRPr="00DB173F">
        <w:rPr>
          <w:rFonts w:eastAsiaTheme="minorHAnsi"/>
          <w:sz w:val="18"/>
          <w:szCs w:val="18"/>
          <w:lang w:val="ru-RU" w:eastAsia="en-US"/>
        </w:rPr>
        <w:t>№</w:t>
      </w:r>
      <w:r w:rsidRPr="00DB173F">
        <w:rPr>
          <w:rFonts w:eastAsiaTheme="minorHAnsi"/>
          <w:sz w:val="18"/>
          <w:szCs w:val="18"/>
          <w:lang w:val="ru-RU" w:eastAsia="en-US"/>
        </w:rPr>
        <w:t>294-ФЗ) (часть 1 статья 1 указанного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Федерального </w:t>
      </w:r>
      <w:r w:rsidRPr="00DB173F">
        <w:rPr>
          <w:rFonts w:eastAsiaTheme="minorHAnsi"/>
          <w:sz w:val="18"/>
          <w:szCs w:val="18"/>
          <w:lang w:val="ru-RU" w:eastAsia="en-US"/>
        </w:rPr>
        <w:t>закона).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В силу п. 1 ст. 2 Федерального закона </w:t>
      </w:r>
      <w:r w:rsidRPr="00DB173F">
        <w:rPr>
          <w:rFonts w:eastAsiaTheme="minorHAnsi"/>
          <w:sz w:val="18"/>
          <w:szCs w:val="18"/>
          <w:lang w:val="ru-RU" w:eastAsia="en-US"/>
        </w:rPr>
        <w:t>№</w:t>
      </w:r>
      <w:r w:rsidRPr="00DB173F">
        <w:rPr>
          <w:rFonts w:eastAsiaTheme="minorHAnsi"/>
          <w:sz w:val="18"/>
          <w:szCs w:val="18"/>
          <w:lang w:val="ru-RU" w:eastAsia="en-US"/>
        </w:rPr>
        <w:t>294-ФЗ</w:t>
      </w:r>
      <w:r w:rsidRPr="00DB173F">
        <w:rPr>
          <w:rFonts w:eastAsiaTheme="minorHAnsi"/>
          <w:sz w:val="18"/>
          <w:szCs w:val="18"/>
          <w:lang w:val="ru-RU" w:eastAsia="en-US"/>
        </w:rPr>
        <w:t>,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государственный контроль (надзор) определен как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</w:t>
      </w:r>
      <w:r w:rsidRPr="00DB173F">
        <w:rPr>
          <w:rFonts w:eastAsiaTheme="minorHAnsi"/>
          <w:sz w:val="18"/>
          <w:szCs w:val="18"/>
          <w:lang w:val="ru-RU" w:eastAsia="en-US"/>
        </w:rPr>
        <w:t>ой Федерации), направленная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</w:t>
      </w:r>
      <w:r w:rsidRPr="00DB173F">
        <w:rPr>
          <w:rFonts w:eastAsiaTheme="minorHAnsi"/>
          <w:sz w:val="18"/>
          <w:szCs w:val="18"/>
          <w:lang w:val="ru-RU" w:eastAsia="en-US"/>
        </w:rPr>
        <w:t>идуальные предприниматели) требований, установленных настоящим Федеральным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DB173F">
        <w:rPr>
          <w:rFonts w:eastAsiaTheme="minorHAnsi"/>
          <w:sz w:val="18"/>
          <w:szCs w:val="18"/>
          <w:lang w:val="ru-RU" w:eastAsia="en-US"/>
        </w:rPr>
        <w:t>субъектов Российской Федерации (далее - обязательные требования), посредством организации и проведения проверок юридических лиц, индивидуальных предпринимателей, принятия предусмотренных законодательством Российской Федерации мер по пресечению и (или) устр</w:t>
      </w:r>
      <w:r w:rsidRPr="00DB173F">
        <w:rPr>
          <w:rFonts w:eastAsiaTheme="minorHAnsi"/>
          <w:sz w:val="18"/>
          <w:szCs w:val="18"/>
          <w:lang w:val="ru-RU" w:eastAsia="en-US"/>
        </w:rPr>
        <w:t>анению последствий выявленных нарушений, а также деятельность указанных уполномоченных органов государственной власти по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систематическому наблюдению за исполнением обязательных требований, анализу и прогнозированию состояния исполнения обязательных требова</w:t>
      </w:r>
      <w:r w:rsidRPr="00DB173F">
        <w:rPr>
          <w:rFonts w:eastAsiaTheme="minorHAnsi"/>
          <w:sz w:val="18"/>
          <w:szCs w:val="18"/>
          <w:lang w:val="ru-RU" w:eastAsia="en-US"/>
        </w:rPr>
        <w:t>ний при осуществлении деятельности юридическими лицами, индивидуальными предпринимателями.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По смыслу приведенных положений закона выявление административного правонарушения в ходе осуществления государственного контроля (надзора), муниципального контроля п</w:t>
      </w:r>
      <w:r w:rsidRPr="00DB173F">
        <w:rPr>
          <w:rFonts w:eastAsiaTheme="minorHAnsi"/>
          <w:sz w:val="18"/>
          <w:szCs w:val="18"/>
          <w:lang w:val="ru-RU" w:eastAsia="en-US"/>
        </w:rPr>
        <w:t>редусмотрено лишь при проведении проверок юридических лиц, индивидуальных предпринимателей.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Как усматривается из материалов дела, должностным лицом Управления Роскомнадзора по </w:t>
      </w:r>
      <w:r w:rsidRPr="00DB173F">
        <w:rPr>
          <w:rFonts w:eastAsiaTheme="minorHAnsi"/>
          <w:sz w:val="18"/>
          <w:szCs w:val="18"/>
          <w:lang w:val="ru-RU" w:eastAsia="en-US"/>
        </w:rPr>
        <w:t>Республике Крым и городу Севастополю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в отношении ООО </w:t>
      </w:r>
      <w:r w:rsidR="00DB173F">
        <w:rPr>
          <w:rFonts w:eastAsiaTheme="minorHAnsi"/>
          <w:sz w:val="18"/>
          <w:szCs w:val="18"/>
          <w:lang w:val="ru-RU" w:eastAsia="en-US"/>
        </w:rPr>
        <w:t>«данные изъяты»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был составлен п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ротокол об административном правонарушении не по результатам проведения мероприятий по контролю, предусмотренных Федеральным законом </w:t>
      </w:r>
      <w:r w:rsidRPr="00DB173F">
        <w:rPr>
          <w:rFonts w:eastAsiaTheme="minorHAnsi"/>
          <w:sz w:val="18"/>
          <w:szCs w:val="18"/>
          <w:lang w:val="ru-RU" w:eastAsia="en-US"/>
        </w:rPr>
        <w:t>№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294-ФЗ, а вследствие </w:t>
      </w:r>
      <w:r w:rsidRPr="00DB173F">
        <w:rPr>
          <w:rFonts w:eastAsiaTheme="minorHAnsi"/>
          <w:sz w:val="18"/>
          <w:szCs w:val="18"/>
          <w:lang w:val="ru-RU" w:eastAsia="en-US"/>
        </w:rPr>
        <w:t>предоставления Россвязи сведений, указывающих на наличие события административного правонарушения, то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есть в результате непосредственного обнаружения правонарушения.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 xml:space="preserve">Таким образом, положения ст. 4.1.1 </w:t>
      </w:r>
      <w:r w:rsidRPr="00DB173F">
        <w:rPr>
          <w:rFonts w:eastAsiaTheme="minorHAnsi"/>
          <w:sz w:val="18"/>
          <w:szCs w:val="18"/>
          <w:lang w:val="ru-RU" w:eastAsia="en-US"/>
        </w:rPr>
        <w:t>Кодекса Российской Федерации об административных правонарушениях</w:t>
      </w:r>
      <w:r w:rsidRPr="00DB173F">
        <w:rPr>
          <w:rFonts w:eastAsiaTheme="minorHAnsi"/>
          <w:sz w:val="18"/>
          <w:szCs w:val="18"/>
          <w:lang w:val="ru-RU" w:eastAsia="en-US"/>
        </w:rPr>
        <w:t>, в данном случае применению не подлежат.</w:t>
      </w:r>
    </w:p>
    <w:p w:rsidR="00694907" w:rsidRPr="00DB173F" w:rsidP="00694907">
      <w:pPr>
        <w:ind w:right="-1"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B173F">
        <w:rPr>
          <w:rFonts w:eastAsiaTheme="minorHAnsi"/>
          <w:sz w:val="18"/>
          <w:szCs w:val="18"/>
          <w:lang w:val="ru-RU" w:eastAsia="en-US"/>
        </w:rPr>
        <w:t>Учитывая изложенное, исходя из общих принципов наз</w:t>
      </w:r>
      <w:r w:rsidRPr="00DB173F">
        <w:rPr>
          <w:rFonts w:eastAsiaTheme="minorHAnsi"/>
          <w:sz w:val="18"/>
          <w:szCs w:val="18"/>
          <w:lang w:val="ru-RU" w:eastAsia="en-US"/>
        </w:rPr>
        <w:t>начения наказания, предусмотренных ст</w:t>
      </w:r>
      <w:r w:rsidRPr="00DB173F">
        <w:rPr>
          <w:rFonts w:eastAsiaTheme="minorHAnsi"/>
          <w:sz w:val="18"/>
          <w:szCs w:val="18"/>
          <w:lang w:val="ru-RU" w:eastAsia="en-US"/>
        </w:rPr>
        <w:t>.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ст. </w:t>
      </w:r>
      <w:r w:rsidRPr="00DB173F">
        <w:rPr>
          <w:rFonts w:eastAsiaTheme="minorHAnsi"/>
          <w:sz w:val="18"/>
          <w:szCs w:val="18"/>
          <w:lang w:val="ru-RU" w:eastAsia="en-US"/>
        </w:rPr>
        <w:t>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</w:t>
      </w:r>
      <w:r w:rsidRPr="00DB173F">
        <w:rPr>
          <w:rFonts w:eastAsiaTheme="minorHAnsi"/>
          <w:sz w:val="18"/>
          <w:szCs w:val="18"/>
          <w:lang w:val="ru-RU" w:eastAsia="en-US"/>
        </w:rPr>
        <w:t>идическим лицом административного правонарушения, отсутс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твие обстоятельств, смягчающих и 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отягчающих административную ответственность, мировой судья считает необходимым подвергнуть ООО </w:t>
      </w:r>
      <w:r w:rsidR="00DB173F">
        <w:rPr>
          <w:rFonts w:eastAsiaTheme="minorHAnsi"/>
          <w:sz w:val="18"/>
          <w:szCs w:val="18"/>
          <w:lang w:val="ru-RU" w:eastAsia="en-US"/>
        </w:rPr>
        <w:t>«данные изъяты»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</w:t>
      </w:r>
      <w:r w:rsidRPr="00DB173F">
        <w:rPr>
          <w:rFonts w:eastAsiaTheme="minorHAnsi"/>
          <w:sz w:val="18"/>
          <w:szCs w:val="18"/>
          <w:lang w:val="ru-RU" w:eastAsia="en-US"/>
        </w:rPr>
        <w:t>административному наказанию в виде штрафа в пределах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санкции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, предусмотренной </w:t>
      </w:r>
      <w:r w:rsidRPr="00DB173F">
        <w:rPr>
          <w:rFonts w:eastAsiaTheme="minorHAnsi"/>
          <w:sz w:val="18"/>
          <w:szCs w:val="18"/>
          <w:lang w:val="ru-RU" w:eastAsia="en-US"/>
        </w:rPr>
        <w:t>ст. 13.38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 Кодекса Российской Федерации об административных правонарушениях</w:t>
      </w:r>
      <w:r w:rsidRPr="00DB173F">
        <w:rPr>
          <w:rFonts w:eastAsiaTheme="minorHAnsi"/>
          <w:sz w:val="18"/>
          <w:szCs w:val="18"/>
          <w:lang w:val="ru-RU" w:eastAsia="en-US"/>
        </w:rPr>
        <w:t>, по которой квалифицированы его действия</w:t>
      </w:r>
      <w:r w:rsidRPr="00DB173F">
        <w:rPr>
          <w:rFonts w:eastAsiaTheme="minorHAnsi"/>
          <w:sz w:val="18"/>
          <w:szCs w:val="18"/>
          <w:lang w:val="ru-RU" w:eastAsia="en-US"/>
        </w:rPr>
        <w:t xml:space="preserve">. </w:t>
      </w:r>
    </w:p>
    <w:p w:rsidR="00694907" w:rsidRPr="00DB173F" w:rsidP="00694907">
      <w:pPr>
        <w:ind w:right="-1" w:firstLine="851"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Руководствуясь </w:t>
      </w:r>
      <w:r w:rsidRPr="00DB173F">
        <w:rPr>
          <w:sz w:val="18"/>
          <w:szCs w:val="18"/>
          <w:lang w:val="ru-RU"/>
        </w:rPr>
        <w:t>статьями</w:t>
      </w:r>
      <w:r w:rsidRPr="00DB173F">
        <w:rPr>
          <w:sz w:val="18"/>
          <w:szCs w:val="18"/>
          <w:lang w:val="ru-RU"/>
        </w:rPr>
        <w:t xml:space="preserve"> 29.9, 29.10, 29.11 Кодекса Российской Федерации об административных правонарушениях, мировой суд</w:t>
      </w:r>
      <w:r w:rsidRPr="00DB173F">
        <w:rPr>
          <w:sz w:val="18"/>
          <w:szCs w:val="18"/>
          <w:lang w:val="ru-RU"/>
        </w:rPr>
        <w:t xml:space="preserve">ья - </w:t>
      </w:r>
    </w:p>
    <w:p w:rsidR="00694907" w:rsidRPr="00DB173F" w:rsidP="00694907">
      <w:pPr>
        <w:ind w:right="-1" w:firstLine="567"/>
        <w:jc w:val="center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ПОСТАНОВИЛ:</w:t>
      </w:r>
    </w:p>
    <w:p w:rsidR="00694907" w:rsidRPr="00DB173F" w:rsidP="00694907">
      <w:pPr>
        <w:ind w:right="-1" w:firstLine="851"/>
        <w:contextualSpacing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Признать </w:t>
      </w:r>
      <w:r w:rsidRPr="00DB173F">
        <w:rPr>
          <w:sz w:val="18"/>
          <w:szCs w:val="18"/>
          <w:lang w:val="ru-RU"/>
        </w:rPr>
        <w:t xml:space="preserve">Общество с ограниченной ответственностью </w:t>
      </w:r>
      <w:r w:rsidR="00DB173F">
        <w:rPr>
          <w:sz w:val="18"/>
          <w:szCs w:val="18"/>
          <w:lang w:val="ru-RU"/>
        </w:rPr>
        <w:t>«данные изъяты»</w:t>
      </w:r>
      <w:r w:rsidRPr="00DB173F">
        <w:rPr>
          <w:sz w:val="18"/>
          <w:szCs w:val="18"/>
          <w:lang w:val="ru-RU"/>
        </w:rPr>
        <w:t xml:space="preserve"> </w:t>
      </w:r>
      <w:r w:rsidRPr="00DB173F">
        <w:rPr>
          <w:sz w:val="18"/>
          <w:szCs w:val="18"/>
          <w:lang w:val="ru-RU"/>
        </w:rPr>
        <w:t xml:space="preserve">виновным в совершении административного правонарушения, предусмотренного </w:t>
      </w:r>
      <w:r w:rsidRPr="00DB173F">
        <w:rPr>
          <w:sz w:val="18"/>
          <w:szCs w:val="18"/>
          <w:lang w:val="ru-RU"/>
        </w:rPr>
        <w:t xml:space="preserve">ст. 13.38 </w:t>
      </w:r>
      <w:r w:rsidRPr="00DB173F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и </w:t>
      </w:r>
      <w:r w:rsidRPr="00DB173F">
        <w:rPr>
          <w:sz w:val="18"/>
          <w:szCs w:val="18"/>
          <w:shd w:val="clear" w:color="auto" w:fill="FFFFFF"/>
          <w:lang w:val="ru-RU"/>
        </w:rPr>
        <w:t xml:space="preserve">назначить ему </w:t>
      </w:r>
      <w:r w:rsidRPr="00DB173F">
        <w:rPr>
          <w:sz w:val="18"/>
          <w:szCs w:val="18"/>
          <w:lang w:val="ru-RU"/>
        </w:rPr>
        <w:t xml:space="preserve">наказание в виде административного штрафа в размере </w:t>
      </w:r>
      <w:r w:rsidRPr="00DB173F">
        <w:rPr>
          <w:sz w:val="18"/>
          <w:szCs w:val="18"/>
          <w:lang w:val="ru-RU"/>
        </w:rPr>
        <w:t>50000</w:t>
      </w:r>
      <w:r w:rsidRPr="00DB173F">
        <w:rPr>
          <w:sz w:val="18"/>
          <w:szCs w:val="18"/>
          <w:lang w:val="ru-RU"/>
        </w:rPr>
        <w:t xml:space="preserve">  (</w:t>
      </w:r>
      <w:r w:rsidRPr="00DB173F">
        <w:rPr>
          <w:sz w:val="18"/>
          <w:szCs w:val="18"/>
          <w:lang w:val="ru-RU"/>
        </w:rPr>
        <w:t>пятьдесят тысяч</w:t>
      </w:r>
      <w:r w:rsidRPr="00DB173F">
        <w:rPr>
          <w:sz w:val="18"/>
          <w:szCs w:val="18"/>
          <w:lang w:val="ru-RU"/>
        </w:rPr>
        <w:t>) рублей.</w:t>
      </w:r>
    </w:p>
    <w:p w:rsidR="00694907" w:rsidRPr="00DB173F" w:rsidP="00694907">
      <w:pPr>
        <w:ind w:right="-1" w:firstLine="851"/>
        <w:contextualSpacing/>
        <w:jc w:val="both"/>
        <w:rPr>
          <w:sz w:val="18"/>
          <w:szCs w:val="18"/>
          <w:lang w:val="ru-RU"/>
        </w:rPr>
      </w:pPr>
      <w:r w:rsidRPr="00DB173F">
        <w:rPr>
          <w:rStyle w:val="s4"/>
          <w:sz w:val="18"/>
          <w:szCs w:val="18"/>
          <w:lang w:val="ru-RU"/>
        </w:rPr>
        <w:t>Реквизиты для уплаты штрафа:</w:t>
      </w:r>
      <w:r w:rsidRPr="00DB173F">
        <w:rPr>
          <w:sz w:val="18"/>
          <w:szCs w:val="18"/>
          <w:lang w:val="ru-RU"/>
        </w:rPr>
        <w:t xml:space="preserve"> </w:t>
      </w:r>
      <w:r w:rsidRPr="00DB173F">
        <w:rPr>
          <w:sz w:val="18"/>
          <w:szCs w:val="18"/>
          <w:lang w:val="ru-RU"/>
        </w:rPr>
        <w:t>УФК по Республике Крым (Управление Роскомнадзора по Республике Крым и городу Севастополю), лицевой счет 04751А91320, ИНН 7705557717, КПП 91020</w:t>
      </w:r>
      <w:r w:rsidRPr="00DB173F">
        <w:rPr>
          <w:sz w:val="18"/>
          <w:szCs w:val="18"/>
          <w:lang w:val="ru-RU"/>
        </w:rPr>
        <w:t xml:space="preserve">1001, Отделение по Республике Крым Центрального банка Российской Федерации, БИК 043510001, </w:t>
      </w:r>
      <w:r w:rsidRPr="00DB173F">
        <w:rPr>
          <w:sz w:val="18"/>
          <w:szCs w:val="18"/>
          <w:lang w:val="ru-RU"/>
        </w:rPr>
        <w:t>р</w:t>
      </w:r>
      <w:r w:rsidRPr="00DB173F">
        <w:rPr>
          <w:sz w:val="18"/>
          <w:szCs w:val="18"/>
          <w:lang w:val="ru-RU"/>
        </w:rPr>
        <w:t>/с 40101810335100010001, ОКТМО 35701000, КБК 09611690040046000140, УИН 09600000000019072310, постановление по делу №05-0293/17/2019 от 24.07.2019</w:t>
      </w:r>
      <w:r w:rsidRPr="00DB173F">
        <w:rPr>
          <w:sz w:val="18"/>
          <w:szCs w:val="18"/>
          <w:lang w:val="ru-RU"/>
        </w:rPr>
        <w:t>.</w:t>
      </w:r>
    </w:p>
    <w:p w:rsidR="00694907" w:rsidRPr="00DB173F" w:rsidP="00694907">
      <w:pPr>
        <w:ind w:right="-1" w:firstLine="851"/>
        <w:contextualSpacing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Административный </w:t>
      </w:r>
      <w:r w:rsidRPr="00DB173F">
        <w:rPr>
          <w:sz w:val="18"/>
          <w:szCs w:val="18"/>
          <w:lang w:val="ru-RU"/>
        </w:rPr>
        <w:t xml:space="preserve"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DB173F">
        <w:rPr>
          <w:sz w:val="18"/>
          <w:szCs w:val="18"/>
          <w:lang w:val="ru-RU"/>
        </w:rPr>
        <w:t>Кодек</w:t>
      </w:r>
      <w:r w:rsidRPr="00DB173F">
        <w:rPr>
          <w:sz w:val="18"/>
          <w:szCs w:val="18"/>
          <w:lang w:val="ru-RU"/>
        </w:rPr>
        <w:t>са Российской Федерации об административных правонарушениях</w:t>
      </w:r>
      <w:r w:rsidRPr="00DB173F">
        <w:rPr>
          <w:sz w:val="18"/>
          <w:szCs w:val="18"/>
          <w:lang w:val="ru-RU"/>
        </w:rPr>
        <w:t>.</w:t>
      </w:r>
    </w:p>
    <w:p w:rsidR="00694907" w:rsidRPr="00DB173F" w:rsidP="00694907">
      <w:pPr>
        <w:ind w:right="-1" w:firstLine="851"/>
        <w:contextualSpacing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DB173F">
        <w:rPr>
          <w:sz w:val="18"/>
          <w:szCs w:val="18"/>
          <w:lang w:val="ru-RU"/>
        </w:rPr>
        <w:t>Кодекс</w:t>
      </w:r>
      <w:r w:rsidRPr="00DB173F">
        <w:rPr>
          <w:sz w:val="18"/>
          <w:szCs w:val="18"/>
          <w:lang w:val="ru-RU"/>
        </w:rPr>
        <w:t>ом</w:t>
      </w:r>
      <w:r w:rsidRPr="00DB173F">
        <w:rPr>
          <w:sz w:val="18"/>
          <w:szCs w:val="18"/>
          <w:lang w:val="ru-RU"/>
        </w:rPr>
        <w:t xml:space="preserve"> Российской Федерации об административных правонарушениях</w:t>
      </w:r>
      <w:r w:rsidRPr="00DB173F">
        <w:rPr>
          <w:sz w:val="18"/>
          <w:szCs w:val="18"/>
          <w:lang w:val="ru-RU"/>
        </w:rPr>
        <w:t>, влечёт наложение административного штрафа в двукратном размере суммы н</w:t>
      </w:r>
      <w:r w:rsidRPr="00DB173F">
        <w:rPr>
          <w:sz w:val="18"/>
          <w:szCs w:val="18"/>
          <w:lang w:val="ru-RU"/>
        </w:rPr>
        <w:t xml:space="preserve"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DB173F">
        <w:rPr>
          <w:sz w:val="18"/>
          <w:szCs w:val="18"/>
          <w:lang w:val="ru-RU"/>
        </w:rPr>
        <w:t>Кодекса Российской Федерации об административных правонаруше</w:t>
      </w:r>
      <w:r w:rsidRPr="00DB173F">
        <w:rPr>
          <w:sz w:val="18"/>
          <w:szCs w:val="18"/>
          <w:lang w:val="ru-RU"/>
        </w:rPr>
        <w:t>ниях</w:t>
      </w:r>
      <w:r w:rsidRPr="00DB173F">
        <w:rPr>
          <w:sz w:val="18"/>
          <w:szCs w:val="18"/>
          <w:lang w:val="ru-RU"/>
        </w:rPr>
        <w:t>).</w:t>
      </w:r>
    </w:p>
    <w:p w:rsidR="00694907" w:rsidRPr="00DB173F" w:rsidP="00694907">
      <w:pPr>
        <w:ind w:right="-1" w:firstLine="851"/>
        <w:contextualSpacing/>
        <w:jc w:val="both"/>
        <w:rPr>
          <w:sz w:val="18"/>
          <w:szCs w:val="18"/>
          <w:lang w:val="ru-RU"/>
        </w:rPr>
      </w:pPr>
      <w:r w:rsidRPr="00DB173F">
        <w:rPr>
          <w:sz w:val="18"/>
          <w:szCs w:val="18"/>
          <w:lang w:val="ru-RU"/>
        </w:rPr>
        <w:t>Документ</w:t>
      </w:r>
      <w:r w:rsidRPr="00DB173F">
        <w:rPr>
          <w:sz w:val="18"/>
          <w:szCs w:val="18"/>
          <w:lang w:val="ru-RU"/>
        </w:rPr>
        <w:t>, свидетельствующ</w:t>
      </w:r>
      <w:r w:rsidRPr="00DB173F">
        <w:rPr>
          <w:sz w:val="18"/>
          <w:szCs w:val="18"/>
          <w:lang w:val="ru-RU"/>
        </w:rPr>
        <w:t>ий</w:t>
      </w:r>
      <w:r w:rsidRPr="00DB173F">
        <w:rPr>
          <w:sz w:val="18"/>
          <w:szCs w:val="18"/>
          <w:lang w:val="ru-RU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</w:t>
      </w:r>
      <w:r w:rsidRPr="00DB173F">
        <w:rPr>
          <w:sz w:val="18"/>
          <w:szCs w:val="18"/>
          <w:lang w:val="ru-RU"/>
        </w:rPr>
        <w:t>орода</w:t>
      </w:r>
      <w:r w:rsidRPr="00DB173F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Республики Крым (г. Симфероп</w:t>
      </w:r>
      <w:r w:rsidRPr="00DB173F">
        <w:rPr>
          <w:sz w:val="18"/>
          <w:szCs w:val="18"/>
          <w:lang w:val="ru-RU"/>
        </w:rPr>
        <w:t>оль,  ул. Крымских Партизан, 3а).</w:t>
      </w:r>
    </w:p>
    <w:p w:rsidR="00694907" w:rsidRPr="00DB173F" w:rsidP="00694907">
      <w:pPr>
        <w:pStyle w:val="NoSpacing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B173F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Pr="00DB173F">
        <w:rPr>
          <w:rFonts w:ascii="Times New Roman" w:hAnsi="Times New Roman"/>
          <w:sz w:val="18"/>
          <w:szCs w:val="18"/>
        </w:rPr>
        <w:t>орода</w:t>
      </w:r>
      <w:r w:rsidRPr="00DB173F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</w:t>
      </w:r>
      <w:r w:rsidRPr="00DB173F">
        <w:rPr>
          <w:rFonts w:ascii="Times New Roman" w:hAnsi="Times New Roman"/>
          <w:sz w:val="18"/>
          <w:szCs w:val="18"/>
        </w:rPr>
        <w:t>руга Симферополя) в течение 10 суток со дня вручения или получения копии постановления.</w:t>
      </w:r>
    </w:p>
    <w:p w:rsidR="00694907" w:rsidRPr="00DB173F" w:rsidP="00694907">
      <w:pPr>
        <w:ind w:right="-1" w:firstLine="851"/>
        <w:contextualSpacing/>
        <w:jc w:val="both"/>
        <w:rPr>
          <w:sz w:val="18"/>
          <w:szCs w:val="18"/>
        </w:rPr>
      </w:pPr>
      <w:r w:rsidRPr="00DB173F">
        <w:rPr>
          <w:sz w:val="18"/>
          <w:szCs w:val="18"/>
          <w:lang w:val="ru-RU"/>
        </w:rPr>
        <w:t xml:space="preserve">       Мировой судья                       </w:t>
      </w:r>
      <w:r w:rsidRPr="00DB173F">
        <w:rPr>
          <w:sz w:val="18"/>
          <w:szCs w:val="18"/>
          <w:lang w:val="ru-RU"/>
        </w:rPr>
        <w:tab/>
        <w:t xml:space="preserve">                       </w:t>
      </w:r>
      <w:r w:rsidRPr="00DB173F">
        <w:rPr>
          <w:sz w:val="18"/>
          <w:szCs w:val="18"/>
          <w:lang w:val="ru-RU"/>
        </w:rPr>
        <w:tab/>
        <w:t xml:space="preserve">  А.Л.Тоскина</w:t>
      </w:r>
    </w:p>
    <w:p w:rsidR="002C5A43" w:rsidRPr="00DB173F">
      <w:pPr>
        <w:rPr>
          <w:sz w:val="18"/>
          <w:szCs w:val="18"/>
        </w:rPr>
      </w:pPr>
    </w:p>
    <w:sectPr w:rsidSect="00311D3E">
      <w:footerReference w:type="even" r:id="rId4"/>
      <w:footerReference w:type="default" r:id="rId5"/>
      <w:pgSz w:w="11906" w:h="16838"/>
      <w:pgMar w:top="709" w:right="707" w:bottom="851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73F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07"/>
    <w:rsid w:val="00236E58"/>
    <w:rsid w:val="002C5A43"/>
    <w:rsid w:val="0030664F"/>
    <w:rsid w:val="00326552"/>
    <w:rsid w:val="00422A52"/>
    <w:rsid w:val="00480CF2"/>
    <w:rsid w:val="00694907"/>
    <w:rsid w:val="006B1071"/>
    <w:rsid w:val="006B12EC"/>
    <w:rsid w:val="00732BFC"/>
    <w:rsid w:val="00A07BF0"/>
    <w:rsid w:val="00B7654E"/>
    <w:rsid w:val="00C545F8"/>
    <w:rsid w:val="00CD4BCF"/>
    <w:rsid w:val="00D318C8"/>
    <w:rsid w:val="00DB173F"/>
    <w:rsid w:val="00F56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9490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9490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94907"/>
  </w:style>
  <w:style w:type="character" w:customStyle="1" w:styleId="s4">
    <w:name w:val="s4"/>
    <w:uiPriority w:val="99"/>
    <w:rsid w:val="00694907"/>
  </w:style>
  <w:style w:type="paragraph" w:styleId="NoSpacing">
    <w:name w:val="No Spacing"/>
    <w:uiPriority w:val="1"/>
    <w:qFormat/>
    <w:rsid w:val="006949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