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4B3" w:rsidRPr="00D511BC" w:rsidP="006254B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Дело №  5-0</w:t>
      </w:r>
      <w:r w:rsidRPr="00D511BC" w:rsidR="00317259">
        <w:rPr>
          <w:sz w:val="18"/>
          <w:szCs w:val="18"/>
          <w:lang w:val="ru-RU"/>
        </w:rPr>
        <w:t>294</w:t>
      </w:r>
      <w:r w:rsidRPr="00D511BC">
        <w:rPr>
          <w:sz w:val="18"/>
          <w:szCs w:val="18"/>
          <w:lang w:val="ru-RU"/>
        </w:rPr>
        <w:t>/17/20</w:t>
      </w:r>
      <w:r w:rsidRPr="00D511BC" w:rsidR="00317259">
        <w:rPr>
          <w:sz w:val="18"/>
          <w:szCs w:val="18"/>
          <w:lang w:val="ru-RU"/>
        </w:rPr>
        <w:t>20</w:t>
      </w:r>
    </w:p>
    <w:p w:rsidR="006254B3" w:rsidRPr="00D511BC" w:rsidP="006254B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6254B3" w:rsidRPr="00D511BC" w:rsidP="006254B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 ПОСТАНОВЛЕНИЕ</w:t>
      </w:r>
    </w:p>
    <w:p w:rsidR="006254B3" w:rsidRPr="00D511BC" w:rsidP="006254B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30 июля 2020</w:t>
      </w:r>
      <w:r w:rsidRPr="00D511BC">
        <w:rPr>
          <w:sz w:val="18"/>
          <w:szCs w:val="18"/>
          <w:lang w:val="ru-RU"/>
        </w:rPr>
        <w:t xml:space="preserve"> года                                           </w:t>
      </w:r>
      <w:r w:rsidRPr="00D511BC" w:rsidR="005D795C">
        <w:rPr>
          <w:sz w:val="18"/>
          <w:szCs w:val="18"/>
          <w:lang w:val="ru-RU"/>
        </w:rPr>
        <w:t xml:space="preserve">          </w:t>
      </w:r>
      <w:r w:rsidRPr="00D511BC">
        <w:rPr>
          <w:sz w:val="18"/>
          <w:szCs w:val="18"/>
          <w:lang w:val="ru-RU"/>
        </w:rPr>
        <w:t xml:space="preserve">  гор. Симферополь</w:t>
      </w:r>
    </w:p>
    <w:p w:rsidR="006254B3" w:rsidRPr="00D511BC" w:rsidP="006254B3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      </w:t>
      </w:r>
    </w:p>
    <w:p w:rsidR="006254B3" w:rsidRPr="00D511BC" w:rsidP="006254B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6254B3" w:rsidRPr="00D511BC" w:rsidP="006254B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с участием помощника прокурора Центрального района г. Симферополя Республики Крым – </w:t>
      </w:r>
      <w:r w:rsidRPr="00D511BC">
        <w:rPr>
          <w:sz w:val="18"/>
          <w:szCs w:val="18"/>
          <w:lang w:val="ru-RU"/>
        </w:rPr>
        <w:t>Королевой А.Д.</w:t>
      </w:r>
      <w:r w:rsidRPr="00D511BC">
        <w:rPr>
          <w:sz w:val="18"/>
          <w:szCs w:val="18"/>
          <w:lang w:val="ru-RU"/>
        </w:rPr>
        <w:t>,</w:t>
      </w:r>
    </w:p>
    <w:p w:rsidR="006254B3" w:rsidRPr="00D511BC" w:rsidP="006254B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рассмотрев </w:t>
      </w:r>
      <w:r w:rsidRPr="00D511BC">
        <w:rPr>
          <w:sz w:val="18"/>
          <w:szCs w:val="18"/>
          <w:lang w:val="ru-RU"/>
        </w:rPr>
        <w:t>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6254B3" w:rsidRPr="00D511BC" w:rsidP="00317259">
      <w:pPr>
        <w:ind w:left="1985" w:right="-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Общества с ограниченной ответственностью «данные изъяты» </w:t>
      </w:r>
      <w:r w:rsidRPr="00D511BC" w:rsidR="00317259">
        <w:rPr>
          <w:sz w:val="18"/>
          <w:szCs w:val="18"/>
          <w:lang w:val="ru-RU"/>
        </w:rPr>
        <w:t xml:space="preserve">юридический адрес: </w:t>
      </w:r>
      <w:r w:rsidRPr="00D511BC">
        <w:rPr>
          <w:sz w:val="18"/>
          <w:szCs w:val="18"/>
          <w:lang w:val="ru-RU"/>
        </w:rPr>
        <w:t>«данные изъяты»</w:t>
      </w:r>
    </w:p>
    <w:p w:rsidR="006254B3" w:rsidRPr="00D511BC" w:rsidP="006254B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по признакам состава правонарушения, предусмотренного ст. 19.7 Кодекса Российской Федерации об административных правонарушениях,</w:t>
      </w:r>
    </w:p>
    <w:p w:rsidR="006254B3" w:rsidRPr="00D511BC" w:rsidP="006254B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УСТАНОВИЛ:</w:t>
      </w:r>
    </w:p>
    <w:p w:rsidR="006254B3" w:rsidRPr="00D511BC" w:rsidP="006254B3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Общество с</w:t>
      </w:r>
      <w:r w:rsidRPr="00D511BC">
        <w:rPr>
          <w:sz w:val="18"/>
          <w:szCs w:val="18"/>
          <w:lang w:val="ru-RU"/>
        </w:rPr>
        <w:t xml:space="preserve"> ограниченной ответственностью «данные изъяты» </w:t>
      </w:r>
      <w:r w:rsidRPr="00D511BC">
        <w:rPr>
          <w:sz w:val="18"/>
          <w:szCs w:val="18"/>
          <w:lang w:val="ru-RU"/>
        </w:rPr>
        <w:t xml:space="preserve">(далее ООО «данные изъяты» </w:t>
      </w:r>
      <w:r w:rsidRPr="00D511BC">
        <w:rPr>
          <w:sz w:val="18"/>
          <w:szCs w:val="18"/>
          <w:lang w:val="ru-RU"/>
        </w:rPr>
        <w:t>не предоставил в Территориальное отделение Госуда</w:t>
      </w:r>
      <w:r w:rsidRPr="00D511BC">
        <w:rPr>
          <w:sz w:val="18"/>
          <w:szCs w:val="18"/>
          <w:lang w:val="ru-RU"/>
        </w:rPr>
        <w:t xml:space="preserve">рственного казенного учреждения Республики Крым «Центр занятости населения» в г. Симферополь информацию о </w:t>
      </w:r>
      <w:r w:rsidRPr="00D511BC" w:rsidR="00F61699">
        <w:rPr>
          <w:sz w:val="18"/>
          <w:szCs w:val="18"/>
          <w:lang w:val="ru-RU"/>
        </w:rPr>
        <w:t xml:space="preserve">создании или выделении рабочих мест для трудоустройства граждан, особо нуждающихся в социальной защите, в соответствии с установленной квотой за май 2020 года по сроку предоставления </w:t>
      </w:r>
      <w:r w:rsidRPr="00D511BC" w:rsidR="000549C7">
        <w:rPr>
          <w:sz w:val="18"/>
          <w:szCs w:val="18"/>
          <w:lang w:val="ru-RU"/>
        </w:rPr>
        <w:t>по 05.06.2020 включительно</w:t>
      </w:r>
      <w:r w:rsidRPr="00D511BC">
        <w:rPr>
          <w:sz w:val="18"/>
          <w:szCs w:val="18"/>
          <w:lang w:val="ru-RU"/>
        </w:rPr>
        <w:t>.</w:t>
      </w:r>
    </w:p>
    <w:p w:rsidR="006254B3" w:rsidRPr="00D511BC" w:rsidP="006254B3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В судебно</w:t>
      </w:r>
      <w:r w:rsidRPr="00D511BC" w:rsidR="003A10EA">
        <w:rPr>
          <w:sz w:val="18"/>
          <w:szCs w:val="18"/>
          <w:lang w:val="ru-RU"/>
        </w:rPr>
        <w:t>е</w:t>
      </w:r>
      <w:r w:rsidRPr="00D511BC">
        <w:rPr>
          <w:sz w:val="18"/>
          <w:szCs w:val="18"/>
          <w:lang w:val="ru-RU"/>
        </w:rPr>
        <w:t xml:space="preserve"> заседани</w:t>
      </w:r>
      <w:r w:rsidRPr="00D511BC" w:rsidR="003A10EA">
        <w:rPr>
          <w:sz w:val="18"/>
          <w:szCs w:val="18"/>
          <w:lang w:val="ru-RU"/>
        </w:rPr>
        <w:t>е</w:t>
      </w:r>
      <w:r w:rsidRPr="00D511BC">
        <w:rPr>
          <w:sz w:val="18"/>
          <w:szCs w:val="18"/>
          <w:lang w:val="ru-RU"/>
        </w:rPr>
        <w:t xml:space="preserve"> </w:t>
      </w:r>
      <w:r w:rsidRPr="00D511BC" w:rsidR="000549C7">
        <w:rPr>
          <w:sz w:val="18"/>
          <w:szCs w:val="18"/>
          <w:lang w:val="ru-RU"/>
        </w:rPr>
        <w:t xml:space="preserve">законный представитель </w:t>
      </w:r>
      <w:r w:rsidRPr="00D511BC" w:rsidR="00317259">
        <w:rPr>
          <w:sz w:val="18"/>
          <w:szCs w:val="18"/>
          <w:lang w:val="ru-RU"/>
        </w:rPr>
        <w:t xml:space="preserve">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 w:rsidR="000549C7">
        <w:rPr>
          <w:sz w:val="18"/>
          <w:szCs w:val="18"/>
          <w:lang w:val="ru-RU"/>
        </w:rPr>
        <w:t>не явился</w:t>
      </w:r>
      <w:r w:rsidRPr="00D511BC" w:rsidR="00317259">
        <w:rPr>
          <w:sz w:val="18"/>
          <w:szCs w:val="18"/>
          <w:lang w:val="ru-RU"/>
        </w:rPr>
        <w:t>,</w:t>
      </w:r>
      <w:r w:rsidRPr="00D511BC" w:rsidR="003A10EA">
        <w:rPr>
          <w:sz w:val="18"/>
          <w:szCs w:val="18"/>
          <w:lang w:val="ru-RU"/>
        </w:rPr>
        <w:t xml:space="preserve"> </w:t>
      </w:r>
      <w:r w:rsidRPr="00D511BC" w:rsidR="000549C7">
        <w:rPr>
          <w:sz w:val="18"/>
          <w:szCs w:val="18"/>
          <w:lang w:val="ru-RU"/>
        </w:rPr>
        <w:t xml:space="preserve">защитник </w:t>
      </w:r>
      <w:r w:rsidRPr="00D511BC" w:rsidR="003A10EA">
        <w:rPr>
          <w:sz w:val="18"/>
          <w:szCs w:val="18"/>
          <w:lang w:val="ru-RU"/>
        </w:rPr>
        <w:t xml:space="preserve"> </w:t>
      </w:r>
      <w:r w:rsidRPr="00D511BC" w:rsidR="000549C7">
        <w:rPr>
          <w:sz w:val="18"/>
          <w:szCs w:val="18"/>
          <w:lang w:val="ru-RU"/>
        </w:rPr>
        <w:t xml:space="preserve">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 w:rsidR="000549C7">
        <w:rPr>
          <w:sz w:val="18"/>
          <w:szCs w:val="18"/>
          <w:lang w:val="ru-RU"/>
        </w:rPr>
        <w:t xml:space="preserve">направил заявление </w:t>
      </w:r>
      <w:r w:rsidRPr="00D511BC" w:rsidR="003A10EA">
        <w:rPr>
          <w:sz w:val="18"/>
          <w:szCs w:val="18"/>
          <w:lang w:val="ru-RU"/>
        </w:rPr>
        <w:t>о рас</w:t>
      </w:r>
      <w:r w:rsidRPr="00D511BC" w:rsidR="000549C7">
        <w:rPr>
          <w:sz w:val="18"/>
          <w:szCs w:val="18"/>
          <w:lang w:val="ru-RU"/>
        </w:rPr>
        <w:t>смотрении дела в его отсутствие</w:t>
      </w:r>
      <w:r w:rsidRPr="00D511BC">
        <w:rPr>
          <w:sz w:val="18"/>
          <w:szCs w:val="18"/>
          <w:lang w:val="ru-RU"/>
        </w:rPr>
        <w:t>.</w:t>
      </w:r>
    </w:p>
    <w:p w:rsidR="006254B3" w:rsidRPr="00D511BC" w:rsidP="006254B3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 xml:space="preserve">Помощник прокурора Центрального района г. Симферополя в судебном заседании указала на наличие в бездействии </w:t>
      </w:r>
      <w:r w:rsidRPr="00D511BC" w:rsidR="003A10EA">
        <w:rPr>
          <w:sz w:val="18"/>
          <w:szCs w:val="18"/>
          <w:lang w:val="ru-RU"/>
        </w:rPr>
        <w:t xml:space="preserve">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 w:rsidR="0062026A">
        <w:rPr>
          <w:sz w:val="18"/>
          <w:szCs w:val="18"/>
          <w:lang w:val="ru-RU"/>
        </w:rPr>
        <w:t>признаков состава правонарушения, предусмотренного ст. 19.7 Кодекса Российской Федерации об административных правонарушениях, поскольку последний</w:t>
      </w:r>
      <w:r w:rsidRPr="00D511BC" w:rsidR="00AE2F27">
        <w:rPr>
          <w:sz w:val="18"/>
          <w:szCs w:val="18"/>
          <w:lang w:val="ru-RU"/>
        </w:rPr>
        <w:t xml:space="preserve"> не</w:t>
      </w:r>
      <w:r w:rsidRPr="00D511BC" w:rsidR="0062026A">
        <w:rPr>
          <w:sz w:val="18"/>
          <w:szCs w:val="18"/>
          <w:lang w:val="ru-RU"/>
        </w:rPr>
        <w:t xml:space="preserve"> </w:t>
      </w:r>
      <w:r w:rsidRPr="00D511BC" w:rsidR="00AE2F27">
        <w:rPr>
          <w:sz w:val="18"/>
          <w:szCs w:val="18"/>
          <w:lang w:val="ru-RU"/>
        </w:rPr>
        <w:t>представ</w:t>
      </w:r>
      <w:r w:rsidRPr="00D511BC" w:rsidR="0062026A">
        <w:rPr>
          <w:sz w:val="18"/>
          <w:szCs w:val="18"/>
          <w:lang w:val="ru-RU"/>
        </w:rPr>
        <w:t>ил</w:t>
      </w:r>
      <w:r w:rsidRPr="00D511BC" w:rsidR="00AE2F27">
        <w:rPr>
          <w:sz w:val="18"/>
          <w:szCs w:val="18"/>
          <w:lang w:val="ru-RU"/>
        </w:rPr>
        <w:t xml:space="preserve"> </w:t>
      </w:r>
      <w:r w:rsidRPr="00D511BC" w:rsidR="0062026A">
        <w:rPr>
          <w:sz w:val="18"/>
          <w:szCs w:val="18"/>
          <w:lang w:val="ru-RU"/>
        </w:rPr>
        <w:t>в Территориальное отделение Государственного казенного учреждения Республики Крым «Центр занятости населения» в г. Симферополь информацию о создании или выделении рабочих мест для трудоустройства граждан, особо нуждающихся в</w:t>
      </w:r>
      <w:r w:rsidRPr="00D511BC" w:rsidR="0062026A">
        <w:rPr>
          <w:sz w:val="18"/>
          <w:szCs w:val="18"/>
          <w:lang w:val="ru-RU"/>
        </w:rPr>
        <w:t xml:space="preserve"> социальной защите, в соответствии с установленной квотой за май 2020 года по сроку предоставления </w:t>
      </w:r>
      <w:r w:rsidRPr="00D511BC" w:rsidR="000549C7">
        <w:rPr>
          <w:sz w:val="18"/>
          <w:szCs w:val="18"/>
          <w:lang w:val="ru-RU"/>
        </w:rPr>
        <w:t>по 05.06.2020 включительно</w:t>
      </w:r>
      <w:r w:rsidRPr="00D511BC">
        <w:rPr>
          <w:sz w:val="18"/>
          <w:szCs w:val="18"/>
          <w:lang w:val="ru-RU"/>
        </w:rPr>
        <w:t xml:space="preserve">. </w:t>
      </w:r>
    </w:p>
    <w:p w:rsidR="003A10EA" w:rsidRPr="00D511BC" w:rsidP="003A10EA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а также пол</w:t>
      </w:r>
      <w:r w:rsidRPr="00D511BC">
        <w:rPr>
          <w:sz w:val="18"/>
          <w:szCs w:val="18"/>
          <w:lang w:val="ru-RU"/>
        </w:rPr>
        <w:t xml:space="preserve">ожений ст. ст. 25.1, 25.15 Кодекса Российской Федерации об административных правонарушениях, </w:t>
      </w:r>
      <w:r w:rsidRPr="00D511BC" w:rsidR="00317259">
        <w:rPr>
          <w:sz w:val="18"/>
          <w:szCs w:val="18"/>
          <w:lang w:val="ru-RU"/>
        </w:rPr>
        <w:t>ООО «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>
        <w:rPr>
          <w:sz w:val="18"/>
          <w:szCs w:val="18"/>
          <w:lang w:val="ru-RU"/>
        </w:rPr>
        <w:t>считается надлежаще извещенным о времени и месте рассмотрения дела об административном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правонарушении</w:t>
      </w:r>
      <w:r w:rsidRPr="00D511BC">
        <w:rPr>
          <w:sz w:val="18"/>
          <w:szCs w:val="18"/>
          <w:lang w:val="ru-RU"/>
        </w:rPr>
        <w:t>.</w:t>
      </w:r>
    </w:p>
    <w:p w:rsidR="003A10EA" w:rsidRPr="00D511BC" w:rsidP="003A10EA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Учитывая надлежащее извещение </w:t>
      </w:r>
      <w:r w:rsidRPr="00D511BC" w:rsidR="00317259">
        <w:rPr>
          <w:sz w:val="18"/>
          <w:szCs w:val="18"/>
          <w:lang w:val="ru-RU"/>
        </w:rPr>
        <w:t xml:space="preserve">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 w:rsidR="000549C7">
        <w:rPr>
          <w:sz w:val="18"/>
          <w:szCs w:val="18"/>
          <w:lang w:val="ru-RU"/>
        </w:rPr>
        <w:t xml:space="preserve">поступившее заявление, </w:t>
      </w:r>
      <w:r w:rsidRPr="00D511BC">
        <w:rPr>
          <w:sz w:val="18"/>
          <w:szCs w:val="18"/>
          <w:lang w:val="ru-RU"/>
        </w:rPr>
        <w:t xml:space="preserve">считаю возможным рассмотреть дело в отсутствие </w:t>
      </w:r>
      <w:r w:rsidRPr="00D511BC" w:rsidR="000549C7">
        <w:rPr>
          <w:sz w:val="18"/>
          <w:szCs w:val="18"/>
          <w:lang w:val="ru-RU"/>
        </w:rPr>
        <w:t>его защитника</w:t>
      </w:r>
      <w:r w:rsidRPr="00D511BC" w:rsidR="00317259">
        <w:rPr>
          <w:sz w:val="18"/>
          <w:szCs w:val="18"/>
          <w:lang w:val="ru-RU"/>
        </w:rPr>
        <w:t>.</w:t>
      </w:r>
    </w:p>
    <w:p w:rsidR="006254B3" w:rsidRPr="00D511BC" w:rsidP="003A10EA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Выслушав помощника прокурора Центрального района г. Симферополя, исследовав материалы дела, прихожу к следующему.</w:t>
      </w:r>
    </w:p>
    <w:p w:rsidR="003A10EA" w:rsidRPr="00D511BC" w:rsidP="003A10EA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В соответствии с ч. 1 ст. 2.1 Кодекса Российской Федера</w:t>
      </w:r>
      <w:r w:rsidRPr="00D511BC">
        <w:rPr>
          <w:sz w:val="18"/>
          <w:szCs w:val="18"/>
          <w:lang w:val="ru-RU"/>
        </w:rPr>
        <w:t>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</w:t>
      </w:r>
      <w:r w:rsidRPr="00D511BC">
        <w:rPr>
          <w:sz w:val="18"/>
          <w:szCs w:val="18"/>
          <w:lang w:val="ru-RU"/>
        </w:rPr>
        <w:t>вных правонарушениях установлена административная ответственность.</w:t>
      </w:r>
    </w:p>
    <w:p w:rsidR="003A10EA" w:rsidRPr="00D511BC" w:rsidP="003A10EA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Согласно </w:t>
      </w:r>
      <w:r w:rsidRPr="00D511BC">
        <w:rPr>
          <w:sz w:val="18"/>
          <w:szCs w:val="18"/>
          <w:lang w:val="ru-RU"/>
        </w:rPr>
        <w:t xml:space="preserve">положениям </w:t>
      </w:r>
      <w:r w:rsidRPr="00D511BC">
        <w:rPr>
          <w:sz w:val="18"/>
          <w:szCs w:val="18"/>
          <w:lang w:val="ru-RU"/>
        </w:rPr>
        <w:t>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</w:t>
      </w:r>
      <w:r w:rsidRPr="00D511BC">
        <w:rPr>
          <w:sz w:val="18"/>
          <w:szCs w:val="18"/>
          <w:lang w:val="ru-RU"/>
        </w:rPr>
        <w:t>ого правонарушения в связи с неисполнением либо ненадлежащим исполнением своих служебных обязанностей.</w:t>
      </w:r>
    </w:p>
    <w:p w:rsidR="003A10EA" w:rsidRPr="00D511BC" w:rsidP="003A10EA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Объективную сторону состава административного правонарушения, предусмотренного ст. 19.7 Кодекса Российской Федерации об административных правонарушениях,</w:t>
      </w:r>
      <w:r w:rsidRPr="00D511BC">
        <w:rPr>
          <w:sz w:val="18"/>
          <w:szCs w:val="18"/>
          <w:lang w:val="ru-RU"/>
        </w:rPr>
        <w:t xml:space="preserve"> образует</w:t>
      </w:r>
      <w:r w:rsidRPr="00D511BC">
        <w:rPr>
          <w:sz w:val="18"/>
          <w:szCs w:val="18"/>
          <w:lang w:val="ru-RU"/>
        </w:rPr>
        <w:t xml:space="preserve"> н</w:t>
      </w:r>
      <w:r w:rsidRPr="00D511BC">
        <w:rPr>
          <w:sz w:val="18"/>
          <w:szCs w:val="18"/>
          <w:lang w:val="ru-RU"/>
        </w:rPr>
        <w:t>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</w:t>
      </w:r>
      <w:r w:rsidRPr="00D511BC">
        <w:rPr>
          <w:sz w:val="18"/>
          <w:szCs w:val="18"/>
          <w:lang w:val="ru-RU"/>
        </w:rPr>
        <w:t>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</w:t>
      </w:r>
      <w:r w:rsidRPr="00D511BC">
        <w:rPr>
          <w:sz w:val="18"/>
          <w:szCs w:val="18"/>
          <w:lang w:val="ru-RU"/>
        </w:rPr>
        <w:t xml:space="preserve">), </w:t>
      </w:r>
      <w:r w:rsidRPr="00D511BC">
        <w:rPr>
          <w:sz w:val="18"/>
          <w:szCs w:val="18"/>
          <w:lang w:val="ru-RU"/>
        </w:rPr>
        <w:t>пре</w:t>
      </w:r>
      <w:r w:rsidRPr="00D511BC">
        <w:rPr>
          <w:sz w:val="18"/>
          <w:szCs w:val="18"/>
          <w:lang w:val="ru-RU"/>
        </w:rPr>
        <w:t>дставление</w:t>
      </w:r>
      <w:r w:rsidRPr="00D511BC">
        <w:rPr>
          <w:sz w:val="18"/>
          <w:szCs w:val="18"/>
          <w:lang w:val="ru-RU"/>
        </w:rPr>
        <w:t xml:space="preserve">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</w:t>
      </w:r>
      <w:r w:rsidRPr="00D511BC">
        <w:rPr>
          <w:sz w:val="18"/>
          <w:szCs w:val="18"/>
          <w:lang w:val="ru-RU"/>
        </w:rPr>
        <w:t>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</w:t>
      </w:r>
      <w:r w:rsidRPr="00D511BC">
        <w:rPr>
          <w:sz w:val="18"/>
          <w:szCs w:val="18"/>
          <w:lang w:val="ru-RU"/>
        </w:rPr>
        <w:t xml:space="preserve">щему) муниципальный контроль, муниципальный финансовый контроль, таких сведений (информации) в </w:t>
      </w:r>
      <w:r w:rsidRPr="00D511BC">
        <w:rPr>
          <w:sz w:val="18"/>
          <w:szCs w:val="18"/>
          <w:lang w:val="ru-RU"/>
        </w:rPr>
        <w:t>неполном объеме или в искаженном виде, за исключением случаев, предусмотренных статьей 6.16, частью 2 статьи 6.31, частями 1, 2 и 4 статьи 8.28.1, статьей 8.32.1</w:t>
      </w:r>
      <w:r w:rsidRPr="00D511BC">
        <w:rPr>
          <w:sz w:val="18"/>
          <w:szCs w:val="18"/>
          <w:lang w:val="ru-RU"/>
        </w:rPr>
        <w:t>, частью 1 статьи 8.49, частью 5 статьи 14.5, частью 2 статьи 6.31, частью 4 статьи 14.28, частью 1 статьи 14.46.2, статьями 19.7.1, 19.7.2, 19.7.2-1, 19.7.3, 19.7.5, 19.7.5-1, 19.7.5-2, 19.7.7, 19.7.8, 19.7.9, 19.7.12</w:t>
      </w:r>
      <w:r w:rsidRPr="00D511BC">
        <w:rPr>
          <w:sz w:val="18"/>
          <w:szCs w:val="18"/>
          <w:lang w:val="ru-RU"/>
        </w:rPr>
        <w:t>, 19.7.13, 19.7.14, 19.8, 19.8.3 насто</w:t>
      </w:r>
      <w:r w:rsidRPr="00D511BC">
        <w:rPr>
          <w:sz w:val="18"/>
          <w:szCs w:val="18"/>
          <w:lang w:val="ru-RU"/>
        </w:rPr>
        <w:t>ящего Кодекса</w:t>
      </w:r>
      <w:r w:rsidRPr="00D511BC">
        <w:rPr>
          <w:sz w:val="18"/>
          <w:szCs w:val="18"/>
          <w:lang w:val="ru-RU"/>
        </w:rPr>
        <w:t>,</w:t>
      </w:r>
      <w:r w:rsidRPr="00D511BC">
        <w:rPr>
          <w:sz w:val="18"/>
          <w:szCs w:val="18"/>
          <w:lang w:val="ru-RU"/>
        </w:rPr>
        <w:t>.</w:t>
      </w:r>
    </w:p>
    <w:p w:rsidR="006254B3" w:rsidRPr="00D511BC" w:rsidP="003A10EA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В соответствии с абз. 2 ч. 3 ст. 25 Закон Российской Федерации от 19.04.1991 №1032-1 «О занятости населения в Российской Федерации» работодатели обязаны ежемесячно представлять органам службы занятости</w:t>
      </w:r>
      <w:r w:rsidRPr="00D511BC">
        <w:rPr>
          <w:sz w:val="18"/>
          <w:szCs w:val="18"/>
        </w:rPr>
        <w:t xml:space="preserve"> </w:t>
      </w:r>
      <w:r w:rsidRPr="00D511BC">
        <w:rPr>
          <w:sz w:val="18"/>
          <w:szCs w:val="18"/>
          <w:lang w:val="ru-RU"/>
        </w:rPr>
        <w:t>информацию о наличии свободных рабочих</w:t>
      </w:r>
      <w:r w:rsidRPr="00D511BC">
        <w:rPr>
          <w:sz w:val="18"/>
          <w:szCs w:val="18"/>
          <w:lang w:val="ru-RU"/>
        </w:rPr>
        <w:t xml:space="preserve"> мест и вакантных должностей, созданных или выделенных рабочих местах для трудоустройства инвалидов </w:t>
      </w:r>
      <w:r w:rsidRPr="00D511BC">
        <w:rPr>
          <w:sz w:val="18"/>
          <w:szCs w:val="18"/>
          <w:lang w:val="ru-RU"/>
        </w:rPr>
        <w:t>в соответствии с установленной квотой для приема на работу инвалидов, включая информацию о локальных нормативных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актах</w:t>
      </w:r>
      <w:r w:rsidRPr="00D511BC">
        <w:rPr>
          <w:sz w:val="18"/>
          <w:szCs w:val="18"/>
          <w:lang w:val="ru-RU"/>
        </w:rPr>
        <w:t>, содержащих сведения о данных рабочих</w:t>
      </w:r>
      <w:r w:rsidRPr="00D511BC">
        <w:rPr>
          <w:sz w:val="18"/>
          <w:szCs w:val="18"/>
          <w:lang w:val="ru-RU"/>
        </w:rPr>
        <w:t xml:space="preserve"> местах, выполнении квоты для приема на работу инвалидов.</w:t>
      </w:r>
    </w:p>
    <w:p w:rsidR="009B23F9" w:rsidRPr="00D511BC" w:rsidP="009B23F9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Согласно п.п. 1, 2 ч. 2 ст. 3 </w:t>
      </w:r>
      <w:r w:rsidRPr="00D511BC">
        <w:rPr>
          <w:sz w:val="18"/>
          <w:szCs w:val="18"/>
          <w:lang w:val="ru-RU"/>
        </w:rPr>
        <w:t>Закон</w:t>
      </w:r>
      <w:r w:rsidRPr="00D511BC">
        <w:rPr>
          <w:sz w:val="18"/>
          <w:szCs w:val="18"/>
          <w:lang w:val="ru-RU"/>
        </w:rPr>
        <w:t>а</w:t>
      </w:r>
      <w:r w:rsidRPr="00D511BC">
        <w:rPr>
          <w:sz w:val="18"/>
          <w:szCs w:val="18"/>
          <w:lang w:val="ru-RU"/>
        </w:rPr>
        <w:t xml:space="preserve"> Республики Крым от 02.07.2014 </w:t>
      </w:r>
      <w:r w:rsidRPr="00D511BC">
        <w:rPr>
          <w:sz w:val="18"/>
          <w:szCs w:val="18"/>
          <w:lang w:val="ru-RU"/>
        </w:rPr>
        <w:t>№</w:t>
      </w:r>
      <w:r w:rsidRPr="00D511BC">
        <w:rPr>
          <w:sz w:val="18"/>
          <w:szCs w:val="18"/>
          <w:lang w:val="ru-RU"/>
        </w:rPr>
        <w:t xml:space="preserve">24-ЗРК </w:t>
      </w:r>
      <w:r w:rsidRPr="00D511BC">
        <w:rPr>
          <w:sz w:val="18"/>
          <w:szCs w:val="18"/>
          <w:lang w:val="ru-RU"/>
        </w:rPr>
        <w:t>«</w:t>
      </w:r>
      <w:r w:rsidRPr="00D511BC">
        <w:rPr>
          <w:sz w:val="18"/>
          <w:szCs w:val="18"/>
          <w:lang w:val="ru-RU"/>
        </w:rPr>
        <w:t>О квотировании и резервировании рабочих мест для инвалидов и граждан, особо нуждающихся в социальной защите</w:t>
      </w:r>
      <w:r w:rsidRPr="00D511BC">
        <w:rPr>
          <w:sz w:val="18"/>
          <w:szCs w:val="18"/>
          <w:lang w:val="ru-RU"/>
        </w:rPr>
        <w:t>»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к к</w:t>
      </w:r>
      <w:r w:rsidRPr="00D511BC">
        <w:rPr>
          <w:sz w:val="18"/>
          <w:szCs w:val="18"/>
          <w:lang w:val="ru-RU"/>
        </w:rPr>
        <w:t>атегори</w:t>
      </w:r>
      <w:r w:rsidRPr="00D511BC">
        <w:rPr>
          <w:sz w:val="18"/>
          <w:szCs w:val="18"/>
          <w:lang w:val="ru-RU"/>
        </w:rPr>
        <w:t>ям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граждан, испытывающих трудности в поиске работы, для которых устанавливаются квоты</w:t>
      </w:r>
      <w:r w:rsidRPr="00D511BC">
        <w:rPr>
          <w:sz w:val="18"/>
          <w:szCs w:val="18"/>
          <w:lang w:val="ru-RU"/>
        </w:rPr>
        <w:t>,</w:t>
      </w:r>
      <w:r w:rsidRPr="00D511BC" w:rsidR="00AE2F27">
        <w:rPr>
          <w:sz w:val="18"/>
          <w:szCs w:val="18"/>
          <w:lang w:val="ru-RU"/>
        </w:rPr>
        <w:t xml:space="preserve"> относятся инвалиды</w:t>
      </w:r>
      <w:r w:rsidRPr="00D511BC">
        <w:rPr>
          <w:sz w:val="18"/>
          <w:szCs w:val="18"/>
          <w:lang w:val="ru-RU"/>
        </w:rPr>
        <w:t>;</w:t>
      </w:r>
      <w:r w:rsidRPr="00D511BC" w:rsidR="00AE2F27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 xml:space="preserve">граждане, особо нуждающиеся в социальной защите, не способные на равных условиях конкурировать на рынке труда и в связи с этим испытывающие трудности в </w:t>
      </w:r>
      <w:r w:rsidRPr="00D511BC">
        <w:rPr>
          <w:sz w:val="18"/>
          <w:szCs w:val="18"/>
          <w:lang w:val="ru-RU"/>
        </w:rPr>
        <w:t>поиске работы, к которым относятся:</w:t>
      </w:r>
      <w:r w:rsidRPr="00D511BC" w:rsidR="00AE2F27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несовершеннолетние в возрасте от 14 до 18 лет;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лица из числа детей-сирот, детей, оставшихся без попечения родителей;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граждане предпенсионного</w:t>
      </w:r>
      <w:r w:rsidRPr="00D511BC">
        <w:rPr>
          <w:sz w:val="18"/>
          <w:szCs w:val="18"/>
          <w:lang w:val="ru-RU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</w:t>
      </w:r>
      <w:r w:rsidRPr="00D511BC">
        <w:rPr>
          <w:sz w:val="18"/>
          <w:szCs w:val="18"/>
          <w:lang w:val="ru-RU"/>
        </w:rPr>
        <w:t xml:space="preserve">; </w:t>
      </w:r>
      <w:r w:rsidRPr="00D511BC">
        <w:rPr>
          <w:sz w:val="18"/>
          <w:szCs w:val="18"/>
          <w:lang w:val="ru-RU"/>
        </w:rPr>
        <w:t>беженцы и вынужденные переселенцы;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граждане, уволенные с военной службы, и члены их семей;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одинокие и многодетные родите</w:t>
      </w:r>
      <w:r w:rsidRPr="00D511BC">
        <w:rPr>
          <w:sz w:val="18"/>
          <w:szCs w:val="18"/>
          <w:lang w:val="ru-RU"/>
        </w:rPr>
        <w:t>ли, воспитывающие несовершеннолетних детей, детей-инвалидов;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граждане, подвергшиеся воздействию радиации вследствие чернобыльской и других радиационных аварий и катастроф;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 xml:space="preserve">граждане в возрасте от 18 до 20 лет, имеющие среднее профессиональное образование и </w:t>
      </w:r>
      <w:r w:rsidRPr="00D511BC">
        <w:rPr>
          <w:sz w:val="18"/>
          <w:szCs w:val="18"/>
          <w:lang w:val="ru-RU"/>
        </w:rPr>
        <w:t>ищущие работу впервые;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лица, освобожденные из учреждений, исполняющих наказание в виде лишения свободы.</w:t>
      </w:r>
    </w:p>
    <w:p w:rsidR="009B23F9" w:rsidRPr="00D511BC" w:rsidP="009B23F9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В силу ч. </w:t>
      </w:r>
      <w:r w:rsidRPr="00D511BC">
        <w:rPr>
          <w:sz w:val="18"/>
          <w:szCs w:val="18"/>
          <w:lang w:val="ru-RU"/>
        </w:rPr>
        <w:t>3</w:t>
      </w:r>
      <w:r w:rsidRPr="00D511BC">
        <w:rPr>
          <w:sz w:val="18"/>
          <w:szCs w:val="18"/>
          <w:lang w:val="ru-RU"/>
        </w:rPr>
        <w:t xml:space="preserve"> ст. </w:t>
      </w:r>
      <w:r w:rsidRPr="00D511BC" w:rsidR="00A91EE9">
        <w:rPr>
          <w:sz w:val="18"/>
          <w:szCs w:val="18"/>
          <w:lang w:val="ru-RU"/>
        </w:rPr>
        <w:t xml:space="preserve">3 Закона Республики Крым от 02.07.2014 №24-ЗРК «О квотировании и резервировании рабочих мест для инвалидов и граждан, особо нуждающихся в социальной защите» </w:t>
      </w:r>
      <w:r w:rsidRPr="00D511BC">
        <w:rPr>
          <w:sz w:val="18"/>
          <w:szCs w:val="18"/>
          <w:lang w:val="ru-RU"/>
        </w:rPr>
        <w:t>р</w:t>
      </w:r>
      <w:r w:rsidRPr="00D511BC">
        <w:rPr>
          <w:sz w:val="18"/>
          <w:szCs w:val="18"/>
          <w:lang w:val="ru-RU"/>
        </w:rPr>
        <w:t>аботодателям, численность работников которых превышает 100 человек, устанавливается квота для приема на работу граждан, указанных в статье 2 настоящего Закона, в следующем процентном отношении от среднесписочной численности работников</w:t>
      </w:r>
      <w:r w:rsidRPr="00D511BC">
        <w:rPr>
          <w:sz w:val="18"/>
          <w:szCs w:val="18"/>
          <w:lang w:val="ru-RU"/>
        </w:rPr>
        <w:t>: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1) для приема на работу</w:t>
      </w:r>
      <w:r w:rsidRPr="00D511BC">
        <w:rPr>
          <w:sz w:val="18"/>
          <w:szCs w:val="18"/>
          <w:lang w:val="ru-RU"/>
        </w:rPr>
        <w:t xml:space="preserve"> граждан, указанных в пункте 1 части 2 статьи 2 настоящего Закона, - 3 процента;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>2) для приема на работу граждан, указанных в пункте 2 части 2 статьи 2 настоящего Закона, - 1 процент.</w:t>
      </w:r>
    </w:p>
    <w:p w:rsidR="009B23F9" w:rsidRPr="00D511BC" w:rsidP="006254B3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Согласно п</w:t>
      </w:r>
      <w:r w:rsidRPr="00D511BC" w:rsidR="006254B3">
        <w:rPr>
          <w:sz w:val="18"/>
          <w:szCs w:val="18"/>
          <w:lang w:val="ru-RU"/>
        </w:rPr>
        <w:t>риказ</w:t>
      </w:r>
      <w:r w:rsidRPr="00D511BC" w:rsidR="00A3678F">
        <w:rPr>
          <w:sz w:val="18"/>
          <w:szCs w:val="18"/>
          <w:lang w:val="ru-RU"/>
        </w:rPr>
        <w:t>у</w:t>
      </w:r>
      <w:r w:rsidRPr="00D511BC" w:rsidR="006254B3">
        <w:rPr>
          <w:sz w:val="18"/>
          <w:szCs w:val="18"/>
          <w:lang w:val="ru-RU"/>
        </w:rPr>
        <w:t xml:space="preserve"> Министерства труда и социальной защиты Республики Крым от 23</w:t>
      </w:r>
      <w:r w:rsidRPr="00D511BC">
        <w:rPr>
          <w:sz w:val="18"/>
          <w:szCs w:val="18"/>
          <w:lang w:val="ru-RU"/>
        </w:rPr>
        <w:t xml:space="preserve">.01.2015 </w:t>
      </w:r>
      <w:r w:rsidRPr="00D511BC" w:rsidR="006254B3">
        <w:rPr>
          <w:sz w:val="18"/>
          <w:szCs w:val="18"/>
          <w:lang w:val="ru-RU"/>
        </w:rPr>
        <w:t xml:space="preserve">№17 </w:t>
      </w:r>
      <w:r w:rsidRPr="00D511BC">
        <w:rPr>
          <w:sz w:val="18"/>
          <w:szCs w:val="18"/>
          <w:lang w:val="ru-RU"/>
        </w:rPr>
        <w:t>и</w:t>
      </w:r>
      <w:r w:rsidRPr="00D511BC">
        <w:rPr>
          <w:sz w:val="18"/>
          <w:szCs w:val="18"/>
          <w:lang w:val="ru-RU"/>
        </w:rPr>
        <w:t>нформация о создании или выделении рабочих мест для трудоустройства граждан, особо нуждающихся в социальной защите, в соответствии с установленной квотой, включая информацию о локальных нормативных актах, содержа</w:t>
      </w:r>
      <w:r w:rsidRPr="00D511BC">
        <w:rPr>
          <w:sz w:val="18"/>
          <w:szCs w:val="18"/>
          <w:lang w:val="ru-RU"/>
        </w:rPr>
        <w:t xml:space="preserve">щих сведения о данных рабочих местах, выполнении квоты для приема граждан, особо нуждающихся в социальной защите, </w:t>
      </w:r>
      <w:r w:rsidRPr="00D511BC" w:rsidR="00A3678F">
        <w:rPr>
          <w:sz w:val="18"/>
          <w:szCs w:val="18"/>
          <w:lang w:val="ru-RU"/>
        </w:rPr>
        <w:t>по ф</w:t>
      </w:r>
      <w:r w:rsidRPr="00D511BC">
        <w:rPr>
          <w:sz w:val="18"/>
          <w:szCs w:val="18"/>
          <w:lang w:val="ru-RU"/>
        </w:rPr>
        <w:t>орм</w:t>
      </w:r>
      <w:r w:rsidRPr="00D511BC" w:rsidR="00A43F2E">
        <w:rPr>
          <w:sz w:val="18"/>
          <w:szCs w:val="18"/>
          <w:lang w:val="ru-RU"/>
        </w:rPr>
        <w:t>е</w:t>
      </w:r>
      <w:r w:rsidRPr="00D511BC">
        <w:rPr>
          <w:sz w:val="18"/>
          <w:szCs w:val="18"/>
          <w:lang w:val="ru-RU"/>
        </w:rPr>
        <w:t xml:space="preserve"> </w:t>
      </w:r>
      <w:r w:rsidRPr="00D511BC" w:rsidR="00A3678F">
        <w:rPr>
          <w:sz w:val="18"/>
          <w:szCs w:val="18"/>
          <w:lang w:val="ru-RU"/>
        </w:rPr>
        <w:t>№</w:t>
      </w:r>
      <w:r w:rsidRPr="00D511BC">
        <w:rPr>
          <w:sz w:val="18"/>
          <w:szCs w:val="18"/>
          <w:lang w:val="ru-RU"/>
        </w:rPr>
        <w:t>2-ИТПР</w:t>
      </w:r>
      <w:r w:rsidRPr="00D511BC" w:rsidR="00A3678F">
        <w:rPr>
          <w:sz w:val="18"/>
          <w:szCs w:val="18"/>
          <w:lang w:val="ru-RU"/>
        </w:rPr>
        <w:t>, предоставляется работодателями ежемесячно</w:t>
      </w:r>
      <w:r w:rsidRPr="00D511BC" w:rsidR="00A3678F">
        <w:rPr>
          <w:sz w:val="18"/>
          <w:szCs w:val="18"/>
          <w:lang w:val="ru-RU"/>
        </w:rPr>
        <w:t>, в течение первых пяти рабочих дней месяца, следующего за отчетным месяцем</w:t>
      </w:r>
      <w:r w:rsidRPr="00D511BC">
        <w:rPr>
          <w:sz w:val="18"/>
          <w:szCs w:val="18"/>
          <w:lang w:val="ru-RU"/>
        </w:rPr>
        <w:t>.</w:t>
      </w:r>
    </w:p>
    <w:p w:rsidR="00A3678F" w:rsidRPr="00D511BC" w:rsidP="006254B3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Соглас</w:t>
      </w:r>
      <w:r w:rsidRPr="00D511BC">
        <w:rPr>
          <w:sz w:val="18"/>
          <w:szCs w:val="18"/>
          <w:lang w:val="ru-RU"/>
        </w:rPr>
        <w:t xml:space="preserve">но штатному </w:t>
      </w:r>
      <w:r w:rsidRPr="00D511BC" w:rsidR="00965B8C">
        <w:rPr>
          <w:sz w:val="18"/>
          <w:szCs w:val="18"/>
          <w:lang w:val="ru-RU"/>
        </w:rPr>
        <w:t>расписанию, утвержденному приказом от 31.05.2020 №41</w:t>
      </w:r>
      <w:r w:rsidRPr="00D511BC" w:rsidR="00A43F2E">
        <w:rPr>
          <w:sz w:val="18"/>
          <w:szCs w:val="18"/>
          <w:lang w:val="ru-RU"/>
        </w:rPr>
        <w:t>,</w:t>
      </w:r>
      <w:r w:rsidRPr="00D511BC" w:rsidR="00965B8C">
        <w:rPr>
          <w:sz w:val="18"/>
          <w:szCs w:val="18"/>
          <w:lang w:val="ru-RU"/>
        </w:rPr>
        <w:t xml:space="preserve"> штатная численность работников 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 w:rsidR="00965B8C">
        <w:rPr>
          <w:sz w:val="18"/>
          <w:szCs w:val="18"/>
          <w:lang w:val="ru-RU"/>
        </w:rPr>
        <w:t>составляет 177,5 единиц</w:t>
      </w:r>
      <w:r w:rsidRPr="00D511BC" w:rsidR="00A43F2E">
        <w:rPr>
          <w:sz w:val="18"/>
          <w:szCs w:val="18"/>
          <w:lang w:val="ru-RU"/>
        </w:rPr>
        <w:t xml:space="preserve">, по информации 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 w:rsidR="00A43F2E">
        <w:rPr>
          <w:sz w:val="18"/>
          <w:szCs w:val="18"/>
          <w:lang w:val="ru-RU"/>
        </w:rPr>
        <w:t xml:space="preserve">количество трудоустроенных сотрудников составляет 129 человек, при этом рабочих мест, условия которых отнесены к вредным и (или) опасным условиям труда или результатам специальной оценки условий труда в организации не имеется. </w:t>
      </w:r>
    </w:p>
    <w:p w:rsidR="006254B3" w:rsidRPr="00D511BC" w:rsidP="006254B3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Таким образом, на ООО «данные изъяты» </w:t>
      </w:r>
      <w:r w:rsidRPr="00D511BC">
        <w:rPr>
          <w:sz w:val="18"/>
          <w:szCs w:val="18"/>
          <w:lang w:val="ru-RU"/>
        </w:rPr>
        <w:t xml:space="preserve">возложена обязанность по предоставлению </w:t>
      </w:r>
      <w:r w:rsidRPr="00D511BC" w:rsidR="00A43F2E">
        <w:rPr>
          <w:sz w:val="18"/>
          <w:szCs w:val="18"/>
          <w:lang w:val="ru-RU"/>
        </w:rPr>
        <w:t>информация о создании или выделении рабочих мест для трудоустройства граждан, особо нуждающихся в социальной защите, в соответствии с установленной квотой, включая информацию о локальных нормативных актах, содержащих сведения о данных рабочих местах, выполнении квоты для приема граждан, особо нуждающихся в социальной защите, по форме №2-ИТПР за май 2020</w:t>
      </w:r>
      <w:r w:rsidRPr="00D511BC">
        <w:rPr>
          <w:sz w:val="18"/>
          <w:szCs w:val="18"/>
          <w:lang w:val="ru-RU"/>
        </w:rPr>
        <w:t xml:space="preserve"> года</w:t>
      </w:r>
      <w:r w:rsidRPr="00D511BC" w:rsidR="00A43F2E">
        <w:rPr>
          <w:sz w:val="18"/>
          <w:szCs w:val="18"/>
          <w:lang w:val="ru-RU"/>
        </w:rPr>
        <w:t xml:space="preserve"> по</w:t>
      </w:r>
      <w:r w:rsidRPr="00D511BC" w:rsidR="00A43F2E">
        <w:rPr>
          <w:sz w:val="18"/>
          <w:szCs w:val="18"/>
          <w:lang w:val="ru-RU"/>
        </w:rPr>
        <w:t xml:space="preserve"> 05.06.2020</w:t>
      </w:r>
      <w:r w:rsidRPr="00D511BC">
        <w:rPr>
          <w:sz w:val="18"/>
          <w:szCs w:val="18"/>
          <w:lang w:val="ru-RU"/>
        </w:rPr>
        <w:t xml:space="preserve"> включительно.</w:t>
      </w:r>
    </w:p>
    <w:p w:rsidR="006254B3" w:rsidRPr="00D511BC" w:rsidP="006254B3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Из материалов дела усматривается, что по стоянию на </w:t>
      </w:r>
      <w:r w:rsidRPr="00D511BC" w:rsidR="00A43F2E">
        <w:rPr>
          <w:sz w:val="18"/>
          <w:szCs w:val="18"/>
          <w:lang w:val="ru-RU"/>
        </w:rPr>
        <w:t>10.06.2020</w:t>
      </w:r>
      <w:r w:rsidRPr="00D511BC">
        <w:rPr>
          <w:sz w:val="18"/>
          <w:szCs w:val="18"/>
          <w:lang w:val="ru-RU"/>
        </w:rPr>
        <w:t xml:space="preserve"> юридическим л</w:t>
      </w:r>
      <w:r w:rsidRPr="00D511BC">
        <w:rPr>
          <w:sz w:val="18"/>
          <w:szCs w:val="18"/>
          <w:lang w:val="ru-RU"/>
        </w:rPr>
        <w:t xml:space="preserve">ицом в установленный срок не предоставлена информация </w:t>
      </w:r>
      <w:r w:rsidRPr="00D511BC" w:rsidR="00A43F2E">
        <w:rPr>
          <w:sz w:val="18"/>
          <w:szCs w:val="18"/>
          <w:lang w:val="ru-RU"/>
        </w:rPr>
        <w:t>о создании или выделении рабочих мест для трудоустройства граждан, особо нуждающихся в социальной защите, в соответствии с установленной квотой, включая информацию о локальных нормативных актах, содержащих сведения о данных рабочих местах, выполнении квоты для приема граждан, особо нуждающихся в социальной защите, по форме</w:t>
      </w:r>
      <w:r w:rsidRPr="00D511BC" w:rsidR="00A43F2E">
        <w:rPr>
          <w:sz w:val="18"/>
          <w:szCs w:val="18"/>
          <w:lang w:val="ru-RU"/>
        </w:rPr>
        <w:t xml:space="preserve"> №2-ИТПР  с 01.01.2020 </w:t>
      </w:r>
      <w:r w:rsidRPr="00D511BC">
        <w:rPr>
          <w:sz w:val="18"/>
          <w:szCs w:val="18"/>
          <w:lang w:val="ru-RU"/>
        </w:rPr>
        <w:t xml:space="preserve">в ТО ГКУ «Центр – занятости населения» в г. Симферополь. </w:t>
      </w:r>
    </w:p>
    <w:p w:rsidR="006254B3" w:rsidRPr="00D511BC" w:rsidP="006254B3">
      <w:pPr>
        <w:shd w:val="clear" w:color="auto" w:fill="FFFFFF"/>
        <w:spacing w:line="290" w:lineRule="atLeast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Доказательств выполнения установленной законом обязан</w:t>
      </w:r>
      <w:r w:rsidRPr="00D511BC">
        <w:rPr>
          <w:sz w:val="18"/>
          <w:szCs w:val="18"/>
          <w:lang w:val="ru-RU"/>
        </w:rPr>
        <w:t xml:space="preserve">ности по предоставлению </w:t>
      </w:r>
      <w:r w:rsidRPr="00D511BC" w:rsidR="00A43F2E">
        <w:rPr>
          <w:sz w:val="18"/>
          <w:szCs w:val="18"/>
          <w:lang w:val="ru-RU"/>
        </w:rPr>
        <w:t xml:space="preserve">указанной </w:t>
      </w:r>
      <w:r w:rsidRPr="00D511BC">
        <w:rPr>
          <w:sz w:val="18"/>
          <w:szCs w:val="18"/>
          <w:lang w:val="ru-RU"/>
        </w:rPr>
        <w:t xml:space="preserve">информации </w:t>
      </w:r>
      <w:r w:rsidRPr="00D511BC" w:rsidR="00A43F2E">
        <w:rPr>
          <w:sz w:val="18"/>
          <w:szCs w:val="18"/>
          <w:lang w:val="ru-RU"/>
        </w:rPr>
        <w:t>за май 2020 года</w:t>
      </w:r>
      <w:r w:rsidRPr="00D511BC">
        <w:rPr>
          <w:sz w:val="18"/>
          <w:szCs w:val="18"/>
          <w:lang w:val="ru-RU"/>
        </w:rPr>
        <w:t xml:space="preserve"> материалы дела не содержат, не представлены они и </w:t>
      </w:r>
      <w:r w:rsidRPr="00D511BC" w:rsidR="00A43F2E">
        <w:rPr>
          <w:sz w:val="18"/>
          <w:szCs w:val="18"/>
          <w:lang w:val="ru-RU"/>
        </w:rPr>
        <w:t>л</w:t>
      </w:r>
      <w:r w:rsidRPr="00D511BC">
        <w:rPr>
          <w:sz w:val="18"/>
          <w:szCs w:val="18"/>
          <w:lang w:val="ru-RU"/>
        </w:rPr>
        <w:t>иц</w:t>
      </w:r>
      <w:r w:rsidRPr="00D511BC" w:rsidR="00A43F2E">
        <w:rPr>
          <w:sz w:val="18"/>
          <w:szCs w:val="18"/>
          <w:lang w:val="ru-RU"/>
        </w:rPr>
        <w:t>ом</w:t>
      </w:r>
      <w:r w:rsidRPr="00D511BC">
        <w:rPr>
          <w:sz w:val="18"/>
          <w:szCs w:val="18"/>
          <w:lang w:val="ru-RU"/>
        </w:rPr>
        <w:t xml:space="preserve">, в отношении которого ведется производство по делу об административном правонарушении. </w:t>
      </w:r>
    </w:p>
    <w:p w:rsidR="006254B3" w:rsidRPr="00D511BC" w:rsidP="006254B3">
      <w:pPr>
        <w:autoSpaceDE w:val="0"/>
        <w:autoSpaceDN w:val="0"/>
        <w:adjustRightInd w:val="0"/>
        <w:ind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Вина </w:t>
      </w:r>
      <w:r w:rsidRPr="00D511BC" w:rsidR="00AE180E">
        <w:rPr>
          <w:sz w:val="18"/>
          <w:szCs w:val="18"/>
          <w:lang w:val="ru-RU"/>
        </w:rPr>
        <w:t xml:space="preserve">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>
        <w:rPr>
          <w:sz w:val="18"/>
          <w:szCs w:val="18"/>
          <w:lang w:val="ru-RU"/>
        </w:rPr>
        <w:t xml:space="preserve">в совершении инкриминируемого </w:t>
      </w:r>
      <w:r w:rsidRPr="00D511BC">
        <w:rPr>
          <w:sz w:val="18"/>
          <w:szCs w:val="18"/>
          <w:lang w:val="ru-RU"/>
        </w:rPr>
        <w:t>правонарушения подтверждается надлежащими и допустимыми доказательствами, исследованными в судебном заседании, а именно: постановлением о возбуждении дела об административном правонарушении от 2</w:t>
      </w:r>
      <w:r w:rsidRPr="00D511BC" w:rsidR="00AE2F27">
        <w:rPr>
          <w:sz w:val="18"/>
          <w:szCs w:val="18"/>
          <w:lang w:val="ru-RU"/>
        </w:rPr>
        <w:t>5</w:t>
      </w:r>
      <w:r w:rsidRPr="00D511BC">
        <w:rPr>
          <w:sz w:val="18"/>
          <w:szCs w:val="18"/>
          <w:lang w:val="ru-RU"/>
        </w:rPr>
        <w:t>.0</w:t>
      </w:r>
      <w:r w:rsidRPr="00D511BC" w:rsidR="00AE2F27">
        <w:rPr>
          <w:sz w:val="18"/>
          <w:szCs w:val="18"/>
          <w:lang w:val="ru-RU"/>
        </w:rPr>
        <w:t>6</w:t>
      </w:r>
      <w:r w:rsidRPr="00D511BC">
        <w:rPr>
          <w:sz w:val="18"/>
          <w:szCs w:val="18"/>
          <w:lang w:val="ru-RU"/>
        </w:rPr>
        <w:t>.20</w:t>
      </w:r>
      <w:r w:rsidRPr="00D511BC" w:rsidR="00AE2F27">
        <w:rPr>
          <w:sz w:val="18"/>
          <w:szCs w:val="18"/>
          <w:lang w:val="ru-RU"/>
        </w:rPr>
        <w:t>20</w:t>
      </w:r>
      <w:r w:rsidRPr="00D511BC">
        <w:rPr>
          <w:sz w:val="18"/>
          <w:szCs w:val="18"/>
          <w:lang w:val="ru-RU"/>
        </w:rPr>
        <w:t>, правоустанавливающими документами юридического лица</w:t>
      </w:r>
      <w:r w:rsidRPr="00D511BC">
        <w:rPr>
          <w:sz w:val="18"/>
          <w:szCs w:val="18"/>
          <w:lang w:val="ru-RU"/>
        </w:rPr>
        <w:t xml:space="preserve">, письменной информацией ТО ГКУ «Центр – занятости населения» в г. Симферополь от </w:t>
      </w:r>
      <w:r w:rsidRPr="00D511BC" w:rsidR="00AE2F27">
        <w:rPr>
          <w:sz w:val="18"/>
          <w:szCs w:val="18"/>
          <w:lang w:val="ru-RU"/>
        </w:rPr>
        <w:t>16.06.2020</w:t>
      </w:r>
      <w:r w:rsidRPr="00D511BC">
        <w:rPr>
          <w:sz w:val="18"/>
          <w:szCs w:val="18"/>
          <w:lang w:val="ru-RU"/>
        </w:rPr>
        <w:t xml:space="preserve"> исх. № 01-</w:t>
      </w:r>
      <w:r w:rsidRPr="00D511BC" w:rsidR="00AE2F27">
        <w:rPr>
          <w:sz w:val="18"/>
          <w:szCs w:val="18"/>
          <w:lang w:val="ru-RU"/>
        </w:rPr>
        <w:t>3100, копией решения о проведении проверки, копией ответа исх. № 16 от 19.06.2020, копией положения о</w:t>
      </w:r>
      <w:r w:rsidRPr="00D511BC" w:rsidR="00AE2F27">
        <w:rPr>
          <w:sz w:val="18"/>
          <w:szCs w:val="18"/>
          <w:lang w:val="ru-RU"/>
        </w:rPr>
        <w:t xml:space="preserve"> </w:t>
      </w:r>
      <w:r w:rsidRPr="00D511BC" w:rsidR="00AE2F27">
        <w:rPr>
          <w:sz w:val="18"/>
          <w:szCs w:val="18"/>
          <w:lang w:val="ru-RU"/>
        </w:rPr>
        <w:t>квотировании</w:t>
      </w:r>
      <w:r w:rsidRPr="00D511BC" w:rsidR="004920B2">
        <w:rPr>
          <w:sz w:val="18"/>
          <w:szCs w:val="18"/>
          <w:lang w:val="ru-RU"/>
        </w:rPr>
        <w:t xml:space="preserve"> рабочих мест для граждан, особо нуждающихся в социальной защите, утвержденного 05.09.2017, копиями правоустанавливающих документов юридического л</w:t>
      </w:r>
      <w:r w:rsidRPr="00D511BC" w:rsidR="00AE180E">
        <w:rPr>
          <w:sz w:val="18"/>
          <w:szCs w:val="18"/>
          <w:lang w:val="ru-RU"/>
        </w:rPr>
        <w:t>ица, копией штатного расписания</w:t>
      </w:r>
      <w:r w:rsidRPr="00D511BC" w:rsidR="00317259">
        <w:rPr>
          <w:sz w:val="18"/>
          <w:szCs w:val="18"/>
          <w:lang w:val="ru-RU"/>
        </w:rPr>
        <w:t>.</w:t>
      </w:r>
    </w:p>
    <w:p w:rsidR="00815ADD" w:rsidRPr="00D511BC" w:rsidP="006254B3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Исследованные  в судебном заседании доказательства согласуются между собой, получены в соответствии с требованиями д</w:t>
      </w:r>
      <w:r w:rsidRPr="00D511BC">
        <w:rPr>
          <w:sz w:val="18"/>
          <w:szCs w:val="18"/>
          <w:lang w:val="ru-RU"/>
        </w:rPr>
        <w:t>ействующего законодательства и в совокупности являются достаточными для вывода о виновност</w:t>
      </w:r>
      <w:r w:rsidRPr="00D511BC">
        <w:rPr>
          <w:sz w:val="18"/>
          <w:szCs w:val="18"/>
          <w:lang w:val="ru-RU"/>
        </w:rPr>
        <w:t xml:space="preserve">и </w:t>
      </w:r>
      <w:r w:rsidRPr="00D511BC" w:rsidR="00317259">
        <w:rPr>
          <w:sz w:val="18"/>
          <w:szCs w:val="18"/>
          <w:lang w:val="ru-RU"/>
        </w:rPr>
        <w:t>ООО</w:t>
      </w:r>
      <w:r w:rsidRPr="00D511BC" w:rsidR="00317259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>
        <w:rPr>
          <w:sz w:val="18"/>
          <w:szCs w:val="18"/>
          <w:lang w:val="ru-RU"/>
        </w:rPr>
        <w:t>в совершении инкриминируемого административного правонарушения</w:t>
      </w:r>
    </w:p>
    <w:p w:rsidR="006254B3" w:rsidRPr="00D511BC" w:rsidP="006254B3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бездействие </w:t>
      </w:r>
      <w:r w:rsidRPr="00D511BC" w:rsidR="00317259">
        <w:rPr>
          <w:sz w:val="18"/>
          <w:szCs w:val="18"/>
          <w:lang w:val="ru-RU"/>
        </w:rPr>
        <w:t xml:space="preserve">ООО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>
        <w:rPr>
          <w:sz w:val="18"/>
          <w:szCs w:val="18"/>
          <w:lang w:val="ru-RU"/>
        </w:rPr>
        <w:t>по ст. 19.7 Кодекса Российской Федерации об административных правонарушениях, а именно: непредставление в орган (д</w:t>
      </w:r>
      <w:r w:rsidRPr="00D511BC">
        <w:rPr>
          <w:sz w:val="18"/>
          <w:szCs w:val="18"/>
          <w:lang w:val="ru-RU"/>
        </w:rPr>
        <w:t xml:space="preserve">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    </w:t>
      </w:r>
    </w:p>
    <w:p w:rsidR="00317259" w:rsidRPr="00D511BC" w:rsidP="00317259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В силу ч. 3 ст. 4.</w:t>
      </w:r>
      <w:r w:rsidRPr="00D511BC">
        <w:rPr>
          <w:sz w:val="18"/>
          <w:szCs w:val="18"/>
          <w:lang w:val="ru-RU"/>
        </w:rPr>
        <w:t>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</w:t>
      </w:r>
      <w:r w:rsidRPr="00D511BC">
        <w:rPr>
          <w:sz w:val="18"/>
          <w:szCs w:val="18"/>
          <w:lang w:val="ru-RU"/>
        </w:rPr>
        <w:t>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17259" w:rsidRPr="00D511BC" w:rsidP="00317259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</w:t>
      </w:r>
      <w:r w:rsidRPr="00D511BC">
        <w:rPr>
          <w:sz w:val="18"/>
          <w:szCs w:val="18"/>
          <w:lang w:val="ru-RU"/>
        </w:rPr>
        <w:t xml:space="preserve">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DC09C1" w:rsidRPr="00D511BC" w:rsidP="00573EA5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</w:t>
      </w:r>
      <w:r w:rsidRPr="00D511BC">
        <w:rPr>
          <w:sz w:val="18"/>
          <w:szCs w:val="18"/>
          <w:lang w:val="ru-RU"/>
        </w:rPr>
        <w:t>ти, учитывая конкретные обстоятельства 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</w:t>
      </w:r>
      <w:r w:rsidRPr="00D511BC">
        <w:rPr>
          <w:sz w:val="18"/>
          <w:szCs w:val="18"/>
          <w:lang w:val="ru-RU"/>
        </w:rPr>
        <w:t xml:space="preserve">тственность, то обстоятельство, что юридическое лицо впервые привлекается к административной ответственности (иной информации материалы дела </w:t>
      </w:r>
      <w:r w:rsidRPr="00D511BC" w:rsidR="00573EA5">
        <w:rPr>
          <w:sz w:val="18"/>
          <w:szCs w:val="18"/>
          <w:lang w:val="ru-RU"/>
        </w:rPr>
        <w:t xml:space="preserve"> не содержат), </w:t>
      </w:r>
      <w:r w:rsidRPr="00D511BC">
        <w:rPr>
          <w:sz w:val="18"/>
          <w:szCs w:val="18"/>
          <w:lang w:val="ru-RU"/>
        </w:rPr>
        <w:t>мировой судья считает необходимым подвергнуть</w:t>
      </w:r>
      <w:r w:rsidRPr="00D511BC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 xml:space="preserve">ООО «Европарк» </w:t>
      </w:r>
      <w:r w:rsidRPr="00D511BC">
        <w:rPr>
          <w:sz w:val="18"/>
          <w:szCs w:val="18"/>
          <w:lang w:val="ru-RU"/>
        </w:rPr>
        <w:t xml:space="preserve">административному наказанию в виде </w:t>
      </w:r>
      <w:r w:rsidRPr="00D511BC">
        <w:rPr>
          <w:sz w:val="18"/>
          <w:szCs w:val="18"/>
          <w:lang w:val="ru-RU"/>
        </w:rPr>
        <w:t>пред</w:t>
      </w:r>
      <w:r w:rsidRPr="00D511BC">
        <w:rPr>
          <w:sz w:val="18"/>
          <w:szCs w:val="18"/>
          <w:lang w:val="ru-RU"/>
        </w:rPr>
        <w:t xml:space="preserve">упреждения </w:t>
      </w:r>
      <w:r w:rsidRPr="00D511BC">
        <w:rPr>
          <w:sz w:val="18"/>
          <w:szCs w:val="18"/>
          <w:lang w:val="ru-RU"/>
        </w:rPr>
        <w:t xml:space="preserve">в пределах санкции, предусмотренной </w:t>
      </w:r>
      <w:r w:rsidRPr="00D511BC">
        <w:rPr>
          <w:sz w:val="18"/>
          <w:szCs w:val="18"/>
          <w:lang w:val="ru-RU"/>
        </w:rPr>
        <w:t>ст. 19.7</w:t>
      </w:r>
      <w:r w:rsidRPr="00D511BC">
        <w:rPr>
          <w:sz w:val="18"/>
          <w:szCs w:val="18"/>
          <w:lang w:val="ru-RU"/>
        </w:rPr>
        <w:t xml:space="preserve"> Кодекса Российской Федерации об административных правонарушениях.</w:t>
      </w:r>
    </w:p>
    <w:p w:rsidR="006254B3" w:rsidRPr="00D511BC" w:rsidP="006254B3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6254B3" w:rsidRPr="00D511BC" w:rsidP="006254B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ПОСТАНОВИЛ:</w:t>
      </w:r>
    </w:p>
    <w:p w:rsidR="006254B3" w:rsidRPr="00D511BC" w:rsidP="006254B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Общ</w:t>
      </w:r>
      <w:r w:rsidRPr="00D511BC">
        <w:rPr>
          <w:sz w:val="18"/>
          <w:szCs w:val="18"/>
          <w:lang w:val="ru-RU"/>
        </w:rPr>
        <w:t xml:space="preserve">ество с ограниченной ответственностью </w:t>
      </w:r>
      <w:r w:rsidRPr="00D511BC" w:rsidR="00317259">
        <w:rPr>
          <w:sz w:val="18"/>
          <w:szCs w:val="18"/>
          <w:lang w:val="ru-RU"/>
        </w:rPr>
        <w:t xml:space="preserve"> </w:t>
      </w:r>
      <w:r w:rsidRPr="00D511BC">
        <w:rPr>
          <w:sz w:val="18"/>
          <w:szCs w:val="18"/>
          <w:lang w:val="ru-RU"/>
        </w:rPr>
        <w:t xml:space="preserve">«данные изъяты» </w:t>
      </w:r>
      <w:r w:rsidRPr="00D511BC">
        <w:rPr>
          <w:sz w:val="18"/>
          <w:szCs w:val="18"/>
          <w:lang w:val="ru-RU"/>
        </w:rPr>
        <w:t>признать виновным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наказание в виде предупреждения.</w:t>
      </w:r>
    </w:p>
    <w:p w:rsidR="006254B3" w:rsidRPr="00D511BC" w:rsidP="006254B3">
      <w:pPr>
        <w:ind w:right="-1" w:firstLine="851"/>
        <w:jc w:val="both"/>
        <w:rPr>
          <w:sz w:val="18"/>
          <w:szCs w:val="18"/>
          <w:lang w:val="ru-RU"/>
        </w:rPr>
      </w:pPr>
      <w:r w:rsidRPr="00D511BC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D511BC">
        <w:rPr>
          <w:sz w:val="18"/>
          <w:szCs w:val="18"/>
          <w:lang w:val="ru-RU"/>
        </w:rPr>
        <w:t xml:space="preserve">ли получения копии постановления.                       </w:t>
      </w:r>
    </w:p>
    <w:p w:rsidR="00DC09C1" w:rsidRPr="00D511BC" w:rsidP="006254B3">
      <w:pPr>
        <w:ind w:right="-1" w:firstLine="851"/>
        <w:jc w:val="both"/>
        <w:rPr>
          <w:sz w:val="18"/>
          <w:szCs w:val="18"/>
          <w:lang w:val="ru-RU"/>
        </w:rPr>
      </w:pPr>
    </w:p>
    <w:p w:rsidR="006254B3" w:rsidRPr="00D511BC" w:rsidP="006254B3">
      <w:pPr>
        <w:ind w:right="-1" w:firstLine="851"/>
        <w:jc w:val="both"/>
        <w:rPr>
          <w:sz w:val="18"/>
          <w:szCs w:val="18"/>
        </w:rPr>
      </w:pPr>
      <w:r w:rsidRPr="00D511BC">
        <w:rPr>
          <w:sz w:val="18"/>
          <w:szCs w:val="18"/>
          <w:lang w:val="ru-RU"/>
        </w:rPr>
        <w:t>Мировой судья                                                      А.Л. Тоскина</w:t>
      </w:r>
    </w:p>
    <w:p w:rsidR="002C5A43" w:rsidRPr="00D511BC">
      <w:pPr>
        <w:rPr>
          <w:sz w:val="18"/>
          <w:szCs w:val="18"/>
        </w:rPr>
      </w:pPr>
    </w:p>
    <w:sectPr w:rsidSect="00CC7A17">
      <w:footerReference w:type="even" r:id="rId4"/>
      <w:footerReference w:type="default" r:id="rId5"/>
      <w:pgSz w:w="11906" w:h="16838"/>
      <w:pgMar w:top="993" w:right="566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3"/>
    <w:rsid w:val="000549C7"/>
    <w:rsid w:val="001762B2"/>
    <w:rsid w:val="00285F45"/>
    <w:rsid w:val="002C5A43"/>
    <w:rsid w:val="00317259"/>
    <w:rsid w:val="00326552"/>
    <w:rsid w:val="003A10EA"/>
    <w:rsid w:val="00422A52"/>
    <w:rsid w:val="004920B2"/>
    <w:rsid w:val="004D210A"/>
    <w:rsid w:val="00573EA5"/>
    <w:rsid w:val="005D795C"/>
    <w:rsid w:val="0062026A"/>
    <w:rsid w:val="006254B3"/>
    <w:rsid w:val="00815ADD"/>
    <w:rsid w:val="00965B8C"/>
    <w:rsid w:val="009B23F9"/>
    <w:rsid w:val="00A07BF0"/>
    <w:rsid w:val="00A3678F"/>
    <w:rsid w:val="00A43F2E"/>
    <w:rsid w:val="00A91EE9"/>
    <w:rsid w:val="00AE180E"/>
    <w:rsid w:val="00AE2F27"/>
    <w:rsid w:val="00B7654E"/>
    <w:rsid w:val="00C545F8"/>
    <w:rsid w:val="00CC7A17"/>
    <w:rsid w:val="00D511BC"/>
    <w:rsid w:val="00D87952"/>
    <w:rsid w:val="00DC09C1"/>
    <w:rsid w:val="00F61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6254B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254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254B3"/>
  </w:style>
  <w:style w:type="paragraph" w:styleId="BalloonText">
    <w:name w:val="Balloon Text"/>
    <w:basedOn w:val="Normal"/>
    <w:link w:val="a0"/>
    <w:uiPriority w:val="99"/>
    <w:semiHidden/>
    <w:unhideWhenUsed/>
    <w:rsid w:val="005D795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D795C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