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474" w:rsidRPr="0026406D" w:rsidP="00DD747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Дело №  05-030</w:t>
      </w:r>
      <w:r w:rsidRPr="0026406D">
        <w:rPr>
          <w:sz w:val="18"/>
          <w:szCs w:val="18"/>
          <w:lang w:val="ru-RU"/>
        </w:rPr>
        <w:t>5</w:t>
      </w:r>
      <w:r w:rsidRPr="0026406D">
        <w:rPr>
          <w:sz w:val="18"/>
          <w:szCs w:val="18"/>
          <w:lang w:val="ru-RU"/>
        </w:rPr>
        <w:t>/17/2020</w:t>
      </w:r>
    </w:p>
    <w:p w:rsidR="00DD7474" w:rsidRPr="0026406D" w:rsidP="00DD7474">
      <w:pPr>
        <w:ind w:right="-1"/>
        <w:jc w:val="center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 xml:space="preserve"> ПОСТАНОВЛЕНИЕ</w:t>
      </w:r>
    </w:p>
    <w:p w:rsidR="00DD7474" w:rsidRPr="0026406D" w:rsidP="00DD7474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 xml:space="preserve">      10 июля 2020 года                                                    гор. Симферополь</w:t>
      </w:r>
    </w:p>
    <w:p w:rsidR="00DD7474" w:rsidRPr="0026406D" w:rsidP="00DD7474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 xml:space="preserve">     </w:t>
      </w:r>
    </w:p>
    <w:p w:rsidR="00DD7474" w:rsidRPr="0026406D" w:rsidP="00DD747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DD7474" w:rsidRPr="0026406D" w:rsidP="00DD747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</w:t>
      </w:r>
      <w:r w:rsidRPr="0026406D">
        <w:rPr>
          <w:sz w:val="18"/>
          <w:szCs w:val="18"/>
          <w:lang w:val="ru-RU"/>
        </w:rPr>
        <w:t>тивном правонарушении – Морина С.В.,</w:t>
      </w:r>
    </w:p>
    <w:p w:rsidR="00DD7474" w:rsidRPr="0026406D" w:rsidP="00DD747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 Государственного казенного учреждения Республики Крым </w:t>
      </w:r>
      <w:r w:rsidRPr="0026406D">
        <w:rPr>
          <w:sz w:val="18"/>
          <w:szCs w:val="18"/>
          <w:lang w:val="ru-RU"/>
        </w:rPr>
        <w:t xml:space="preserve">«данные изъяты»    </w:t>
      </w:r>
      <w:r w:rsidRPr="0026406D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DD7474" w:rsidRPr="0026406D" w:rsidP="00DD7474">
      <w:pPr>
        <w:ind w:right="-1"/>
        <w:jc w:val="center"/>
        <w:outlineLvl w:val="0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УСТАНОВИЛ: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Согласно протоколу об административном правонарушении №ГЛН 2020/0</w:t>
      </w:r>
      <w:r w:rsidRPr="0026406D">
        <w:rPr>
          <w:sz w:val="18"/>
          <w:szCs w:val="18"/>
          <w:lang w:val="ru-RU"/>
        </w:rPr>
        <w:t>6</w:t>
      </w:r>
      <w:r w:rsidRPr="0026406D">
        <w:rPr>
          <w:sz w:val="18"/>
          <w:szCs w:val="18"/>
          <w:lang w:val="ru-RU"/>
        </w:rPr>
        <w:t>7</w:t>
      </w:r>
      <w:r w:rsidRPr="0026406D">
        <w:rPr>
          <w:sz w:val="18"/>
          <w:szCs w:val="18"/>
          <w:lang w:val="ru-RU"/>
        </w:rPr>
        <w:t xml:space="preserve"> от 22.06.2020 Государственного казенного учреждения Республики Крым «данные изъяты</w:t>
      </w:r>
      <w:r w:rsidRPr="0026406D">
        <w:rPr>
          <w:sz w:val="18"/>
          <w:szCs w:val="18"/>
          <w:lang w:val="ru-RU"/>
        </w:rPr>
        <w:t>» (далее ГКУ РК «данные изъяты</w:t>
      </w:r>
      <w:r w:rsidRPr="0026406D">
        <w:rPr>
          <w:sz w:val="18"/>
          <w:szCs w:val="18"/>
          <w:lang w:val="ru-RU"/>
        </w:rPr>
        <w:t xml:space="preserve">», </w:t>
      </w:r>
      <w:r w:rsidRPr="0026406D">
        <w:rPr>
          <w:sz w:val="18"/>
          <w:szCs w:val="18"/>
          <w:lang w:val="ru-RU"/>
        </w:rPr>
        <w:t xml:space="preserve">учреждение, </w:t>
      </w:r>
      <w:r w:rsidRPr="0026406D">
        <w:rPr>
          <w:sz w:val="18"/>
          <w:szCs w:val="18"/>
          <w:lang w:val="ru-RU"/>
        </w:rPr>
        <w:t xml:space="preserve">юридическое лицо) несвоевременно представило в Министерство экологии и </w:t>
      </w:r>
      <w:r w:rsidRPr="0026406D">
        <w:rPr>
          <w:sz w:val="18"/>
          <w:szCs w:val="18"/>
          <w:lang w:val="ru-RU"/>
        </w:rPr>
        <w:t>природных ресурсов Республики Крым отчет о</w:t>
      </w:r>
      <w:r w:rsidRPr="0026406D">
        <w:rPr>
          <w:sz w:val="18"/>
          <w:szCs w:val="18"/>
          <w:lang w:val="ru-RU"/>
        </w:rPr>
        <w:t xml:space="preserve"> защите</w:t>
      </w:r>
      <w:r w:rsidRPr="0026406D">
        <w:rPr>
          <w:sz w:val="18"/>
          <w:szCs w:val="18"/>
          <w:lang w:val="ru-RU"/>
        </w:rPr>
        <w:t xml:space="preserve"> лесов за 1 квартал 2020 года по сроку предоставления не позднее 10 апреля 2020 года.</w:t>
      </w:r>
      <w:r w:rsidRPr="0026406D">
        <w:rPr>
          <w:sz w:val="18"/>
          <w:szCs w:val="18"/>
          <w:lang w:val="ru-RU"/>
        </w:rPr>
        <w:t xml:space="preserve"> Указанн</w:t>
      </w:r>
      <w:r w:rsidRPr="0026406D">
        <w:rPr>
          <w:sz w:val="18"/>
          <w:szCs w:val="18"/>
          <w:lang w:val="ru-RU"/>
        </w:rPr>
        <w:t>о</w:t>
      </w:r>
      <w:r w:rsidRPr="0026406D">
        <w:rPr>
          <w:sz w:val="18"/>
          <w:szCs w:val="18"/>
          <w:lang w:val="ru-RU"/>
        </w:rPr>
        <w:t xml:space="preserve">е </w:t>
      </w:r>
      <w:r w:rsidRPr="0026406D">
        <w:rPr>
          <w:sz w:val="18"/>
          <w:szCs w:val="18"/>
          <w:lang w:val="ru-RU"/>
        </w:rPr>
        <w:t xml:space="preserve">бездействие </w:t>
      </w:r>
      <w:r w:rsidRPr="0026406D">
        <w:rPr>
          <w:sz w:val="18"/>
          <w:szCs w:val="18"/>
          <w:lang w:val="ru-RU"/>
        </w:rPr>
        <w:t>ГКУ РК «данные изъяты</w:t>
      </w:r>
      <w:r w:rsidRPr="0026406D">
        <w:rPr>
          <w:sz w:val="18"/>
          <w:szCs w:val="18"/>
          <w:lang w:val="ru-RU"/>
        </w:rPr>
        <w:t>»</w:t>
      </w:r>
      <w:r w:rsidRPr="0026406D">
        <w:rPr>
          <w:sz w:val="18"/>
          <w:szCs w:val="18"/>
          <w:lang w:val="ru-RU"/>
        </w:rPr>
        <w:t xml:space="preserve"> </w:t>
      </w:r>
      <w:r w:rsidRPr="0026406D">
        <w:rPr>
          <w:sz w:val="18"/>
          <w:szCs w:val="18"/>
          <w:lang w:val="ru-RU"/>
        </w:rPr>
        <w:t xml:space="preserve">квалифицированы должностным лицом административного органа по </w:t>
      </w:r>
      <w:r w:rsidRPr="0026406D">
        <w:rPr>
          <w:sz w:val="18"/>
          <w:szCs w:val="18"/>
          <w:lang w:val="ru-RU"/>
        </w:rPr>
        <w:t>признакам состава правонарушения, предусмотренного ст. 19.7 Кодекса Российской Федерации об административных правонарушениях</w:t>
      </w:r>
      <w:r w:rsidRPr="0026406D">
        <w:rPr>
          <w:sz w:val="18"/>
          <w:szCs w:val="18"/>
          <w:lang w:val="ru-RU"/>
        </w:rPr>
        <w:t>.</w:t>
      </w:r>
      <w:r w:rsidRPr="0026406D">
        <w:rPr>
          <w:sz w:val="18"/>
          <w:szCs w:val="18"/>
          <w:lang w:val="ru-RU"/>
        </w:rPr>
        <w:t xml:space="preserve"> 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В судебном заседании защитник лица, в отношении которого ведется производство по делу об административном правонарушении, просил</w:t>
      </w:r>
      <w:r w:rsidRPr="0026406D">
        <w:rPr>
          <w:sz w:val="18"/>
          <w:szCs w:val="18"/>
          <w:lang w:val="ru-RU"/>
        </w:rPr>
        <w:t xml:space="preserve"> производство по делу  об административном правонарушении прекратить ввиду отсутствия в бездействии юридического лица состава инкриминируемого правонарушения, поскольку  в связи с веденными ограничениями, установленными согласно Указу Главы Республике Крым</w:t>
      </w:r>
      <w:r w:rsidRPr="0026406D">
        <w:rPr>
          <w:sz w:val="18"/>
          <w:szCs w:val="18"/>
          <w:lang w:val="ru-RU"/>
        </w:rPr>
        <w:t xml:space="preserve">  от 17.03.2020 №63-«О введении режима повышенной готовности на территории Республики Крым», а также принятием Указа</w:t>
      </w:r>
      <w:r w:rsidRPr="0026406D">
        <w:rPr>
          <w:sz w:val="18"/>
          <w:szCs w:val="18"/>
          <w:lang w:val="ru-RU"/>
        </w:rPr>
        <w:t xml:space="preserve"> Президента Российской Федерации от 25.03.2020 №206 «Об объявлении в Российской Федерации нерабочих дней», Указа Президента РФ от 02.04.2020</w:t>
      </w:r>
      <w:r w:rsidRPr="0026406D">
        <w:rPr>
          <w:sz w:val="18"/>
          <w:szCs w:val="18"/>
          <w:lang w:val="ru-RU"/>
        </w:rPr>
        <w:t xml:space="preserve">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26406D">
        <w:rPr>
          <w:sz w:val="18"/>
          <w:szCs w:val="18"/>
          <w:lang w:val="ru-RU"/>
        </w:rPr>
        <w:t>,</w:t>
      </w:r>
      <w:r w:rsidRPr="0026406D">
        <w:rPr>
          <w:sz w:val="18"/>
          <w:szCs w:val="18"/>
          <w:lang w:val="ru-RU"/>
        </w:rPr>
        <w:t xml:space="preserve"> учреждение деятельность не осуществляло, возобновило свою работу в п</w:t>
      </w:r>
      <w:r w:rsidRPr="0026406D">
        <w:rPr>
          <w:sz w:val="18"/>
          <w:szCs w:val="18"/>
          <w:lang w:val="ru-RU"/>
        </w:rPr>
        <w:t xml:space="preserve">олном объеме 19.05.2020. В </w:t>
      </w:r>
      <w:r w:rsidRPr="0026406D">
        <w:rPr>
          <w:sz w:val="18"/>
          <w:szCs w:val="18"/>
          <w:lang w:val="ru-RU"/>
        </w:rPr>
        <w:t>связи</w:t>
      </w:r>
      <w:r w:rsidRPr="0026406D">
        <w:rPr>
          <w:sz w:val="18"/>
          <w:szCs w:val="18"/>
          <w:lang w:val="ru-RU"/>
        </w:rPr>
        <w:t xml:space="preserve"> с чем по объективным, не зависящим от юридического лица, причинам не предоставило своевременно отчет</w:t>
      </w:r>
      <w:r w:rsidRPr="0026406D">
        <w:rPr>
          <w:sz w:val="18"/>
          <w:szCs w:val="18"/>
        </w:rPr>
        <w:t xml:space="preserve"> </w:t>
      </w:r>
      <w:r w:rsidRPr="0026406D">
        <w:rPr>
          <w:sz w:val="18"/>
          <w:szCs w:val="18"/>
          <w:lang w:val="ru-RU"/>
        </w:rPr>
        <w:t xml:space="preserve">о защите лесов </w:t>
      </w:r>
      <w:r w:rsidRPr="0026406D">
        <w:rPr>
          <w:sz w:val="18"/>
          <w:szCs w:val="18"/>
          <w:lang w:val="ru-RU"/>
        </w:rPr>
        <w:t>за 1 квартал 2020 года.</w:t>
      </w:r>
      <w:r w:rsidRPr="0026406D">
        <w:rPr>
          <w:sz w:val="18"/>
          <w:szCs w:val="18"/>
          <w:lang w:val="ru-RU"/>
        </w:rPr>
        <w:t xml:space="preserve"> При </w:t>
      </w:r>
      <w:r w:rsidRPr="0026406D">
        <w:rPr>
          <w:sz w:val="18"/>
          <w:szCs w:val="18"/>
          <w:lang w:val="ru-RU"/>
        </w:rPr>
        <w:t>этом</w:t>
      </w:r>
      <w:r w:rsidRPr="0026406D">
        <w:rPr>
          <w:sz w:val="18"/>
          <w:szCs w:val="18"/>
          <w:lang w:val="ru-RU"/>
        </w:rPr>
        <w:t xml:space="preserve"> несмотря на введенные ограничения учреждением отчет об охране лесов от пож</w:t>
      </w:r>
      <w:r w:rsidRPr="0026406D">
        <w:rPr>
          <w:sz w:val="18"/>
          <w:szCs w:val="18"/>
          <w:lang w:val="ru-RU"/>
        </w:rPr>
        <w:t xml:space="preserve">аров за 1 квартал 2020 года предоставлен 22.04.2020.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Выслушав пояснения защитника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Согласно ч</w:t>
      </w:r>
      <w:r w:rsidRPr="0026406D">
        <w:rPr>
          <w:sz w:val="18"/>
          <w:szCs w:val="18"/>
          <w:lang w:val="ru-RU"/>
        </w:rPr>
        <w:t>.</w:t>
      </w:r>
      <w:r w:rsidRPr="0026406D">
        <w:rPr>
          <w:sz w:val="18"/>
          <w:szCs w:val="18"/>
          <w:lang w:val="ru-RU"/>
        </w:rPr>
        <w:t xml:space="preserve"> 1 ст</w:t>
      </w:r>
      <w:r w:rsidRPr="0026406D">
        <w:rPr>
          <w:sz w:val="18"/>
          <w:szCs w:val="18"/>
          <w:lang w:val="ru-RU"/>
        </w:rPr>
        <w:t>.</w:t>
      </w:r>
      <w:r w:rsidRPr="0026406D">
        <w:rPr>
          <w:sz w:val="18"/>
          <w:szCs w:val="18"/>
          <w:lang w:val="ru-RU"/>
        </w:rPr>
        <w:t xml:space="preserve"> 2.1 Кодекса Ро</w:t>
      </w:r>
      <w:r w:rsidRPr="0026406D">
        <w:rPr>
          <w:sz w:val="18"/>
          <w:szCs w:val="18"/>
          <w:lang w:val="ru-RU"/>
        </w:rPr>
        <w:t xml:space="preserve">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 w:rsidRPr="0026406D">
        <w:rPr>
          <w:sz w:val="18"/>
          <w:szCs w:val="18"/>
          <w:lang w:val="ru-RU"/>
        </w:rPr>
        <w:t>об административных правонарушениях установлена административная ответственность.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В соответствии со ст</w:t>
      </w:r>
      <w:r w:rsidRPr="0026406D">
        <w:rPr>
          <w:sz w:val="18"/>
          <w:szCs w:val="18"/>
          <w:lang w:val="ru-RU"/>
        </w:rPr>
        <w:t>.</w:t>
      </w:r>
      <w:r w:rsidRPr="0026406D">
        <w:rPr>
          <w:sz w:val="18"/>
          <w:szCs w:val="18"/>
          <w:lang w:val="ru-RU"/>
        </w:rPr>
        <w:t xml:space="preserve">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</w:t>
      </w:r>
      <w:r w:rsidRPr="0026406D">
        <w:rPr>
          <w:sz w:val="18"/>
          <w:szCs w:val="18"/>
          <w:lang w:val="ru-RU"/>
        </w:rPr>
        <w:t>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</w:t>
      </w:r>
      <w:r w:rsidRPr="0026406D">
        <w:rPr>
          <w:sz w:val="18"/>
          <w:szCs w:val="18"/>
          <w:lang w:val="ru-RU"/>
        </w:rPr>
        <w:t>дминистративного правонарушения.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6406D">
        <w:rPr>
          <w:sz w:val="18"/>
          <w:szCs w:val="18"/>
          <w:lang w:val="ru-RU"/>
        </w:rPr>
        <w:t>Решение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инкриминируемого правонарушения, имеет основополагающее значе</w:t>
      </w:r>
      <w:r w:rsidRPr="0026406D">
        <w:rPr>
          <w:sz w:val="18"/>
          <w:szCs w:val="18"/>
          <w:lang w:val="ru-RU"/>
        </w:rPr>
        <w:t>ние для всестороннего, полного и объективного рассмотрения дела.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несвоевременно</w:t>
      </w:r>
      <w:r w:rsidRPr="0026406D">
        <w:rPr>
          <w:color w:val="000000"/>
          <w:sz w:val="18"/>
          <w:szCs w:val="18"/>
          <w:lang w:val="ru-RU"/>
        </w:rPr>
        <w:t>е предоставление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</w:t>
      </w:r>
      <w:r w:rsidRPr="0026406D">
        <w:rPr>
          <w:color w:val="000000"/>
          <w:sz w:val="18"/>
          <w:szCs w:val="18"/>
          <w:lang w:val="ru-RU"/>
        </w:rPr>
        <w:t>ным лицом) его законной деятельности.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Согласно ст. 60</w:t>
      </w:r>
      <w:r w:rsidRPr="0026406D">
        <w:rPr>
          <w:color w:val="000000"/>
          <w:sz w:val="18"/>
          <w:szCs w:val="18"/>
          <w:lang w:val="ru-RU"/>
        </w:rPr>
        <w:t>.11</w:t>
      </w:r>
      <w:r w:rsidRPr="0026406D">
        <w:rPr>
          <w:color w:val="000000"/>
          <w:sz w:val="18"/>
          <w:szCs w:val="18"/>
          <w:lang w:val="ru-RU"/>
        </w:rPr>
        <w:t xml:space="preserve"> Лесного кодекса Российской Федерации </w:t>
      </w:r>
      <w:r w:rsidRPr="0026406D">
        <w:rPr>
          <w:color w:val="000000"/>
          <w:sz w:val="18"/>
          <w:szCs w:val="18"/>
          <w:lang w:val="ru-RU"/>
        </w:rPr>
        <w:t>о</w:t>
      </w:r>
      <w:r w:rsidRPr="0026406D">
        <w:rPr>
          <w:color w:val="000000"/>
          <w:sz w:val="18"/>
          <w:szCs w:val="18"/>
          <w:lang w:val="ru-RU"/>
        </w:rPr>
        <w:t xml:space="preserve">тчет о защите лесов представляется гражданами, юридическими лицами в органы государственной власти, органы местного самоуправления в пределах их полномочий, </w:t>
      </w:r>
      <w:r w:rsidRPr="0026406D">
        <w:rPr>
          <w:color w:val="000000"/>
          <w:sz w:val="18"/>
          <w:szCs w:val="18"/>
          <w:lang w:val="ru-RU"/>
        </w:rPr>
        <w:t>определенных в соответствии со статьями 81 - 84 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</w:t>
      </w:r>
      <w:r w:rsidRPr="0026406D">
        <w:rPr>
          <w:color w:val="000000"/>
          <w:sz w:val="18"/>
          <w:szCs w:val="18"/>
          <w:lang w:val="ru-RU"/>
        </w:rPr>
        <w:t>анного электронной подписью, с</w:t>
      </w:r>
      <w:r w:rsidRPr="0026406D">
        <w:rPr>
          <w:color w:val="000000"/>
          <w:sz w:val="18"/>
          <w:szCs w:val="18"/>
          <w:lang w:val="ru-RU"/>
        </w:rPr>
        <w:t xml:space="preserve">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В отчете о защите лесов содержится информация о мероприятия</w:t>
      </w:r>
      <w:r w:rsidRPr="0026406D">
        <w:rPr>
          <w:color w:val="000000"/>
          <w:sz w:val="18"/>
          <w:szCs w:val="18"/>
          <w:lang w:val="ru-RU"/>
        </w:rPr>
        <w:t>х по защите лесов от вредных организмов, включая информацию о площадях, на которых проведены санитарно-оздоровительные мероприятия, и другая информация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(</w:t>
      </w:r>
      <w:r w:rsidRPr="0026406D">
        <w:rPr>
          <w:color w:val="000000"/>
          <w:sz w:val="18"/>
          <w:szCs w:val="18"/>
          <w:lang w:val="ru-RU"/>
        </w:rPr>
        <w:t>ч.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2</w:t>
      </w:r>
      <w:r w:rsidRPr="0026406D">
        <w:rPr>
          <w:color w:val="000000"/>
          <w:sz w:val="18"/>
          <w:szCs w:val="18"/>
          <w:lang w:val="ru-RU"/>
        </w:rPr>
        <w:t xml:space="preserve"> ст. 60</w:t>
      </w:r>
      <w:r w:rsidRPr="0026406D">
        <w:rPr>
          <w:color w:val="000000"/>
          <w:sz w:val="18"/>
          <w:szCs w:val="18"/>
          <w:lang w:val="ru-RU"/>
        </w:rPr>
        <w:t>.11</w:t>
      </w:r>
      <w:r w:rsidRPr="0026406D">
        <w:rPr>
          <w:color w:val="000000"/>
          <w:sz w:val="18"/>
          <w:szCs w:val="18"/>
          <w:lang w:val="ru-RU"/>
        </w:rPr>
        <w:t xml:space="preserve"> Лесного кодекса Российской Федерации)</w:t>
      </w:r>
      <w:r w:rsidRPr="0026406D">
        <w:rPr>
          <w:color w:val="000000"/>
          <w:sz w:val="18"/>
          <w:szCs w:val="18"/>
          <w:lang w:val="ru-RU"/>
        </w:rPr>
        <w:t>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Перечень информации, включаемой в отчет о защите </w:t>
      </w:r>
      <w:r w:rsidRPr="0026406D">
        <w:rPr>
          <w:color w:val="000000"/>
          <w:sz w:val="18"/>
          <w:szCs w:val="18"/>
          <w:lang w:val="ru-RU"/>
        </w:rPr>
        <w:t xml:space="preserve">лесов, форма и порядок представления отчета о защите лесов, а также требования к формату отчета о защите лесов в электронной форме устанавливаются уполномоченным федеральным органом исполнительной власти </w:t>
      </w:r>
      <w:r w:rsidRPr="0026406D">
        <w:rPr>
          <w:color w:val="000000"/>
          <w:sz w:val="18"/>
          <w:szCs w:val="18"/>
          <w:lang w:val="ru-RU"/>
        </w:rPr>
        <w:t>(</w:t>
      </w:r>
      <w:r w:rsidRPr="0026406D">
        <w:rPr>
          <w:color w:val="000000"/>
          <w:sz w:val="18"/>
          <w:szCs w:val="18"/>
          <w:lang w:val="ru-RU"/>
        </w:rPr>
        <w:t>ч.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3</w:t>
      </w:r>
      <w:r w:rsidRPr="0026406D">
        <w:rPr>
          <w:color w:val="000000"/>
          <w:sz w:val="18"/>
          <w:szCs w:val="18"/>
          <w:lang w:val="ru-RU"/>
        </w:rPr>
        <w:t xml:space="preserve"> ст. 60</w:t>
      </w:r>
      <w:r w:rsidRPr="0026406D">
        <w:rPr>
          <w:color w:val="000000"/>
          <w:sz w:val="18"/>
          <w:szCs w:val="18"/>
          <w:lang w:val="ru-RU"/>
        </w:rPr>
        <w:t>.11</w:t>
      </w:r>
      <w:r w:rsidRPr="0026406D">
        <w:rPr>
          <w:color w:val="000000"/>
          <w:sz w:val="18"/>
          <w:szCs w:val="18"/>
          <w:lang w:val="ru-RU"/>
        </w:rPr>
        <w:t xml:space="preserve"> Лесного кодекса Российской Федерации</w:t>
      </w:r>
      <w:r w:rsidRPr="0026406D">
        <w:rPr>
          <w:color w:val="000000"/>
          <w:sz w:val="18"/>
          <w:szCs w:val="18"/>
          <w:lang w:val="ru-RU"/>
        </w:rPr>
        <w:t>).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В силу Приложения </w:t>
      </w:r>
      <w:r w:rsidRPr="0026406D">
        <w:rPr>
          <w:color w:val="000000"/>
          <w:sz w:val="18"/>
          <w:szCs w:val="18"/>
          <w:lang w:val="ru-RU"/>
        </w:rPr>
        <w:t>5</w:t>
      </w:r>
      <w:r w:rsidRPr="0026406D">
        <w:rPr>
          <w:color w:val="000000"/>
          <w:sz w:val="18"/>
          <w:szCs w:val="18"/>
          <w:lang w:val="ru-RU"/>
        </w:rPr>
        <w:t xml:space="preserve"> к приказу Минприроды России от 09.03.2017 №78 при </w:t>
      </w:r>
      <w:r w:rsidRPr="0026406D">
        <w:rPr>
          <w:color w:val="000000"/>
          <w:sz w:val="18"/>
          <w:szCs w:val="18"/>
          <w:lang w:val="ru-RU"/>
        </w:rPr>
        <w:t xml:space="preserve">использовании лесов, а также осуществлении мероприятий по защите лесов </w:t>
      </w:r>
      <w:r w:rsidRPr="0026406D">
        <w:rPr>
          <w:color w:val="000000"/>
          <w:sz w:val="18"/>
          <w:szCs w:val="18"/>
          <w:lang w:val="ru-RU"/>
        </w:rPr>
        <w:t>о</w:t>
      </w:r>
      <w:r w:rsidRPr="0026406D">
        <w:rPr>
          <w:color w:val="000000"/>
          <w:sz w:val="18"/>
          <w:szCs w:val="18"/>
          <w:lang w:val="ru-RU"/>
        </w:rPr>
        <w:t>тчет о защите лесов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предоставляется ежеквартально, не позднее 10 числа месяца, следующего за отчетным периодом.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Из представленных материалов установлено, что с целью размещения инженерных сооружений объекта «Реконструкция системы водоотведения пгт. Новофедоровка Сакского района Республики Крым» ГКУ РК «данные изъяты</w:t>
      </w:r>
      <w:r w:rsidRPr="0026406D">
        <w:rPr>
          <w:color w:val="000000"/>
          <w:sz w:val="18"/>
          <w:szCs w:val="18"/>
          <w:lang w:val="ru-RU"/>
        </w:rPr>
        <w:t xml:space="preserve">» использует лесной участок, расположенный на территории выделов 6,7,8 квартала 10, выдела 1 квартала 11 Евпаторийского лесничества Сакского участкового лесничества, общей площадью 0,8342 га, на основании приказа Министерства имущественных </w:t>
      </w:r>
      <w:r w:rsidRPr="0026406D">
        <w:rPr>
          <w:color w:val="000000"/>
          <w:sz w:val="18"/>
          <w:szCs w:val="18"/>
          <w:lang w:val="ru-RU"/>
        </w:rPr>
        <w:t>и земельных отношений Республики Крым №1941 от 02.07.2019.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Из материалов дела установлено, что ГУК РК «данные изъяты</w:t>
      </w:r>
      <w:r w:rsidRPr="0026406D">
        <w:rPr>
          <w:color w:val="000000"/>
          <w:sz w:val="18"/>
          <w:szCs w:val="18"/>
          <w:lang w:val="ru-RU"/>
        </w:rPr>
        <w:t>»</w:t>
      </w:r>
      <w:r w:rsidRPr="0026406D">
        <w:rPr>
          <w:color w:val="000000"/>
          <w:sz w:val="18"/>
          <w:szCs w:val="18"/>
          <w:lang w:val="ru-RU"/>
        </w:rPr>
        <w:t xml:space="preserve"> в нарушение положений ст.60</w:t>
      </w:r>
      <w:r w:rsidRPr="0026406D">
        <w:rPr>
          <w:color w:val="000000"/>
          <w:sz w:val="18"/>
          <w:szCs w:val="18"/>
          <w:lang w:val="ru-RU"/>
        </w:rPr>
        <w:t>.11</w:t>
      </w:r>
      <w:r w:rsidRPr="0026406D">
        <w:rPr>
          <w:color w:val="000000"/>
          <w:sz w:val="18"/>
          <w:szCs w:val="18"/>
          <w:lang w:val="ru-RU"/>
        </w:rPr>
        <w:t xml:space="preserve"> Лесного кодекса </w:t>
      </w:r>
      <w:r w:rsidRPr="0026406D">
        <w:rPr>
          <w:color w:val="000000"/>
          <w:sz w:val="18"/>
          <w:szCs w:val="18"/>
          <w:lang w:val="ru-RU"/>
        </w:rPr>
        <w:t>Российской Федерации</w:t>
      </w:r>
      <w:r w:rsidRPr="0026406D">
        <w:rPr>
          <w:color w:val="000000"/>
          <w:sz w:val="18"/>
          <w:szCs w:val="18"/>
          <w:lang w:val="ru-RU"/>
        </w:rPr>
        <w:t>, а также положений приказа Министерства природных ресурс</w:t>
      </w:r>
      <w:r w:rsidRPr="0026406D">
        <w:rPr>
          <w:color w:val="000000"/>
          <w:sz w:val="18"/>
          <w:szCs w:val="18"/>
          <w:lang w:val="ru-RU"/>
        </w:rPr>
        <w:t>ов и экологии Российской Федерации от 09.03.2017 №78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</w:t>
      </w:r>
      <w:r w:rsidRPr="0026406D">
        <w:rPr>
          <w:color w:val="000000"/>
          <w:sz w:val="18"/>
          <w:szCs w:val="18"/>
          <w:lang w:val="ru-RU"/>
        </w:rPr>
        <w:t xml:space="preserve"> об использовании ле</w:t>
      </w:r>
      <w:r w:rsidRPr="0026406D">
        <w:rPr>
          <w:color w:val="000000"/>
          <w:sz w:val="18"/>
          <w:szCs w:val="18"/>
          <w:lang w:val="ru-RU"/>
        </w:rPr>
        <w:t xml:space="preserve">сов в электронной форме, перечня информации, включаемой в отчет о защите лесов, формы и порядка представления отчета о </w:t>
      </w:r>
      <w:r w:rsidRPr="0026406D">
        <w:rPr>
          <w:color w:val="000000"/>
          <w:sz w:val="18"/>
          <w:szCs w:val="18"/>
          <w:lang w:val="ru-RU"/>
        </w:rPr>
        <w:t xml:space="preserve">защите лесов, а также требований к формату отчета о защите лесов в электронной форме отчет </w:t>
      </w:r>
      <w:r w:rsidRPr="0026406D">
        <w:rPr>
          <w:color w:val="000000"/>
          <w:sz w:val="18"/>
          <w:szCs w:val="18"/>
          <w:lang w:val="ru-RU"/>
        </w:rPr>
        <w:t>защите</w:t>
      </w:r>
      <w:r w:rsidRPr="0026406D">
        <w:rPr>
          <w:color w:val="000000"/>
          <w:sz w:val="18"/>
          <w:szCs w:val="18"/>
          <w:lang w:val="ru-RU"/>
        </w:rPr>
        <w:t xml:space="preserve"> лесов за </w:t>
      </w:r>
      <w:r w:rsidRPr="0026406D">
        <w:rPr>
          <w:color w:val="000000"/>
          <w:sz w:val="18"/>
          <w:szCs w:val="18"/>
          <w:lang w:val="ru-RU"/>
        </w:rPr>
        <w:t>1 квартал</w:t>
      </w:r>
      <w:r w:rsidRPr="0026406D">
        <w:rPr>
          <w:color w:val="000000"/>
          <w:sz w:val="18"/>
          <w:szCs w:val="18"/>
          <w:lang w:val="ru-RU"/>
        </w:rPr>
        <w:t xml:space="preserve"> 2020 года </w:t>
      </w:r>
      <w:r w:rsidRPr="0026406D">
        <w:rPr>
          <w:color w:val="000000"/>
          <w:sz w:val="18"/>
          <w:szCs w:val="18"/>
          <w:lang w:val="ru-RU"/>
        </w:rPr>
        <w:t>по сроку п</w:t>
      </w:r>
      <w:r w:rsidRPr="0026406D">
        <w:rPr>
          <w:color w:val="000000"/>
          <w:sz w:val="18"/>
          <w:szCs w:val="18"/>
          <w:lang w:val="ru-RU"/>
        </w:rPr>
        <w:t>редоставления не позднее 10.04.2020 предоставлен 22.04.2020.</w:t>
      </w:r>
      <w:r w:rsidRPr="0026406D">
        <w:rPr>
          <w:color w:val="000000"/>
          <w:sz w:val="18"/>
          <w:szCs w:val="18"/>
          <w:lang w:val="ru-RU"/>
        </w:rPr>
        <w:t xml:space="preserve">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Несвоевременное предоставление ГКУ РК «данные изъяты</w:t>
      </w:r>
      <w:r w:rsidRPr="0026406D">
        <w:rPr>
          <w:color w:val="000000"/>
          <w:sz w:val="18"/>
          <w:szCs w:val="18"/>
          <w:lang w:val="ru-RU"/>
        </w:rPr>
        <w:t xml:space="preserve">» отчета </w:t>
      </w:r>
      <w:r w:rsidRPr="0026406D">
        <w:rPr>
          <w:color w:val="000000"/>
          <w:sz w:val="18"/>
          <w:szCs w:val="18"/>
          <w:lang w:val="ru-RU"/>
        </w:rPr>
        <w:t>о защите</w:t>
      </w:r>
      <w:r w:rsidRPr="0026406D">
        <w:rPr>
          <w:color w:val="000000"/>
          <w:sz w:val="18"/>
          <w:szCs w:val="18"/>
          <w:lang w:val="ru-RU"/>
        </w:rPr>
        <w:t xml:space="preserve"> лесов за </w:t>
      </w:r>
      <w:r w:rsidRPr="0026406D">
        <w:rPr>
          <w:color w:val="000000"/>
          <w:sz w:val="18"/>
          <w:szCs w:val="18"/>
          <w:lang w:val="ru-RU"/>
        </w:rPr>
        <w:t>1 квартал</w:t>
      </w:r>
      <w:r w:rsidRPr="0026406D">
        <w:rPr>
          <w:color w:val="000000"/>
          <w:sz w:val="18"/>
          <w:szCs w:val="18"/>
          <w:lang w:val="ru-RU"/>
        </w:rPr>
        <w:t xml:space="preserve"> 2020 года послужило основанием для составления в отношении юридического лица протокола об а</w:t>
      </w:r>
      <w:r w:rsidRPr="0026406D">
        <w:rPr>
          <w:color w:val="000000"/>
          <w:sz w:val="18"/>
          <w:szCs w:val="18"/>
          <w:lang w:val="ru-RU"/>
        </w:rPr>
        <w:t>дминистративном правонарушении №ГЛН 2020/0</w:t>
      </w:r>
      <w:r w:rsidRPr="0026406D">
        <w:rPr>
          <w:color w:val="000000"/>
          <w:sz w:val="18"/>
          <w:szCs w:val="18"/>
          <w:lang w:val="ru-RU"/>
        </w:rPr>
        <w:t>67</w:t>
      </w:r>
      <w:r w:rsidRPr="0026406D">
        <w:rPr>
          <w:color w:val="000000"/>
          <w:sz w:val="18"/>
          <w:szCs w:val="18"/>
          <w:lang w:val="ru-RU"/>
        </w:rPr>
        <w:t xml:space="preserve"> от 22.06.2020 по признакам </w:t>
      </w:r>
      <w:r w:rsidRPr="0026406D">
        <w:rPr>
          <w:color w:val="000000"/>
          <w:sz w:val="18"/>
          <w:szCs w:val="18"/>
          <w:lang w:val="ru-RU"/>
        </w:rPr>
        <w:t xml:space="preserve">состава </w:t>
      </w:r>
      <w:r w:rsidRPr="0026406D">
        <w:rPr>
          <w:color w:val="000000"/>
          <w:sz w:val="18"/>
          <w:szCs w:val="18"/>
          <w:lang w:val="ru-RU"/>
        </w:rPr>
        <w:t>правонарушения, предусмотренного ст. 19.7 Кодекса Российской Федерации об административных правонарушениях.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Субъективная сторона </w:t>
      </w:r>
      <w:r w:rsidRPr="0026406D">
        <w:rPr>
          <w:color w:val="000000"/>
          <w:sz w:val="18"/>
          <w:szCs w:val="18"/>
          <w:lang w:val="ru-RU"/>
        </w:rPr>
        <w:t>ст. 19.7</w:t>
      </w:r>
      <w:r w:rsidRPr="0026406D">
        <w:rPr>
          <w:color w:val="000000"/>
          <w:sz w:val="18"/>
          <w:szCs w:val="18"/>
          <w:lang w:val="ru-RU"/>
        </w:rPr>
        <w:t xml:space="preserve"> Кодекса Российской Федерации об админи</w:t>
      </w:r>
      <w:r w:rsidRPr="0026406D">
        <w:rPr>
          <w:color w:val="000000"/>
          <w:sz w:val="18"/>
          <w:szCs w:val="18"/>
          <w:lang w:val="ru-RU"/>
        </w:rPr>
        <w:t xml:space="preserve">стративных правонарушениях характеризуется наличием вины в форме умысла.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В соответствии с </w:t>
      </w:r>
      <w:r w:rsidRPr="0026406D">
        <w:rPr>
          <w:color w:val="000000"/>
          <w:sz w:val="18"/>
          <w:szCs w:val="18"/>
          <w:lang w:val="ru-RU"/>
        </w:rPr>
        <w:t>ч. 1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ст.</w:t>
      </w:r>
      <w:r w:rsidRPr="0026406D">
        <w:rPr>
          <w:color w:val="000000"/>
          <w:sz w:val="18"/>
          <w:szCs w:val="18"/>
          <w:lang w:val="ru-RU"/>
        </w:rPr>
        <w:t xml:space="preserve">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</w:t>
      </w:r>
      <w:r w:rsidRPr="0026406D">
        <w:rPr>
          <w:color w:val="000000"/>
          <w:sz w:val="18"/>
          <w:szCs w:val="18"/>
          <w:lang w:val="ru-RU"/>
        </w:rPr>
        <w:t>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Указом Президента Российской Федерации от 25.03.2020 №206 «Об объявлении в Российской Федерации нерабочих дней», Указом Президента РФ от 02.04.2020 №239 «О мерах по обеспечению санитарно-эпидемиологического благополучия населения на территории Российской Ф</w:t>
      </w:r>
      <w:r w:rsidRPr="0026406D">
        <w:rPr>
          <w:color w:val="000000"/>
          <w:sz w:val="18"/>
          <w:szCs w:val="18"/>
          <w:lang w:val="ru-RU"/>
        </w:rPr>
        <w:t xml:space="preserve">едерации в связи с распространением новой коронавирусной инфекции (COVID-19)», Указом Президента Российской Федерации от 28.04.2020 №294 «О продлении действия мер по обеспечению санитарно-эпидемиологического благополучия населения на территории Российской </w:t>
      </w:r>
      <w:r w:rsidRPr="0026406D">
        <w:rPr>
          <w:color w:val="000000"/>
          <w:sz w:val="18"/>
          <w:szCs w:val="18"/>
          <w:lang w:val="ru-RU"/>
        </w:rPr>
        <w:t>Федерации в</w:t>
      </w:r>
      <w:r w:rsidRPr="0026406D">
        <w:rPr>
          <w:color w:val="000000"/>
          <w:sz w:val="18"/>
          <w:szCs w:val="18"/>
          <w:lang w:val="ru-RU"/>
        </w:rPr>
        <w:t xml:space="preserve"> связи с распространением новой коронавирусной инфекции (COVID-19)» с 30.03.2020 по 08.05.2020 объявлены нерабочими днями.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При этом материалы дела не содержит доказательств, что </w:t>
      </w:r>
      <w:r w:rsidRPr="0026406D">
        <w:rPr>
          <w:color w:val="000000"/>
          <w:sz w:val="18"/>
          <w:szCs w:val="18"/>
          <w:lang w:val="ru-RU"/>
        </w:rPr>
        <w:t>ГКУ РК «данные изъяты</w:t>
      </w:r>
      <w:r w:rsidRPr="0026406D">
        <w:rPr>
          <w:color w:val="000000"/>
          <w:sz w:val="18"/>
          <w:szCs w:val="18"/>
          <w:lang w:val="ru-RU"/>
        </w:rPr>
        <w:t xml:space="preserve">» </w:t>
      </w:r>
      <w:r w:rsidRPr="0026406D">
        <w:rPr>
          <w:color w:val="000000"/>
          <w:sz w:val="18"/>
          <w:szCs w:val="18"/>
          <w:lang w:val="ru-RU"/>
        </w:rPr>
        <w:t xml:space="preserve">включено в перечень </w:t>
      </w:r>
      <w:r w:rsidRPr="0026406D">
        <w:rPr>
          <w:color w:val="000000"/>
          <w:sz w:val="18"/>
          <w:szCs w:val="18"/>
          <w:lang w:val="ru-RU"/>
        </w:rPr>
        <w:t>предприяти</w:t>
      </w:r>
      <w:r w:rsidRPr="0026406D">
        <w:rPr>
          <w:color w:val="000000"/>
          <w:sz w:val="18"/>
          <w:szCs w:val="18"/>
          <w:lang w:val="ru-RU"/>
        </w:rPr>
        <w:t xml:space="preserve">й, учреждений, </w:t>
      </w:r>
      <w:r w:rsidRPr="0026406D">
        <w:rPr>
          <w:color w:val="000000"/>
          <w:sz w:val="18"/>
          <w:szCs w:val="18"/>
          <w:lang w:val="ru-RU"/>
        </w:rPr>
        <w:t>организаций,</w:t>
      </w:r>
      <w:r w:rsidRPr="0026406D">
        <w:rPr>
          <w:color w:val="000000"/>
          <w:sz w:val="18"/>
          <w:szCs w:val="18"/>
          <w:lang w:val="ru-RU"/>
        </w:rPr>
        <w:t xml:space="preserve"> осуществляющих деятельность в указанный период</w:t>
      </w:r>
      <w:r w:rsidRPr="0026406D">
        <w:rPr>
          <w:color w:val="000000"/>
          <w:sz w:val="18"/>
          <w:szCs w:val="18"/>
          <w:lang w:val="ru-RU"/>
        </w:rPr>
        <w:t>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Таким образом, установленные по делу обстоятельства свидетельствуют, что несвоевременное предоставление отчета вызвано объективными, независящими от воли юридического лица, п</w:t>
      </w:r>
      <w:r w:rsidRPr="0026406D">
        <w:rPr>
          <w:color w:val="000000"/>
          <w:sz w:val="18"/>
          <w:szCs w:val="18"/>
          <w:lang w:val="ru-RU"/>
        </w:rPr>
        <w:t>ричина</w:t>
      </w:r>
      <w:r w:rsidRPr="0026406D">
        <w:rPr>
          <w:color w:val="000000"/>
          <w:sz w:val="18"/>
          <w:szCs w:val="18"/>
          <w:lang w:val="ru-RU"/>
        </w:rPr>
        <w:t>ми.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 В силу презумпции невиновности, которая характерна и для производства по делу об административном правонарушении и вытекает из положений ст</w:t>
      </w:r>
      <w:r w:rsidRPr="002640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правонарушениях, а также ст</w:t>
      </w:r>
      <w:r w:rsidRPr="002640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49 Конституции Российской Фе</w:t>
      </w:r>
      <w:r w:rsidRPr="0026406D">
        <w:rPr>
          <w:color w:val="000000"/>
          <w:sz w:val="18"/>
          <w:szCs w:val="18"/>
          <w:lang w:val="ru-RU"/>
        </w:rPr>
        <w:t xml:space="preserve">дерации, лицо, привлекаемое к административной ответственности, не обязано доказывать свою невиновность.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</w:t>
      </w:r>
      <w:r w:rsidRPr="0026406D">
        <w:rPr>
          <w:color w:val="000000"/>
          <w:sz w:val="18"/>
          <w:szCs w:val="18"/>
          <w:lang w:val="ru-RU"/>
        </w:rPr>
        <w:t xml:space="preserve">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Доказательств вины лица, в отношении которого ведется производство по делу об административном правонарушении, в соверше</w:t>
      </w:r>
      <w:r w:rsidRPr="0026406D">
        <w:rPr>
          <w:color w:val="000000"/>
          <w:sz w:val="18"/>
          <w:szCs w:val="18"/>
          <w:lang w:val="ru-RU"/>
        </w:rPr>
        <w:t>нии инкриминируемого правонарушения, при установленных мировым судьей обстоятельствах, материалы дела не содержат.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</w:t>
      </w:r>
      <w:r w:rsidRPr="0026406D">
        <w:rPr>
          <w:color w:val="000000"/>
          <w:sz w:val="18"/>
          <w:szCs w:val="18"/>
          <w:lang w:val="ru-RU"/>
        </w:rPr>
        <w:t xml:space="preserve">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Согласно ч</w:t>
      </w:r>
      <w:r w:rsidRPr="0026406D">
        <w:rPr>
          <w:color w:val="000000"/>
          <w:sz w:val="18"/>
          <w:szCs w:val="18"/>
          <w:lang w:val="ru-RU"/>
        </w:rPr>
        <w:t>.ч.</w:t>
      </w:r>
      <w:r w:rsidRPr="0026406D">
        <w:rPr>
          <w:color w:val="000000"/>
          <w:sz w:val="18"/>
          <w:szCs w:val="18"/>
          <w:lang w:val="ru-RU"/>
        </w:rPr>
        <w:t xml:space="preserve"> 1 и 4 с</w:t>
      </w:r>
      <w:r w:rsidRPr="0026406D">
        <w:rPr>
          <w:color w:val="000000"/>
          <w:sz w:val="18"/>
          <w:szCs w:val="18"/>
          <w:lang w:val="ru-RU"/>
        </w:rPr>
        <w:t>т.</w:t>
      </w:r>
      <w:r w:rsidRPr="0026406D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 лицо</w:t>
      </w:r>
      <w:r w:rsidRPr="0026406D">
        <w:rPr>
          <w:color w:val="000000"/>
          <w:sz w:val="18"/>
          <w:szCs w:val="18"/>
          <w:lang w:val="ru-RU"/>
        </w:rPr>
        <w:t xml:space="preserve">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При</w:t>
      </w:r>
      <w:r w:rsidRPr="0026406D">
        <w:rPr>
          <w:color w:val="000000"/>
          <w:sz w:val="18"/>
          <w:szCs w:val="18"/>
          <w:lang w:val="ru-RU"/>
        </w:rPr>
        <w:t xml:space="preserve"> изложенных данных и с учетом приведенных выше положений </w:t>
      </w:r>
      <w:r w:rsidRPr="0026406D">
        <w:rPr>
          <w:color w:val="000000"/>
          <w:sz w:val="18"/>
          <w:szCs w:val="18"/>
          <w:lang w:val="ru-RU"/>
        </w:rPr>
        <w:t>ч.ч.</w:t>
      </w:r>
      <w:r w:rsidRPr="0026406D">
        <w:rPr>
          <w:color w:val="000000"/>
          <w:sz w:val="18"/>
          <w:szCs w:val="18"/>
          <w:lang w:val="ru-RU"/>
        </w:rPr>
        <w:t xml:space="preserve"> 1 и 4 ст</w:t>
      </w:r>
      <w:r w:rsidRPr="002640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 невозможно сделать однозначный вывод о том, что в бездействии ГКУ РК «данные изъяты</w:t>
      </w:r>
      <w:r w:rsidRPr="0026406D">
        <w:rPr>
          <w:color w:val="000000"/>
          <w:sz w:val="18"/>
          <w:szCs w:val="18"/>
          <w:lang w:val="ru-RU"/>
        </w:rPr>
        <w:t>»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имеется состав в</w:t>
      </w:r>
      <w:r w:rsidRPr="0026406D">
        <w:rPr>
          <w:color w:val="000000"/>
          <w:sz w:val="18"/>
          <w:szCs w:val="18"/>
          <w:lang w:val="ru-RU"/>
        </w:rPr>
        <w:t xml:space="preserve">мененного ей административного правонарушения.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В связи с чем, при установленных обстоятельствах и исследованных в судебном заседании доказательствах, отсутствуют основания для привлечения </w:t>
      </w:r>
      <w:r w:rsidRPr="0026406D">
        <w:rPr>
          <w:color w:val="000000"/>
          <w:sz w:val="18"/>
          <w:szCs w:val="18"/>
          <w:lang w:val="ru-RU"/>
        </w:rPr>
        <w:t>ГКУ РК «данные изъяты</w:t>
      </w:r>
      <w:r w:rsidRPr="0026406D">
        <w:rPr>
          <w:color w:val="000000"/>
          <w:sz w:val="18"/>
          <w:szCs w:val="18"/>
          <w:lang w:val="ru-RU"/>
        </w:rPr>
        <w:t>»</w:t>
      </w:r>
      <w:r w:rsidRPr="0026406D">
        <w:rPr>
          <w:color w:val="000000"/>
          <w:sz w:val="18"/>
          <w:szCs w:val="18"/>
          <w:lang w:val="ru-RU"/>
        </w:rPr>
        <w:t xml:space="preserve"> </w:t>
      </w:r>
      <w:r w:rsidRPr="0026406D">
        <w:rPr>
          <w:color w:val="000000"/>
          <w:sz w:val="18"/>
          <w:szCs w:val="18"/>
          <w:lang w:val="ru-RU"/>
        </w:rPr>
        <w:t>к административной ответственн</w:t>
      </w:r>
      <w:r w:rsidRPr="0026406D">
        <w:rPr>
          <w:color w:val="000000"/>
          <w:sz w:val="18"/>
          <w:szCs w:val="18"/>
          <w:lang w:val="ru-RU"/>
        </w:rPr>
        <w:t xml:space="preserve">ости по признакам правонарушения, предусмотренного </w:t>
      </w:r>
      <w:r w:rsidRPr="0026406D" w:rsidR="0003666D">
        <w:rPr>
          <w:color w:val="000000"/>
          <w:sz w:val="18"/>
          <w:szCs w:val="18"/>
          <w:lang w:val="ru-RU"/>
        </w:rPr>
        <w:t xml:space="preserve">ст. 19.7  </w:t>
      </w:r>
      <w:r w:rsidRPr="0026406D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правонарушениях.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Пунктом 2 ч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1 ст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24.5 Кодекса Российской Федерации об административных правонарушениях установлено, что производство по делу об</w:t>
      </w:r>
      <w:r w:rsidRPr="0026406D">
        <w:rPr>
          <w:color w:val="000000"/>
          <w:sz w:val="18"/>
          <w:szCs w:val="18"/>
          <w:lang w:val="ru-RU"/>
        </w:rPr>
        <w:t xml:space="preserve">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Руководствуясь п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2 ч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1 ст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24.5, </w:t>
      </w:r>
      <w:r w:rsidRPr="0026406D" w:rsidR="0003666D">
        <w:rPr>
          <w:color w:val="000000"/>
          <w:sz w:val="18"/>
          <w:szCs w:val="18"/>
          <w:lang w:val="ru-RU"/>
        </w:rPr>
        <w:t>ст. ст.</w:t>
      </w:r>
      <w:r w:rsidRPr="0026406D">
        <w:rPr>
          <w:color w:val="000000"/>
          <w:sz w:val="18"/>
          <w:szCs w:val="18"/>
          <w:lang w:val="ru-RU"/>
        </w:rPr>
        <w:t xml:space="preserve"> 29.9, 29.10, 29.11 Кодекса Российской Федерации об административных правонарушениях, мировой судья -</w:t>
      </w:r>
    </w:p>
    <w:p w:rsidR="00DD7474" w:rsidRPr="0026406D" w:rsidP="00DD7474">
      <w:pPr>
        <w:tabs>
          <w:tab w:val="left" w:pos="567"/>
        </w:tabs>
        <w:ind w:right="-1"/>
        <w:jc w:val="center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ПОСТАНОВИЛ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Производство по делу об административном правонарушении в отношении </w:t>
      </w:r>
      <w:r w:rsidRPr="0026406D">
        <w:rPr>
          <w:color w:val="000000"/>
          <w:sz w:val="18"/>
          <w:szCs w:val="18"/>
          <w:lang w:val="ru-RU"/>
        </w:rPr>
        <w:t>Государственного казенного учреждения Республики Крым «данные изъяты</w:t>
      </w:r>
      <w:r w:rsidRPr="0026406D">
        <w:rPr>
          <w:color w:val="000000"/>
          <w:sz w:val="18"/>
          <w:szCs w:val="18"/>
          <w:lang w:val="ru-RU"/>
        </w:rPr>
        <w:t>» по признакам правонарушения, предусмотренного ст. 19.7 Кодекса Российской Федерации об административных правонарушениях</w:t>
      </w:r>
      <w:r w:rsidRPr="0026406D">
        <w:rPr>
          <w:color w:val="000000"/>
          <w:sz w:val="18"/>
          <w:szCs w:val="18"/>
          <w:lang w:val="ru-RU"/>
        </w:rPr>
        <w:t xml:space="preserve">, прекратить на основании </w:t>
      </w:r>
      <w:r w:rsidRPr="0026406D" w:rsidR="0003666D">
        <w:rPr>
          <w:color w:val="000000"/>
          <w:sz w:val="18"/>
          <w:szCs w:val="18"/>
          <w:lang w:val="ru-RU"/>
        </w:rPr>
        <w:t>п. 2 ч.</w:t>
      </w:r>
      <w:r w:rsidRPr="0026406D">
        <w:rPr>
          <w:color w:val="000000"/>
          <w:sz w:val="18"/>
          <w:szCs w:val="18"/>
          <w:lang w:val="ru-RU"/>
        </w:rPr>
        <w:t xml:space="preserve"> 1 ст</w:t>
      </w:r>
      <w:r w:rsidRPr="0026406D" w:rsidR="0003666D">
        <w:rPr>
          <w:color w:val="000000"/>
          <w:sz w:val="18"/>
          <w:szCs w:val="18"/>
          <w:lang w:val="ru-RU"/>
        </w:rPr>
        <w:t>.</w:t>
      </w:r>
      <w:r w:rsidRPr="0026406D">
        <w:rPr>
          <w:color w:val="000000"/>
          <w:sz w:val="18"/>
          <w:szCs w:val="18"/>
          <w:lang w:val="ru-RU"/>
        </w:rPr>
        <w:t xml:space="preserve"> 24.5 Кодекса Российской Федерации об административных правон</w:t>
      </w:r>
      <w:r w:rsidRPr="0026406D">
        <w:rPr>
          <w:color w:val="000000"/>
          <w:sz w:val="18"/>
          <w:szCs w:val="18"/>
          <w:lang w:val="ru-RU"/>
        </w:rPr>
        <w:t xml:space="preserve">арушениях </w:t>
      </w:r>
      <w:r w:rsidRPr="0026406D">
        <w:rPr>
          <w:color w:val="000000"/>
          <w:sz w:val="18"/>
          <w:szCs w:val="18"/>
          <w:lang w:val="ru-RU"/>
        </w:rPr>
        <w:t xml:space="preserve">в связи с </w:t>
      </w:r>
      <w:r w:rsidRPr="0026406D">
        <w:rPr>
          <w:color w:val="000000"/>
          <w:sz w:val="18"/>
          <w:szCs w:val="18"/>
          <w:lang w:val="ru-RU"/>
        </w:rPr>
        <w:t>отсутствием состава административного правонарушения.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</w:t>
      </w:r>
      <w:r w:rsidRPr="0026406D">
        <w:rPr>
          <w:color w:val="000000"/>
          <w:sz w:val="18"/>
          <w:szCs w:val="18"/>
          <w:lang w:val="ru-RU"/>
        </w:rPr>
        <w:t>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       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26406D">
        <w:rPr>
          <w:color w:val="000000"/>
          <w:sz w:val="18"/>
          <w:szCs w:val="18"/>
          <w:lang w:val="ru-RU"/>
        </w:rPr>
        <w:t xml:space="preserve">Мировой судья                       </w:t>
      </w:r>
      <w:r w:rsidRPr="0026406D">
        <w:rPr>
          <w:color w:val="000000"/>
          <w:sz w:val="18"/>
          <w:szCs w:val="18"/>
          <w:lang w:val="ru-RU"/>
        </w:rPr>
        <w:tab/>
        <w:t xml:space="preserve">                       </w:t>
      </w:r>
      <w:r w:rsidRPr="0026406D">
        <w:rPr>
          <w:color w:val="000000"/>
          <w:sz w:val="18"/>
          <w:szCs w:val="18"/>
          <w:lang w:val="ru-RU"/>
        </w:rPr>
        <w:tab/>
        <w:t xml:space="preserve">  А.Л.Тоскина</w:t>
      </w:r>
    </w:p>
    <w:p w:rsidR="00DD7474" w:rsidRPr="0026406D" w:rsidP="00DD7474">
      <w:pPr>
        <w:tabs>
          <w:tab w:val="left" w:pos="567"/>
        </w:tabs>
        <w:ind w:right="-1" w:firstLine="851"/>
        <w:jc w:val="both"/>
        <w:rPr>
          <w:sz w:val="18"/>
          <w:szCs w:val="18"/>
        </w:rPr>
      </w:pPr>
    </w:p>
    <w:p w:rsidR="00DD7474" w:rsidRPr="0026406D" w:rsidP="00DD7474">
      <w:pPr>
        <w:rPr>
          <w:sz w:val="18"/>
          <w:szCs w:val="18"/>
        </w:rPr>
      </w:pPr>
    </w:p>
    <w:p w:rsidR="002C5A43" w:rsidRPr="0026406D">
      <w:pPr>
        <w:rPr>
          <w:sz w:val="18"/>
          <w:szCs w:val="18"/>
        </w:rPr>
      </w:pPr>
    </w:p>
    <w:sectPr w:rsidSect="0041339F">
      <w:footerReference w:type="even" r:id="rId4"/>
      <w:pgSz w:w="11906" w:h="16838"/>
      <w:pgMar w:top="709" w:right="707" w:bottom="567" w:left="1418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74"/>
    <w:rsid w:val="0003666D"/>
    <w:rsid w:val="000804E8"/>
    <w:rsid w:val="0026406D"/>
    <w:rsid w:val="002C5A43"/>
    <w:rsid w:val="00326552"/>
    <w:rsid w:val="003E7A2F"/>
    <w:rsid w:val="00422A52"/>
    <w:rsid w:val="00A07BF0"/>
    <w:rsid w:val="00B7654E"/>
    <w:rsid w:val="00C545F8"/>
    <w:rsid w:val="00DD7474"/>
    <w:rsid w:val="00F35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D747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D747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D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