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CDF" w:rsidRPr="00AB1BDA" w:rsidP="00B24CDF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Дело №05-0</w:t>
      </w:r>
      <w:r w:rsidR="00143F55">
        <w:rPr>
          <w:rFonts w:ascii="Times New Roman" w:eastAsia="Times New Roman" w:hAnsi="Times New Roman" w:cs="Times New Roman"/>
          <w:b/>
          <w:sz w:val="26"/>
          <w:szCs w:val="26"/>
        </w:rPr>
        <w:t>352</w:t>
      </w: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143F55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/2020</w:t>
      </w:r>
    </w:p>
    <w:p w:rsidR="00B24CDF" w:rsidRPr="00AB1BDA" w:rsidP="00B24CDF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4CDF" w:rsidP="00B24CDF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C028DB" w:rsidRPr="00AB1BDA" w:rsidP="00B24CDF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4CDF" w:rsidP="00C028DB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 августа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 2020 года    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ab/>
      </w:r>
      <w:r w:rsidRPr="00AB1BDA">
        <w:rPr>
          <w:rFonts w:ascii="Times New Roman" w:eastAsia="Times New Roman" w:hAnsi="Times New Roman" w:cs="Times New Roman"/>
          <w:sz w:val="26"/>
          <w:szCs w:val="26"/>
        </w:rPr>
        <w:tab/>
      </w:r>
      <w:r w:rsidRPr="00AB1BD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г. Симферополь</w:t>
      </w:r>
    </w:p>
    <w:p w:rsidR="00C028DB" w:rsidRPr="00AB1BDA" w:rsidP="00C028DB">
      <w:pPr>
        <w:spacing w:after="0" w:line="24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</w:p>
    <w:p w:rsidR="00B24CDF" w:rsidRPr="00143F55" w:rsidP="00143F55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 17</w:t>
      </w:r>
      <w:r w:rsidRPr="00143F55">
        <w:rPr>
          <w:rFonts w:ascii="Times New Roman" w:hAnsi="Times New Roman" w:cs="Times New Roman"/>
          <w:sz w:val="26"/>
          <w:szCs w:val="26"/>
        </w:rPr>
        <w:t xml:space="preserve"> </w:t>
      </w:r>
      <w:r w:rsidRPr="00AB1BDA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 (Центральный район  городского округа </w:t>
      </w:r>
      <w:r w:rsidRPr="00AB1BDA">
        <w:rPr>
          <w:rFonts w:ascii="Times New Roman" w:hAnsi="Times New Roman" w:cs="Times New Roman"/>
          <w:sz w:val="26"/>
          <w:szCs w:val="26"/>
        </w:rPr>
        <w:t>Симферополь) Республики Крым</w:t>
      </w:r>
      <w:r>
        <w:rPr>
          <w:rFonts w:ascii="Times New Roman" w:hAnsi="Times New Roman" w:cs="Times New Roman"/>
          <w:sz w:val="26"/>
          <w:szCs w:val="26"/>
        </w:rPr>
        <w:t>, м</w:t>
      </w:r>
      <w:r w:rsidRPr="00AB1BDA">
        <w:rPr>
          <w:rFonts w:ascii="Times New Roman" w:hAnsi="Times New Roman" w:cs="Times New Roman"/>
          <w:sz w:val="26"/>
          <w:szCs w:val="26"/>
        </w:rPr>
        <w:t>ировой судья судебного участка №16 Центрального судебного района города Симферополь (Центральный район  городского округа Симферополь) Республики Крым Чепиль О.А.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AB1BDA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AB1BDA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AB1BDA">
        <w:rPr>
          <w:rFonts w:ascii="Times New Roman" w:hAnsi="Times New Roman" w:cs="Times New Roman"/>
          <w:bCs/>
          <w:sz w:val="26"/>
          <w:szCs w:val="26"/>
        </w:rPr>
        <w:t xml:space="preserve">г. Симферополь, ул. Крымских Партизан, 3а, </w:t>
      </w:r>
      <w:r w:rsidRPr="00AB1BDA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B24CDF" w:rsidRPr="00AB1BDA" w:rsidP="00B24CDF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6"/>
          <w:szCs w:val="26"/>
        </w:rPr>
      </w:pPr>
    </w:p>
    <w:p w:rsidR="00143F55" w:rsidP="00B24CDF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8"/>
          <w:szCs w:val="28"/>
        </w:rPr>
      </w:pPr>
      <w:r w:rsidRPr="00B95E5D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5E1">
        <w:rPr>
          <w:rFonts w:ascii="Times New Roman" w:hAnsi="Times New Roman" w:cs="Times New Roman"/>
          <w:sz w:val="28"/>
          <w:szCs w:val="28"/>
        </w:rPr>
        <w:t xml:space="preserve">Горя </w:t>
      </w:r>
      <w:r>
        <w:rPr>
          <w:rFonts w:ascii="Times New Roman" w:hAnsi="Times New Roman" w:cs="Times New Roman"/>
          <w:sz w:val="28"/>
          <w:szCs w:val="28"/>
        </w:rPr>
        <w:t>Д.В.</w:t>
      </w:r>
      <w:r w:rsidR="005B05E1">
        <w:rPr>
          <w:rFonts w:ascii="Times New Roman" w:hAnsi="Times New Roman" w:cs="Times New Roman"/>
          <w:sz w:val="28"/>
          <w:szCs w:val="28"/>
        </w:rPr>
        <w:t xml:space="preserve">, </w:t>
      </w:r>
      <w:r w:rsidRPr="00B95E5D">
        <w:rPr>
          <w:rFonts w:ascii="Times New Roman" w:hAnsi="Times New Roman" w:cs="Times New Roman"/>
          <w:sz w:val="28"/>
          <w:szCs w:val="28"/>
        </w:rPr>
        <w:t>/данные изъяты/</w:t>
      </w:r>
    </w:p>
    <w:p w:rsidR="00B24CDF" w:rsidRPr="00AB1BDA" w:rsidP="00B24CDF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       по ст.15.33.2 КоАП РФ,</w:t>
      </w:r>
    </w:p>
    <w:p w:rsidR="00B24CDF" w:rsidRPr="00AB1BDA" w:rsidP="00B24CDF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20F1" w:rsidP="00BD20F1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B24CDF" w:rsidRPr="00143F55" w:rsidP="00143F55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 Д.В.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5E5D" w:rsidR="00B95E5D">
        <w:rPr>
          <w:rFonts w:ascii="Times New Roman" w:hAnsi="Times New Roman" w:cs="Times New Roman"/>
          <w:sz w:val="28"/>
          <w:szCs w:val="28"/>
        </w:rPr>
        <w:t>/данные изъяты/</w:t>
      </w:r>
      <w:r w:rsidRPr="00AB1BD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B95E5D" w:rsidR="00B95E5D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1BDA">
        <w:rPr>
          <w:rFonts w:ascii="Times New Roman" w:hAnsi="Times New Roman" w:cs="Times New Roman"/>
          <w:sz w:val="28"/>
          <w:szCs w:val="28"/>
        </w:rPr>
        <w:t xml:space="preserve">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</w:t>
      </w:r>
      <w:r w:rsidRPr="00AB1BDA">
        <w:rPr>
          <w:rFonts w:ascii="Times New Roman" w:hAnsi="Times New Roman" w:cs="Times New Roman"/>
          <w:sz w:val="28"/>
          <w:szCs w:val="28"/>
        </w:rPr>
        <w:t xml:space="preserve">е обязательного пенсионного страхования </w:t>
      </w:r>
      <w:r w:rsidRPr="00AB1BDA">
        <w:rPr>
          <w:rStyle w:val="32"/>
          <w:sz w:val="28"/>
          <w:szCs w:val="28"/>
          <w:u w:val="none"/>
        </w:rPr>
        <w:t>за</w:t>
      </w:r>
      <w:r>
        <w:rPr>
          <w:rStyle w:val="32"/>
          <w:sz w:val="28"/>
          <w:szCs w:val="28"/>
          <w:u w:val="none"/>
        </w:rPr>
        <w:t xml:space="preserve"> октябрь</w:t>
      </w:r>
      <w:r w:rsidRPr="00AB1BDA">
        <w:rPr>
          <w:rStyle w:val="32"/>
          <w:sz w:val="28"/>
          <w:szCs w:val="28"/>
          <w:u w:val="none"/>
        </w:rPr>
        <w:t xml:space="preserve"> 20</w:t>
      </w:r>
      <w:r w:rsidRPr="00AB1BDA" w:rsidR="00AF29D6">
        <w:rPr>
          <w:rStyle w:val="32"/>
          <w:sz w:val="28"/>
          <w:szCs w:val="28"/>
          <w:u w:val="none"/>
        </w:rPr>
        <w:t>19</w:t>
      </w:r>
      <w:r w:rsidRPr="00AB1BDA">
        <w:rPr>
          <w:rStyle w:val="32"/>
          <w:sz w:val="28"/>
          <w:szCs w:val="28"/>
          <w:u w:val="none"/>
        </w:rPr>
        <w:t xml:space="preserve"> года, </w:t>
      </w:r>
      <w:r w:rsidRPr="00AB1BDA">
        <w:rPr>
          <w:rFonts w:ascii="Times New Roman" w:hAnsi="Times New Roman" w:cs="Times New Roman"/>
          <w:sz w:val="28"/>
          <w:szCs w:val="28"/>
        </w:rPr>
        <w:t>в результате чего был нарушен пункт 2.2 статьи 11 Закона 27-ФЗ "Об индивидуальном (персонифицированном) учете в системе обязательного пенсионного страхования".</w:t>
      </w:r>
    </w:p>
    <w:p w:rsidR="00F8108C" w:rsidRPr="0069410F" w:rsidP="00143F5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 Д.В.</w:t>
      </w:r>
      <w:r w:rsidRPr="00AB1BDA" w:rsidR="00BD20F1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5D2" w:rsidR="00BD20F1">
        <w:rPr>
          <w:rFonts w:ascii="Times New Roman" w:hAnsi="Times New Roman" w:cs="Times New Roman"/>
          <w:sz w:val="28"/>
          <w:szCs w:val="28"/>
        </w:rPr>
        <w:t>в судебное заседание не явился,</w:t>
      </w:r>
      <w:r w:rsidRPr="00AC65D2" w:rsidR="00BD20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65D2" w:rsidR="00BD20F1">
        <w:rPr>
          <w:rFonts w:ascii="Times New Roman" w:hAnsi="Times New Roman" w:cs="Times New Roman"/>
          <w:sz w:val="28"/>
          <w:szCs w:val="28"/>
        </w:rPr>
        <w:t xml:space="preserve">о времени </w:t>
      </w:r>
      <w:r w:rsidR="00BD20F1">
        <w:rPr>
          <w:rFonts w:ascii="Times New Roman" w:hAnsi="Times New Roman" w:cs="Times New Roman"/>
          <w:sz w:val="28"/>
          <w:szCs w:val="28"/>
        </w:rPr>
        <w:t xml:space="preserve">и </w:t>
      </w:r>
      <w:r w:rsidRPr="00AC65D2" w:rsidR="00BD20F1">
        <w:rPr>
          <w:rFonts w:ascii="Times New Roman" w:hAnsi="Times New Roman" w:cs="Times New Roman"/>
          <w:sz w:val="28"/>
          <w:szCs w:val="28"/>
        </w:rPr>
        <w:t xml:space="preserve">месте </w:t>
      </w:r>
      <w:r w:rsidRPr="006220F3" w:rsidR="00BD20F1">
        <w:rPr>
          <w:rFonts w:ascii="Times New Roman" w:hAnsi="Times New Roman" w:cs="Times New Roman"/>
          <w:sz w:val="28"/>
          <w:szCs w:val="28"/>
        </w:rPr>
        <w:t xml:space="preserve">рассмотрения дела извещен надлежащим образом, </w:t>
      </w:r>
      <w:r>
        <w:rPr>
          <w:rFonts w:ascii="Times New Roman" w:hAnsi="Times New Roman" w:cs="Times New Roman"/>
          <w:sz w:val="28"/>
          <w:szCs w:val="28"/>
        </w:rPr>
        <w:t>в материалах дела имеется уведомление о вручении 12 августа 2020 года судебной повестки лично Горя Д.В.</w:t>
      </w:r>
    </w:p>
    <w:p w:rsidR="00F8108C" w:rsidRPr="0069410F" w:rsidP="00F8108C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0F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143F55">
        <w:rPr>
          <w:rFonts w:ascii="Times New Roman" w:hAnsi="Times New Roman" w:cs="Times New Roman"/>
          <w:sz w:val="28"/>
          <w:szCs w:val="28"/>
        </w:rPr>
        <w:t>Горя Д.В.</w:t>
      </w:r>
      <w:r w:rsidRPr="00AB1BDA" w:rsidR="00143F55">
        <w:rPr>
          <w:sz w:val="28"/>
          <w:szCs w:val="28"/>
        </w:rPr>
        <w:t xml:space="preserve"> </w:t>
      </w:r>
      <w:r w:rsidR="00143F55">
        <w:rPr>
          <w:rFonts w:ascii="Times New Roman" w:hAnsi="Times New Roman" w:cs="Times New Roman"/>
          <w:sz w:val="28"/>
          <w:szCs w:val="28"/>
        </w:rPr>
        <w:t xml:space="preserve"> </w:t>
      </w:r>
      <w:r w:rsidRPr="0069410F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9410F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F8108C" w:rsidRPr="0069410F" w:rsidP="00F8108C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0F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</w:t>
      </w:r>
      <w:r w:rsidRPr="0069410F">
        <w:rPr>
          <w:rFonts w:ascii="Times New Roman" w:hAnsi="Times New Roman" w:cs="Times New Roman"/>
          <w:sz w:val="28"/>
          <w:szCs w:val="28"/>
        </w:rPr>
        <w:t>водам.</w:t>
      </w:r>
    </w:p>
    <w:p w:rsidR="00AF29D6" w:rsidRPr="00AB1BDA" w:rsidP="00AF29D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4" w:history="1">
        <w:r w:rsidRPr="00AB1B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15.33.2</w:t>
        </w:r>
      </w:hyperlink>
      <w:r w:rsidRPr="00AB1BDA">
        <w:rPr>
          <w:rFonts w:ascii="Times New Roman" w:hAnsi="Times New Roman" w:cs="Times New Roman"/>
          <w:sz w:val="28"/>
          <w:szCs w:val="28"/>
        </w:rPr>
        <w:t xml:space="preserve"> КоАП РФ предусмотрена административная ответственность за непредставление в установленный законода</w:t>
      </w:r>
      <w:r w:rsidRPr="00AB1BDA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об индивидуальном (персонифицированном) учете в системе обязательного пенсионного страхования срок либо отказ от </w:t>
      </w:r>
      <w:r w:rsidRPr="00AB1BDA">
        <w:rPr>
          <w:rFonts w:ascii="Times New Roman" w:hAnsi="Times New Roman" w:cs="Times New Roman"/>
          <w:sz w:val="28"/>
          <w:szCs w:val="28"/>
        </w:rPr>
        <w:t>представления в органы Пенсионного фонда Российской Федерации оформленных в установленном порядке сведений (доку</w:t>
      </w:r>
      <w:r w:rsidRPr="00AB1BDA">
        <w:rPr>
          <w:rFonts w:ascii="Times New Roman" w:hAnsi="Times New Roman" w:cs="Times New Roman"/>
          <w:sz w:val="28"/>
          <w:szCs w:val="28"/>
        </w:rPr>
        <w:t>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F29D6" w:rsidRPr="00AB1BDA" w:rsidP="00AF29D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</w:t>
      </w:r>
      <w:r w:rsidRPr="00AB1BDA">
        <w:rPr>
          <w:rFonts w:ascii="Times New Roman" w:hAnsi="Times New Roman" w:cs="Times New Roman"/>
          <w:sz w:val="28"/>
          <w:szCs w:val="28"/>
        </w:rPr>
        <w:t xml:space="preserve">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AB1B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B1BDA">
        <w:rPr>
          <w:rFonts w:ascii="Times New Roman" w:hAnsi="Times New Roman" w:cs="Times New Roman"/>
          <w:sz w:val="28"/>
          <w:szCs w:val="28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AF29D6" w:rsidRPr="00AB1BDA" w:rsidP="00AF29D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B1B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1 ст. 11</w:t>
        </w:r>
      </w:hyperlink>
      <w:r w:rsidRPr="00AB1BDA">
        <w:rPr>
          <w:rFonts w:ascii="Times New Roman" w:hAnsi="Times New Roman" w:cs="Times New Roman"/>
          <w:sz w:val="28"/>
          <w:szCs w:val="28"/>
        </w:rPr>
        <w:t xml:space="preserve"> указанного Закона страхователи представляют предусмотренные пунктами 2 - 2.2 настоящей статьи сведения для индивидуального (персонифицированного</w:t>
      </w:r>
      <w:r w:rsidRPr="00AB1BDA">
        <w:rPr>
          <w:rFonts w:ascii="Times New Roman" w:hAnsi="Times New Roman" w:cs="Times New Roman"/>
          <w:sz w:val="28"/>
          <w:szCs w:val="28"/>
        </w:rPr>
        <w:t>) учета в органы Пенсионного фонда Российской Федерации по месту их регистрации.</w:t>
      </w:r>
    </w:p>
    <w:p w:rsidR="00AF29D6" w:rsidRPr="00AB1BDA" w:rsidP="00AF29D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AB1B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2.2 ст. 11</w:t>
        </w:r>
      </w:hyperlink>
      <w:r w:rsidRPr="00AB1BDA">
        <w:rPr>
          <w:rFonts w:ascii="Times New Roman" w:hAnsi="Times New Roman" w:cs="Times New Roman"/>
          <w:sz w:val="28"/>
          <w:szCs w:val="28"/>
        </w:rPr>
        <w:t xml:space="preserve"> Закона указанные сведения с</w:t>
      </w:r>
      <w:r w:rsidRPr="00AB1BDA">
        <w:rPr>
          <w:rFonts w:ascii="Times New Roman" w:hAnsi="Times New Roman" w:cs="Times New Roman"/>
          <w:sz w:val="28"/>
          <w:szCs w:val="28"/>
        </w:rPr>
        <w:t>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AF29D6" w:rsidRPr="00AB1BDA" w:rsidP="00AF29D6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F29D6" w:rsidRPr="00AB1BDA" w:rsidP="00AF29D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8" w:history="1">
        <w:r w:rsidRPr="00AB1B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1</w:t>
        </w:r>
      </w:hyperlink>
      <w:r w:rsidRPr="00AB1BDA">
        <w:rPr>
          <w:rFonts w:ascii="Times New Roman" w:hAnsi="Times New Roman" w:cs="Times New Roman"/>
          <w:sz w:val="28"/>
          <w:szCs w:val="28"/>
        </w:rPr>
        <w:t xml:space="preserve"> Федерального закона № 27-ФЗ страхователями являются, в том числе, юридические лица.</w:t>
      </w:r>
    </w:p>
    <w:p w:rsidR="00C62D70" w:rsidRPr="00143F55" w:rsidP="00143F55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AB1BDA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B95E5D" w:rsidR="00B95E5D">
        <w:rPr>
          <w:sz w:val="28"/>
          <w:szCs w:val="28"/>
        </w:rPr>
        <w:t>/данные изъяты/</w:t>
      </w:r>
      <w:r w:rsidR="00143F55">
        <w:rPr>
          <w:sz w:val="28"/>
          <w:szCs w:val="28"/>
        </w:rPr>
        <w:t>,</w:t>
      </w:r>
      <w:r w:rsidRPr="00AB1BDA">
        <w:rPr>
          <w:sz w:val="28"/>
          <w:szCs w:val="28"/>
        </w:rPr>
        <w:t xml:space="preserve"> </w:t>
      </w:r>
      <w:r w:rsidRPr="00AB1BDA">
        <w:rPr>
          <w:rFonts w:eastAsiaTheme="minorHAnsi"/>
          <w:sz w:val="28"/>
          <w:szCs w:val="28"/>
          <w:lang w:eastAsia="en-US"/>
        </w:rPr>
        <w:t xml:space="preserve">несвоевременно </w:t>
      </w:r>
      <w:r w:rsidRPr="00AB1BDA">
        <w:rPr>
          <w:sz w:val="28"/>
          <w:szCs w:val="28"/>
        </w:rPr>
        <w:t xml:space="preserve">представило </w:t>
      </w:r>
      <w:r w:rsidRPr="00AB1BDA">
        <w:rPr>
          <w:rFonts w:eastAsiaTheme="minorHAnsi"/>
          <w:sz w:val="28"/>
          <w:szCs w:val="28"/>
          <w:lang w:eastAsia="en-US"/>
        </w:rPr>
        <w:t>в органы Пенсионного фонда Российской Федерации отчетность по форме СЗВ-М</w:t>
      </w:r>
      <w:r w:rsidR="00143F55">
        <w:rPr>
          <w:rFonts w:eastAsiaTheme="minorHAnsi"/>
          <w:sz w:val="28"/>
          <w:szCs w:val="28"/>
          <w:lang w:eastAsia="en-US"/>
        </w:rPr>
        <w:t xml:space="preserve"> в электронном виде по телекоммуникационным каналам посредством электронного документооборота – 02.12.2019 года </w:t>
      </w:r>
      <w:r w:rsidRPr="00AB1BDA">
        <w:rPr>
          <w:rFonts w:eastAsiaTheme="minorHAnsi"/>
          <w:sz w:val="28"/>
          <w:szCs w:val="28"/>
          <w:lang w:eastAsia="en-US"/>
        </w:rPr>
        <w:t xml:space="preserve">при сроке предоставления которых - не позднее </w:t>
      </w:r>
      <w:r w:rsidR="00143F55">
        <w:rPr>
          <w:rFonts w:eastAsiaTheme="minorHAnsi"/>
          <w:sz w:val="28"/>
          <w:szCs w:val="28"/>
          <w:lang w:eastAsia="en-US"/>
        </w:rPr>
        <w:t>15.11.</w:t>
      </w:r>
      <w:r w:rsidRPr="00AB1BDA">
        <w:rPr>
          <w:rFonts w:eastAsiaTheme="minorHAnsi"/>
          <w:sz w:val="28"/>
          <w:szCs w:val="28"/>
          <w:lang w:eastAsia="en-US"/>
        </w:rPr>
        <w:t>2019 года.</w:t>
      </w:r>
    </w:p>
    <w:p w:rsidR="00AB1BDA" w:rsidRPr="00AB1BDA" w:rsidP="00AB1BDA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AB1BDA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143F55">
        <w:rPr>
          <w:sz w:val="28"/>
          <w:szCs w:val="28"/>
        </w:rPr>
        <w:t>Горя Д.В.</w:t>
      </w:r>
      <w:r w:rsidRPr="00AB1BDA" w:rsidR="00C62D70">
        <w:rPr>
          <w:sz w:val="28"/>
          <w:szCs w:val="28"/>
        </w:rPr>
        <w:t xml:space="preserve">, </w:t>
      </w:r>
      <w:r w:rsidRPr="00AB1BDA" w:rsidR="00C62D70">
        <w:rPr>
          <w:sz w:val="28"/>
          <w:szCs w:val="28"/>
        </w:rPr>
        <w:t>являясь</w:t>
      </w:r>
      <w:r w:rsidRPr="00AB1BDA" w:rsidR="00C62D70">
        <w:rPr>
          <w:sz w:val="28"/>
          <w:szCs w:val="28"/>
        </w:rPr>
        <w:t xml:space="preserve"> </w:t>
      </w:r>
      <w:r w:rsidRPr="00B95E5D" w:rsidR="00B95E5D">
        <w:rPr>
          <w:sz w:val="28"/>
          <w:szCs w:val="28"/>
        </w:rPr>
        <w:t>/данные изъяты/</w:t>
      </w:r>
      <w:r w:rsidRPr="00AB1BDA">
        <w:rPr>
          <w:rFonts w:eastAsiaTheme="minorHAnsi"/>
          <w:sz w:val="28"/>
          <w:szCs w:val="28"/>
          <w:lang w:eastAsia="en-US"/>
        </w:rPr>
        <w:t xml:space="preserve"> </w:t>
      </w:r>
      <w:r w:rsidRPr="00AB1BDA">
        <w:rPr>
          <w:sz w:val="28"/>
          <w:szCs w:val="28"/>
        </w:rPr>
        <w:t xml:space="preserve">совершил правонарушение, предусмотренное ст. 15.33.2 КоАП РФ, а именно: </w:t>
      </w:r>
      <w:r w:rsidRPr="00AB1BDA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</w:t>
      </w:r>
      <w:r w:rsidRPr="00AB1BDA">
        <w:rPr>
          <w:rFonts w:eastAsiaTheme="minorHAnsi"/>
          <w:sz w:val="28"/>
          <w:szCs w:val="28"/>
          <w:lang w:eastAsia="en-US"/>
        </w:rPr>
        <w:t xml:space="preserve">ны Пенсионного фонда Российской Федерации оформленных в установленном порядке сведений (документов), </w:t>
      </w:r>
      <w:r w:rsidRPr="00AB1BDA">
        <w:rPr>
          <w:rFonts w:eastAsiaTheme="minorHAnsi"/>
          <w:sz w:val="28"/>
          <w:szCs w:val="28"/>
          <w:lang w:eastAsia="en-US"/>
        </w:rPr>
        <w:t xml:space="preserve"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</w:t>
      </w:r>
      <w:r w:rsidRPr="00AB1BDA">
        <w:rPr>
          <w:rFonts w:eastAsiaTheme="minorHAnsi"/>
          <w:sz w:val="28"/>
          <w:szCs w:val="28"/>
          <w:lang w:eastAsia="en-US"/>
        </w:rPr>
        <w:t>в неполном объеме или в искаженном виде.</w:t>
      </w:r>
    </w:p>
    <w:p w:rsidR="00495317" w:rsidRPr="00495317" w:rsidP="00495317">
      <w:pPr>
        <w:pStyle w:val="ConsPlusNormal"/>
        <w:ind w:right="23" w:firstLine="567"/>
        <w:jc w:val="both"/>
        <w:rPr>
          <w:sz w:val="28"/>
          <w:szCs w:val="28"/>
        </w:rPr>
      </w:pPr>
      <w:r w:rsidRPr="00AB1BDA">
        <w:rPr>
          <w:sz w:val="28"/>
          <w:szCs w:val="28"/>
        </w:rPr>
        <w:t xml:space="preserve">Вина </w:t>
      </w:r>
      <w:r w:rsidRPr="00B95E5D" w:rsidR="00B95E5D">
        <w:rPr>
          <w:sz w:val="28"/>
          <w:szCs w:val="28"/>
        </w:rPr>
        <w:t>/данные изъяты/</w:t>
      </w:r>
      <w:r w:rsidRPr="00AB1B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Горя Д.В.</w:t>
      </w:r>
      <w:r w:rsidRPr="00AB1BDA" w:rsidR="00C62D70">
        <w:rPr>
          <w:sz w:val="28"/>
          <w:szCs w:val="28"/>
        </w:rPr>
        <w:t xml:space="preserve">, </w:t>
      </w:r>
      <w:r w:rsidRPr="00AB1BDA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</w:t>
      </w:r>
      <w:r w:rsidRPr="00AB1BDA">
        <w:rPr>
          <w:sz w:val="28"/>
          <w:szCs w:val="28"/>
        </w:rPr>
        <w:t xml:space="preserve">судебном заседании доказательств, а именно: </w:t>
      </w:r>
      <w:r w:rsidRPr="00AB1BDA" w:rsidR="00C62D70">
        <w:rPr>
          <w:sz w:val="28"/>
          <w:szCs w:val="28"/>
        </w:rPr>
        <w:t>протоколом №</w:t>
      </w:r>
      <w:r>
        <w:rPr>
          <w:sz w:val="28"/>
          <w:szCs w:val="28"/>
        </w:rPr>
        <w:t>791</w:t>
      </w:r>
      <w:r w:rsidRPr="00AB1BDA" w:rsidR="00C62D70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28.07.2020</w:t>
      </w:r>
      <w:r w:rsidRPr="00AB1BDA" w:rsidR="00C62D70">
        <w:rPr>
          <w:sz w:val="28"/>
          <w:szCs w:val="28"/>
        </w:rPr>
        <w:t xml:space="preserve"> г., выпиской из ЕГРЮЛ, </w:t>
      </w:r>
      <w:r>
        <w:rPr>
          <w:sz w:val="28"/>
          <w:szCs w:val="28"/>
        </w:rPr>
        <w:t xml:space="preserve">скриншотом журнала входящих документов </w:t>
      </w:r>
      <w:r w:rsidRPr="00AB1BDA" w:rsidR="00C62D70">
        <w:rPr>
          <w:sz w:val="28"/>
          <w:szCs w:val="28"/>
        </w:rPr>
        <w:t xml:space="preserve"> о</w:t>
      </w:r>
      <w:r>
        <w:rPr>
          <w:sz w:val="28"/>
          <w:szCs w:val="28"/>
        </w:rPr>
        <w:t>т</w:t>
      </w:r>
      <w:r w:rsidRPr="00AB1BDA" w:rsidR="00C62D70">
        <w:rPr>
          <w:sz w:val="28"/>
          <w:szCs w:val="28"/>
        </w:rPr>
        <w:t xml:space="preserve"> застрахованных лиц, </w:t>
      </w:r>
      <w:r>
        <w:rPr>
          <w:sz w:val="28"/>
          <w:szCs w:val="28"/>
        </w:rPr>
        <w:t xml:space="preserve">копией извещения о доставке от 12.05.2019 ., </w:t>
      </w:r>
      <w:r w:rsidRPr="00AB1BDA" w:rsidR="00C62D70">
        <w:rPr>
          <w:sz w:val="28"/>
          <w:szCs w:val="28"/>
        </w:rPr>
        <w:t xml:space="preserve">копией акта о выявлении правонарушения в сфере законодательства Российской Федерации от </w:t>
      </w:r>
      <w:r>
        <w:rPr>
          <w:sz w:val="28"/>
          <w:szCs w:val="28"/>
        </w:rPr>
        <w:t>21.01.2020</w:t>
      </w:r>
      <w:r w:rsidRPr="00AB1BDA" w:rsidR="00C62D70">
        <w:rPr>
          <w:sz w:val="28"/>
          <w:szCs w:val="28"/>
        </w:rPr>
        <w:t xml:space="preserve"> г</w:t>
      </w:r>
      <w:r w:rsidRPr="00AB1BDA" w:rsidR="00C62D70">
        <w:rPr>
          <w:sz w:val="28"/>
          <w:szCs w:val="28"/>
        </w:rPr>
        <w:t>. № 091</w:t>
      </w:r>
      <w:r w:rsidRPr="00AB1BDA" w:rsidR="00C62D70">
        <w:rPr>
          <w:sz w:val="28"/>
          <w:szCs w:val="28"/>
          <w:lang w:val="en-US"/>
        </w:rPr>
        <w:t>S</w:t>
      </w:r>
      <w:r w:rsidRPr="00AB1BDA" w:rsidR="00C62D70">
        <w:rPr>
          <w:sz w:val="28"/>
          <w:szCs w:val="28"/>
        </w:rPr>
        <w:t>18</w:t>
      </w:r>
      <w:r>
        <w:rPr>
          <w:sz w:val="28"/>
          <w:szCs w:val="28"/>
        </w:rPr>
        <w:t>200000284</w:t>
      </w:r>
      <w:r w:rsidRPr="00AB1BDA" w:rsidR="00C62D70">
        <w:rPr>
          <w:sz w:val="28"/>
          <w:szCs w:val="28"/>
        </w:rPr>
        <w:t>, копией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</w:t>
      </w:r>
      <w:r>
        <w:rPr>
          <w:sz w:val="28"/>
          <w:szCs w:val="28"/>
        </w:rPr>
        <w:t xml:space="preserve">ельного пенсионного страхования от 03.03.2020, </w:t>
      </w:r>
      <w:r w:rsidRPr="00495317">
        <w:rPr>
          <w:sz w:val="28"/>
          <w:szCs w:val="28"/>
        </w:rPr>
        <w:t>№ 091S1</w:t>
      </w:r>
      <w:r>
        <w:rPr>
          <w:sz w:val="28"/>
          <w:szCs w:val="28"/>
        </w:rPr>
        <w:t>9200001388.</w:t>
      </w:r>
    </w:p>
    <w:p w:rsidR="00AF29D6" w:rsidRPr="00AB1BDA" w:rsidP="00AF29D6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F29D6" w:rsidRPr="00AB1BDA" w:rsidP="00AF29D6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</w:t>
      </w:r>
      <w:r w:rsidRPr="00AB1BDA">
        <w:rPr>
          <w:rFonts w:ascii="Times New Roman" w:hAnsi="Times New Roman" w:cs="Times New Roman"/>
          <w:sz w:val="28"/>
          <w:szCs w:val="28"/>
        </w:rPr>
        <w:t>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</w:t>
      </w:r>
      <w:r w:rsidRPr="00AB1BDA">
        <w:rPr>
          <w:rFonts w:ascii="Times New Roman" w:hAnsi="Times New Roman" w:cs="Times New Roman"/>
          <w:sz w:val="28"/>
          <w:szCs w:val="28"/>
        </w:rPr>
        <w:t>ственность.</w:t>
      </w:r>
    </w:p>
    <w:p w:rsidR="00AF29D6" w:rsidRPr="00AB1BDA" w:rsidP="00AF29D6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AF29D6" w:rsidRPr="00AB1BDA" w:rsidP="00AF29D6">
      <w:pPr>
        <w:pStyle w:val="Style18"/>
        <w:widowControl/>
        <w:spacing w:line="240" w:lineRule="auto"/>
        <w:ind w:right="23" w:firstLine="567"/>
        <w:rPr>
          <w:sz w:val="28"/>
          <w:szCs w:val="28"/>
        </w:rPr>
      </w:pPr>
      <w:r w:rsidRPr="00AB1BDA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AB1BDA">
        <w:rPr>
          <w:sz w:val="28"/>
          <w:szCs w:val="28"/>
        </w:rPr>
        <w:t xml:space="preserve">, суд считает необходимым </w:t>
      </w:r>
      <w:r w:rsidRPr="00AB1BDA">
        <w:rPr>
          <w:sz w:val="28"/>
          <w:szCs w:val="28"/>
        </w:rPr>
        <w:t xml:space="preserve">подвергнуть </w:t>
      </w:r>
      <w:r w:rsidRPr="00B95E5D" w:rsidR="00B95E5D">
        <w:rPr>
          <w:sz w:val="28"/>
          <w:szCs w:val="28"/>
        </w:rPr>
        <w:t>/данные изъяты</w:t>
      </w:r>
      <w:r w:rsidRPr="00B95E5D" w:rsidR="00B95E5D">
        <w:rPr>
          <w:sz w:val="28"/>
          <w:szCs w:val="28"/>
        </w:rPr>
        <w:t>/</w:t>
      </w:r>
      <w:r w:rsidR="00B95E5D">
        <w:rPr>
          <w:sz w:val="28"/>
          <w:szCs w:val="28"/>
        </w:rPr>
        <w:t xml:space="preserve"> </w:t>
      </w:r>
      <w:r w:rsidR="00495317">
        <w:rPr>
          <w:sz w:val="28"/>
          <w:szCs w:val="28"/>
        </w:rPr>
        <w:t xml:space="preserve">Горя Д.В. </w:t>
      </w:r>
      <w:r w:rsidRPr="00AB1BDA">
        <w:rPr>
          <w:sz w:val="28"/>
          <w:szCs w:val="28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AF29D6" w:rsidRPr="00AB1BDA" w:rsidP="00AF29D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В силу требований  статьи 4.1.1 Кодекса Российской Федерации об административных правонарушениях,  являющимся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</w:t>
      </w:r>
      <w:r w:rsidRPr="00AB1BDA">
        <w:rPr>
          <w:rFonts w:ascii="Times New Roman" w:eastAsia="Calibri" w:hAnsi="Times New Roman" w:cs="Times New Roman"/>
          <w:sz w:val="28"/>
          <w:szCs w:val="28"/>
        </w:rPr>
        <w:t>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</w:t>
      </w:r>
      <w:r w:rsidRPr="00AB1BDA">
        <w:rPr>
          <w:rFonts w:ascii="Times New Roman" w:eastAsia="Calibri" w:hAnsi="Times New Roman" w:cs="Times New Roman"/>
          <w:sz w:val="28"/>
          <w:szCs w:val="28"/>
        </w:rPr>
        <w:t>2 статьи 3.4 настоящего Кодекса, за исключением случаев, предусмотр</w:t>
      </w:r>
      <w:r w:rsidRPr="00AB1BDA">
        <w:rPr>
          <w:rFonts w:ascii="Times New Roman" w:eastAsia="Calibri" w:hAnsi="Times New Roman" w:cs="Times New Roman"/>
          <w:sz w:val="28"/>
          <w:szCs w:val="28"/>
        </w:rPr>
        <w:t>енных частью 2 настоящей статьи.</w:t>
      </w:r>
    </w:p>
    <w:p w:rsidR="00AF29D6" w:rsidRPr="00AB1BDA" w:rsidP="00AF29D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</w:t>
      </w:r>
      <w:r w:rsidRPr="00AB1BDA">
        <w:rPr>
          <w:rFonts w:ascii="Times New Roman" w:eastAsia="Calibri" w:hAnsi="Times New Roman" w:cs="Times New Roman"/>
          <w:sz w:val="28"/>
          <w:szCs w:val="28"/>
        </w:rPr>
        <w:t>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</w:t>
      </w:r>
      <w:r w:rsidRPr="00AB1BDA">
        <w:rPr>
          <w:rFonts w:ascii="Times New Roman" w:eastAsia="Calibri" w:hAnsi="Times New Roman" w:cs="Times New Roman"/>
          <w:sz w:val="28"/>
          <w:szCs w:val="28"/>
        </w:rPr>
        <w:t>ых ситуаций природного и техногенного характера, а также при отсутствии имущественного ущерба.</w:t>
      </w:r>
    </w:p>
    <w:p w:rsidR="00AF29D6" w:rsidRPr="00AB1BDA" w:rsidP="00AF29D6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предпринимательства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 w:rsidR="00495317">
        <w:rPr>
          <w:rFonts w:ascii="Times New Roman" w:hAnsi="Times New Roman" w:cs="Times New Roman"/>
          <w:sz w:val="28"/>
          <w:szCs w:val="28"/>
        </w:rPr>
        <w:t xml:space="preserve"> </w:t>
      </w:r>
      <w:r w:rsidRPr="00495317" w:rsidR="00495317">
        <w:rPr>
          <w:rFonts w:ascii="Times New Roman" w:hAnsi="Times New Roman" w:cs="Times New Roman"/>
          <w:sz w:val="28"/>
          <w:szCs w:val="28"/>
        </w:rPr>
        <w:t xml:space="preserve"> </w:t>
      </w:r>
      <w:r w:rsidRPr="00B95E5D" w:rsidR="00B95E5D">
        <w:rPr>
          <w:rFonts w:ascii="Times New Roman" w:hAnsi="Times New Roman" w:cs="Times New Roman"/>
          <w:sz w:val="28"/>
          <w:szCs w:val="28"/>
        </w:rPr>
        <w:t>/данные изъяты/</w:t>
      </w:r>
      <w:r w:rsidRPr="00AB1BDA" w:rsidR="00AB1BDA">
        <w:rPr>
          <w:rFonts w:ascii="Times New Roman" w:hAnsi="Times New Roman" w:cs="Times New Roman"/>
          <w:sz w:val="28"/>
          <w:szCs w:val="28"/>
        </w:rPr>
        <w:t xml:space="preserve">, </w:t>
      </w:r>
      <w:r w:rsidRPr="00AB1BDA">
        <w:rPr>
          <w:rFonts w:ascii="Times New Roman" w:hAnsi="Times New Roman" w:cs="Times New Roman"/>
          <w:sz w:val="28"/>
          <w:szCs w:val="28"/>
        </w:rPr>
        <w:t>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микропредпри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ятием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29D6" w:rsidRPr="00AB1BDA" w:rsidP="00AB1BDA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 w:rsidR="00AB1BDA">
        <w:rPr>
          <w:rFonts w:ascii="Times New Roman" w:hAnsi="Times New Roman" w:cs="Times New Roman"/>
          <w:sz w:val="28"/>
          <w:szCs w:val="28"/>
        </w:rPr>
        <w:t xml:space="preserve"> </w:t>
      </w:r>
      <w:r w:rsidRPr="00B95E5D" w:rsidR="00B95E5D">
        <w:rPr>
          <w:rFonts w:ascii="Times New Roman" w:hAnsi="Times New Roman" w:cs="Times New Roman"/>
          <w:sz w:val="28"/>
          <w:szCs w:val="28"/>
        </w:rPr>
        <w:t>/данные изъяты/</w:t>
      </w:r>
      <w:r w:rsidRPr="00495317" w:rsidR="00495317">
        <w:rPr>
          <w:rFonts w:ascii="Times New Roman" w:hAnsi="Times New Roman" w:cs="Times New Roman"/>
          <w:sz w:val="28"/>
          <w:szCs w:val="28"/>
        </w:rPr>
        <w:t>Горя Д.В.</w:t>
      </w:r>
      <w:r w:rsidR="00495317"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AB1BDA">
        <w:rPr>
          <w:rFonts w:ascii="Times New Roman" w:hAnsi="Times New Roman" w:cs="Times New Roman"/>
          <w:sz w:val="28"/>
          <w:szCs w:val="28"/>
        </w:rPr>
        <w:t xml:space="preserve">об индивидуальном </w:t>
      </w:r>
      <w:r w:rsidRPr="00AB1BDA">
        <w:rPr>
          <w:rFonts w:ascii="Times New Roman" w:hAnsi="Times New Roman" w:cs="Times New Roman"/>
          <w:sz w:val="28"/>
          <w:szCs w:val="28"/>
        </w:rPr>
        <w:t>(персонифицированном) учете в системе обязательного пенсионного страхования р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B95E5D" w:rsidR="00B95E5D">
        <w:rPr>
          <w:rFonts w:ascii="Times New Roman" w:hAnsi="Times New Roman" w:cs="Times New Roman"/>
          <w:sz w:val="28"/>
          <w:szCs w:val="28"/>
        </w:rPr>
        <w:t>/данные изъяты/</w:t>
      </w:r>
      <w:r w:rsidRPr="00495317" w:rsidR="00495317">
        <w:rPr>
          <w:rFonts w:ascii="Times New Roman" w:hAnsi="Times New Roman" w:cs="Times New Roman"/>
          <w:sz w:val="28"/>
          <w:szCs w:val="28"/>
        </w:rPr>
        <w:t>Горя Д.В.</w:t>
      </w:r>
      <w:r w:rsidR="00495317"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минимального административного штрафа, предусмотренного санкцией данной статьи, на предупреждение.</w:t>
      </w:r>
    </w:p>
    <w:p w:rsidR="00AF29D6" w:rsidRPr="00AB1BDA" w:rsidP="00AF29D6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ст.15.33.2, ст.ст. </w:t>
      </w:r>
      <w:r w:rsidRPr="00AB1BDA">
        <w:rPr>
          <w:rFonts w:ascii="Times New Roman" w:hAnsi="Times New Roman" w:cs="Times New Roman"/>
          <w:sz w:val="28"/>
          <w:szCs w:val="28"/>
        </w:rPr>
        <w:t xml:space="preserve">4.1.1,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AF29D6" w:rsidRPr="00AB1BDA" w:rsidP="00AF29D6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AF29D6" w:rsidRPr="00AB1BDA" w:rsidP="00AF29D6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95E5D" w:rsidR="00B95E5D">
        <w:rPr>
          <w:rFonts w:ascii="Times New Roman" w:hAnsi="Times New Roman" w:cs="Times New Roman"/>
          <w:sz w:val="28"/>
          <w:szCs w:val="28"/>
        </w:rPr>
        <w:t>/данные изъяты/</w:t>
      </w:r>
      <w:r w:rsidR="00B95E5D">
        <w:rPr>
          <w:rFonts w:ascii="Times New Roman" w:hAnsi="Times New Roman" w:cs="Times New Roman"/>
          <w:sz w:val="28"/>
          <w:szCs w:val="28"/>
        </w:rPr>
        <w:t xml:space="preserve"> </w:t>
      </w:r>
      <w:r w:rsidRPr="00495317" w:rsidR="00495317">
        <w:rPr>
          <w:rFonts w:ascii="Times New Roman" w:hAnsi="Times New Roman" w:cs="Times New Roman"/>
          <w:sz w:val="28"/>
          <w:szCs w:val="28"/>
        </w:rPr>
        <w:t xml:space="preserve">Горя </w:t>
      </w:r>
      <w:r w:rsidR="00B95E5D">
        <w:rPr>
          <w:rFonts w:ascii="Times New Roman" w:hAnsi="Times New Roman" w:cs="Times New Roman"/>
          <w:sz w:val="28"/>
          <w:szCs w:val="28"/>
        </w:rPr>
        <w:t>Д.В.</w:t>
      </w:r>
      <w:r w:rsidR="00495317"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AB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AF29D6" w:rsidRPr="00AB1BDA" w:rsidP="00AF29D6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AB1BDA">
        <w:rPr>
          <w:rFonts w:ascii="Times New Roman" w:hAnsi="Times New Roman" w:cs="Times New Roman"/>
          <w:sz w:val="28"/>
          <w:szCs w:val="28"/>
        </w:rPr>
        <w:t xml:space="preserve">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AF29D6" w:rsidRPr="00AB1BDA" w:rsidP="00AF29D6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495317">
        <w:rPr>
          <w:rFonts w:ascii="Times New Roman" w:hAnsi="Times New Roman"/>
          <w:sz w:val="28"/>
          <w:szCs w:val="28"/>
        </w:rPr>
        <w:t>7</w:t>
      </w:r>
      <w:r w:rsidRPr="00AB1BDA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F29D6" w:rsidRPr="00AB1BDA" w:rsidP="00AF29D6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9A70E0" w:rsidRPr="00AB1BDA" w:rsidP="00B95E5D">
      <w:pPr>
        <w:spacing w:after="0" w:line="240" w:lineRule="auto"/>
        <w:ind w:right="19" w:firstLine="567"/>
      </w:pPr>
      <w:r w:rsidRPr="00AB1BDA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="00495317"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hAnsi="Times New Roman" w:cs="Times New Roman"/>
          <w:sz w:val="28"/>
          <w:szCs w:val="28"/>
        </w:rPr>
        <w:t xml:space="preserve">  </w:t>
      </w:r>
      <w:r w:rsidR="001265A2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AB1B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5317"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hAnsi="Times New Roman" w:cs="Times New Roman"/>
          <w:sz w:val="28"/>
          <w:szCs w:val="28"/>
        </w:rPr>
        <w:t>О.А. Чепиль</w:t>
      </w:r>
    </w:p>
    <w:sectPr w:rsidSect="00B95E5D">
      <w:headerReference w:type="default" r:id="rId9"/>
      <w:pgSz w:w="11905" w:h="16838"/>
      <w:pgMar w:top="709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E5D">
          <w:rPr>
            <w:noProof/>
          </w:rPr>
          <w:t>4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5E"/>
    <w:rsid w:val="001265A2"/>
    <w:rsid w:val="00143F55"/>
    <w:rsid w:val="00224895"/>
    <w:rsid w:val="00495317"/>
    <w:rsid w:val="005B05E1"/>
    <w:rsid w:val="006220F3"/>
    <w:rsid w:val="00687A3A"/>
    <w:rsid w:val="0069410F"/>
    <w:rsid w:val="0084275C"/>
    <w:rsid w:val="008C22ED"/>
    <w:rsid w:val="009A70E0"/>
    <w:rsid w:val="00A336F5"/>
    <w:rsid w:val="00AB1BDA"/>
    <w:rsid w:val="00AC65D2"/>
    <w:rsid w:val="00AF29D6"/>
    <w:rsid w:val="00B24CDF"/>
    <w:rsid w:val="00B46938"/>
    <w:rsid w:val="00B95E5D"/>
    <w:rsid w:val="00BD20F1"/>
    <w:rsid w:val="00C028DB"/>
    <w:rsid w:val="00C62D70"/>
    <w:rsid w:val="00CA145E"/>
    <w:rsid w:val="00E20488"/>
    <w:rsid w:val="00E715BF"/>
    <w:rsid w:val="00F8108C"/>
    <w:rsid w:val="00F945B7"/>
    <w:rsid w:val="00FC28DC"/>
    <w:rsid w:val="00FF72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CDF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B2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24CDF"/>
  </w:style>
  <w:style w:type="paragraph" w:customStyle="1" w:styleId="Style18">
    <w:name w:val="Style18"/>
    <w:basedOn w:val="Normal"/>
    <w:uiPriority w:val="99"/>
    <w:rsid w:val="00B24CDF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4C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24CDF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B24CDF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F8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81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Ar8J8R" TargetMode="External" /><Relationship Id="rId8" Type="http://schemas.openxmlformats.org/officeDocument/2006/relationships/hyperlink" Target="consultantplus://offline/ref=D1D03831BFBA641B9AFBB3BFE9AA6204F576B64282F660DEBFC4481AE097DBB7EAF7B139D38C5CE7r8J3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