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5BFD" w:rsidRPr="009C7166" w:rsidP="00715BFD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>Дело №05-0358/17/2018</w:t>
      </w:r>
    </w:p>
    <w:p w:rsidR="00715BFD" w:rsidRPr="009C7166" w:rsidP="00715BF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BFD" w:rsidRPr="009C7166" w:rsidP="00715BFD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5BFD" w:rsidRPr="009C7166" w:rsidP="00715BFD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31 августа 2018 года  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г. Симферополь</w:t>
      </w:r>
    </w:p>
    <w:p w:rsidR="00715BFD" w:rsidRPr="009C7166" w:rsidP="00715BFD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BFD" w:rsidRPr="009C7166" w:rsidP="00715BFD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9C7166">
        <w:rPr>
          <w:rFonts w:ascii="Times New Roman" w:hAnsi="Times New Roman" w:cs="Times New Roman"/>
          <w:sz w:val="28"/>
          <w:szCs w:val="28"/>
        </w:rPr>
        <w:t>Симферополь (Центрального районного городского округа Симферополь) Республики Крым Чепиль О.А.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C7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9C716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C7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C7166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Pr="009C7166">
        <w:rPr>
          <w:rFonts w:ascii="Times New Roman" w:hAnsi="Times New Roman" w:cs="Times New Roman"/>
          <w:sz w:val="28"/>
          <w:szCs w:val="28"/>
        </w:rPr>
        <w:t>ивном правонарушении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15BFD" w:rsidRPr="009C7166" w:rsidP="00715BF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15BFD" w:rsidRPr="009C7166" w:rsidP="00715BF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sz w:val="28"/>
          <w:szCs w:val="28"/>
        </w:rPr>
        <w:t>Бочарова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="00F47C2E">
        <w:rPr>
          <w:rFonts w:ascii="Times New Roman" w:hAnsi="Times New Roman" w:cs="Times New Roman"/>
          <w:sz w:val="28"/>
          <w:szCs w:val="28"/>
        </w:rPr>
        <w:t>А.В.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B48CB" w:rsidRPr="009C7166" w:rsidP="008806F7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9C7166" w:rsidP="008806F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9C7166" w:rsidR="002B5759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9C7166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1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9C7166" w:rsidP="008806F7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9C7166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9C7166" w:rsidP="008806F7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>23.0</w:t>
      </w:r>
      <w:r w:rsidRPr="009C7166" w:rsidR="002A53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9C7166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C7166" w:rsidR="004E798C">
        <w:rPr>
          <w:rFonts w:ascii="Times New Roman" w:hAnsi="Times New Roman" w:cs="Times New Roman"/>
          <w:sz w:val="28"/>
          <w:szCs w:val="28"/>
        </w:rPr>
        <w:t>7</w:t>
      </w:r>
      <w:r w:rsidRPr="009C71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9C7166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9C7166">
        <w:rPr>
          <w:rFonts w:ascii="Times New Roman" w:hAnsi="Times New Roman" w:cs="Times New Roman"/>
          <w:sz w:val="28"/>
          <w:szCs w:val="28"/>
        </w:rPr>
        <w:t>а ООО</w:t>
      </w:r>
      <w:r w:rsidRPr="009C7166">
        <w:rPr>
          <w:rFonts w:ascii="Times New Roman" w:hAnsi="Times New Roman" w:cs="Times New Roman"/>
          <w:sz w:val="28"/>
          <w:szCs w:val="28"/>
        </w:rPr>
        <w:t xml:space="preserve"> 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sz w:val="28"/>
          <w:szCs w:val="28"/>
        </w:rPr>
        <w:t>Бочарова</w:t>
      </w:r>
      <w:r w:rsidRPr="009C7166">
        <w:rPr>
          <w:rFonts w:ascii="Times New Roman" w:hAnsi="Times New Roman" w:cs="Times New Roman"/>
          <w:sz w:val="28"/>
          <w:szCs w:val="28"/>
        </w:rPr>
        <w:t xml:space="preserve"> А.В.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r w:rsidRPr="009C7166" w:rsidR="002B5759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C7166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C7166" w:rsidR="002B57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9C7166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9C7166" w:rsidR="0071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12080</w:t>
      </w:r>
      <w:r w:rsidRPr="009C716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9C7166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r w:rsidRPr="009C716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9C7166" w:rsidR="0071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9C716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9C7166" w:rsidR="002A53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C7166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9C7166">
        <w:rPr>
          <w:rFonts w:ascii="Times New Roman" w:hAnsi="Times New Roman" w:cs="Times New Roman"/>
          <w:sz w:val="28"/>
          <w:szCs w:val="28"/>
        </w:rPr>
        <w:t xml:space="preserve">, </w:t>
      </w:r>
      <w:r w:rsidRPr="009C7166" w:rsidR="00715BFD">
        <w:rPr>
          <w:rFonts w:ascii="Times New Roman" w:hAnsi="Times New Roman" w:cs="Times New Roman"/>
          <w:sz w:val="28"/>
          <w:szCs w:val="28"/>
        </w:rPr>
        <w:t>Бочаров А.В.</w:t>
      </w:r>
      <w:r w:rsidRPr="009C7166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166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7166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9C7166" w:rsidR="003F23D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9C7166" w:rsidR="004E798C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 w:rsidR="004E79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 w:rsidR="004E798C">
        <w:rPr>
          <w:rFonts w:ascii="Times New Roman" w:eastAsia="Times New Roman" w:hAnsi="Times New Roman" w:cs="Times New Roman"/>
          <w:sz w:val="28"/>
          <w:szCs w:val="28"/>
        </w:rPr>
        <w:t>, нарушив требования пп.4 п.1 ст.23, п. 3 ст.289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</w:t>
      </w:r>
      <w:r w:rsidRPr="009C7166" w:rsidR="004E798C">
        <w:rPr>
          <w:rFonts w:ascii="Times New Roman" w:eastAsia="Times New Roman" w:hAnsi="Times New Roman" w:cs="Times New Roman"/>
          <w:sz w:val="28"/>
          <w:szCs w:val="28"/>
        </w:rPr>
        <w:t xml:space="preserve"> прибыль за полугодие 2017 года (форма по КНД 1151006).</w:t>
      </w:r>
    </w:p>
    <w:p w:rsidR="00554F8A" w:rsidRPr="009C7166" w:rsidP="008806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9C7166">
        <w:rPr>
          <w:rFonts w:ascii="Times New Roman" w:hAnsi="Times New Roman" w:cs="Times New Roman"/>
          <w:sz w:val="28"/>
          <w:szCs w:val="28"/>
        </w:rPr>
        <w:t>нал</w:t>
      </w:r>
      <w:r w:rsidRPr="009C7166">
        <w:rPr>
          <w:rFonts w:ascii="Times New Roman" w:hAnsi="Times New Roman" w:cs="Times New Roman"/>
          <w:sz w:val="28"/>
          <w:szCs w:val="28"/>
        </w:rPr>
        <w:t>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2B5759" w:rsidRPr="009C7166" w:rsidP="008806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>Согласно п. 3 ст. 289 НК РФ налогоплательщики (налоговые агенты)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логовые декларации в сроки, установленные для уплаты авансовых платежей. При этом в силу п. 2 ст. 285 НК РФ отчетными периодами по налогу признаются первый квартал, полугодие и девять месяцев календарного года.</w:t>
      </w:r>
    </w:p>
    <w:p w:rsidR="00554F8A" w:rsidRPr="009C7166" w:rsidP="008806F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4E798C" w:rsidRPr="009C7166" w:rsidP="008806F7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на прибыль за полугодие 2017 года (форма по КНД 1151006) подана </w:t>
      </w:r>
      <w:r w:rsidRPr="009C7166">
        <w:rPr>
          <w:rFonts w:ascii="Times New Roman" w:hAnsi="Times New Roman" w:cs="Times New Roman"/>
          <w:sz w:val="28"/>
          <w:szCs w:val="28"/>
        </w:rPr>
        <w:t>ООО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 средствами телекоммуникационной связи - </w:t>
      </w:r>
      <w:r w:rsidRPr="009C7166" w:rsidR="003F23D4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9C7166" w:rsidR="003F23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9C7166" w:rsidR="003F23D4">
        <w:rPr>
          <w:rFonts w:ascii="Times New Roman" w:eastAsia="Times New Roman" w:hAnsi="Times New Roman" w:cs="Times New Roman"/>
          <w:sz w:val="28"/>
          <w:szCs w:val="28"/>
        </w:rPr>
        <w:t>7696429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налоговой декларации – 28.07.2017 г., т.е. документ был представлен после предельного срока предоставления декларации.</w:t>
      </w:r>
    </w:p>
    <w:p w:rsidR="001A47E7" w:rsidRPr="00DB2326" w:rsidP="001A47E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Бочаров А.В. в судебное заседание не явился, </w:t>
      </w:r>
      <w:r w:rsidRPr="00DB2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1A47E7" w:rsidRPr="00DB2326" w:rsidP="001A4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B232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B23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DB2326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DB2326">
        <w:rPr>
          <w:rFonts w:ascii="Times New Roman" w:hAnsi="Times New Roman" w:cs="Times New Roman"/>
          <w:sz w:val="28"/>
          <w:szCs w:val="28"/>
        </w:rPr>
        <w:t xml:space="preserve"> </w:t>
      </w:r>
      <w:r w:rsidRPr="00DB2326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DB2326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DB2326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1A47E7" w:rsidRPr="00DB2326" w:rsidP="001A47E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326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Бочаров А.В.</w:t>
      </w:r>
      <w:r w:rsidRPr="00DB2326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DB2326">
        <w:rPr>
          <w:rFonts w:ascii="Times New Roman" w:hAnsi="Times New Roman" w:cs="Times New Roman"/>
          <w:sz w:val="28"/>
          <w:szCs w:val="28"/>
        </w:rPr>
        <w:t xml:space="preserve">рассмотрения дела, в связи с чем, суд </w:t>
      </w:r>
      <w:r w:rsidRPr="00DB2326">
        <w:rPr>
          <w:rFonts w:ascii="Times New Roman" w:hAnsi="Times New Roman" w:cs="Times New Roman"/>
          <w:sz w:val="28"/>
          <w:szCs w:val="28"/>
        </w:rPr>
        <w:t>счёл возможным рассмотрение дела в отсутствие данного лица.</w:t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АП РФ сроков давности привлечения к административной ответственности.</w:t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9C7166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C7166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9C7166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 КоАП Р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Ф, составляет один год со дня его совершения.</w:t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>Как усматривается из мат</w:t>
      </w:r>
      <w:r w:rsidRPr="009C7166">
        <w:rPr>
          <w:rFonts w:ascii="Times New Roman" w:hAnsi="Times New Roman" w:cs="Times New Roman"/>
          <w:sz w:val="28"/>
          <w:szCs w:val="28"/>
        </w:rPr>
        <w:t xml:space="preserve">ериалов дела, </w:t>
      </w:r>
      <w:r w:rsidRPr="009C7166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9C7166" w:rsidR="00E62B74">
        <w:rPr>
          <w:rFonts w:ascii="Times New Roman" w:eastAsia="Calibri" w:hAnsi="Times New Roman" w:cs="Times New Roman"/>
          <w:sz w:val="28"/>
          <w:szCs w:val="28"/>
        </w:rPr>
        <w:t>12051</w:t>
      </w:r>
      <w:r w:rsidRPr="009C7166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9C7166" w:rsidR="002B5759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9C7166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9C7166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9C7166" w:rsidR="003F23D4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9C7166" w:rsidR="003F23D4">
        <w:rPr>
          <w:rFonts w:ascii="Times New Roman" w:hAnsi="Times New Roman" w:cs="Times New Roman"/>
          <w:sz w:val="28"/>
          <w:szCs w:val="28"/>
        </w:rPr>
        <w:t>а ООО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 w:rsidR="00E62B74">
        <w:rPr>
          <w:rFonts w:ascii="Times New Roman" w:hAnsi="Times New Roman" w:cs="Times New Roman"/>
          <w:sz w:val="28"/>
          <w:szCs w:val="28"/>
        </w:rPr>
        <w:t xml:space="preserve"> </w:t>
      </w:r>
      <w:r w:rsidRPr="009C7166" w:rsidR="003F23D4">
        <w:rPr>
          <w:rFonts w:ascii="Times New Roman" w:hAnsi="Times New Roman" w:cs="Times New Roman"/>
          <w:sz w:val="28"/>
          <w:szCs w:val="28"/>
        </w:rPr>
        <w:t>Бочарова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А.В.</w:t>
      </w:r>
      <w:r w:rsidRPr="009C7166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9C7166" w:rsidR="003F23D4">
        <w:rPr>
          <w:rFonts w:ascii="Times New Roman" w:eastAsia="Calibri" w:hAnsi="Times New Roman" w:cs="Times New Roman"/>
          <w:sz w:val="28"/>
          <w:szCs w:val="28"/>
        </w:rPr>
        <w:t>10</w:t>
      </w:r>
      <w:r w:rsidRPr="009C7166">
        <w:rPr>
          <w:rFonts w:ascii="Times New Roman" w:eastAsia="Calibri" w:hAnsi="Times New Roman" w:cs="Times New Roman"/>
          <w:sz w:val="28"/>
          <w:szCs w:val="28"/>
        </w:rPr>
        <w:t>.0</w:t>
      </w:r>
      <w:r w:rsidRPr="009C7166" w:rsidR="008B3C17">
        <w:rPr>
          <w:rFonts w:ascii="Times New Roman" w:eastAsia="Calibri" w:hAnsi="Times New Roman" w:cs="Times New Roman"/>
          <w:sz w:val="28"/>
          <w:szCs w:val="28"/>
        </w:rPr>
        <w:t>7</w:t>
      </w:r>
      <w:r w:rsidRPr="009C7166">
        <w:rPr>
          <w:rFonts w:ascii="Times New Roman" w:eastAsia="Calibri" w:hAnsi="Times New Roman" w:cs="Times New Roman"/>
          <w:sz w:val="28"/>
          <w:szCs w:val="28"/>
        </w:rPr>
        <w:t>.2018</w:t>
      </w:r>
      <w:r w:rsidRPr="009C7166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 № 1</w:t>
      </w:r>
      <w:r w:rsidRPr="009C7166" w:rsidR="004E798C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</w:t>
      </w:r>
      <w:r w:rsidRPr="009C7166">
        <w:rPr>
          <w:rFonts w:ascii="Times New Roman" w:hAnsi="Times New Roman" w:cs="Times New Roman"/>
          <w:sz w:val="28"/>
          <w:szCs w:val="28"/>
        </w:rPr>
        <w:t xml:space="preserve">судебного района города </w:t>
      </w:r>
      <w:r w:rsidRPr="009C7166">
        <w:rPr>
          <w:rFonts w:ascii="Times New Roman" w:hAnsi="Times New Roman" w:cs="Times New Roman"/>
          <w:sz w:val="28"/>
          <w:szCs w:val="28"/>
        </w:rPr>
        <w:t>Симферополь</w:t>
      </w:r>
      <w:r w:rsidRPr="009C7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9C7166" w:rsidR="003F23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 w:rsidRPr="009C7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9C7166" w:rsidR="008B3C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9C7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9C7166" w:rsidR="003F23D4">
        <w:rPr>
          <w:rFonts w:ascii="Times New Roman" w:hAnsi="Times New Roman" w:cs="Times New Roman"/>
          <w:sz w:val="28"/>
          <w:szCs w:val="28"/>
        </w:rPr>
        <w:t>Бочаровым А.В.</w:t>
      </w:r>
      <w:r w:rsidRPr="009C7166" w:rsidR="00E62B74">
        <w:rPr>
          <w:rFonts w:ascii="Times New Roman" w:hAnsi="Times New Roman" w:cs="Times New Roman"/>
          <w:sz w:val="28"/>
          <w:szCs w:val="28"/>
        </w:rPr>
        <w:t xml:space="preserve">  </w:t>
      </w:r>
      <w:r w:rsidRPr="009C716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C7166" w:rsidR="004E798C">
        <w:rPr>
          <w:rStyle w:val="FontStyle24"/>
          <w:color w:val="000000"/>
          <w:sz w:val="28"/>
          <w:szCs w:val="28"/>
        </w:rPr>
        <w:t>29</w:t>
      </w:r>
      <w:r w:rsidRPr="009C7166">
        <w:rPr>
          <w:rStyle w:val="FontStyle24"/>
          <w:color w:val="000000"/>
          <w:sz w:val="28"/>
          <w:szCs w:val="28"/>
        </w:rPr>
        <w:t>.0</w:t>
      </w:r>
      <w:r w:rsidRPr="009C7166" w:rsidR="002B5759">
        <w:rPr>
          <w:rStyle w:val="FontStyle24"/>
          <w:color w:val="000000"/>
          <w:sz w:val="28"/>
          <w:szCs w:val="28"/>
        </w:rPr>
        <w:t>7</w:t>
      </w:r>
      <w:r w:rsidRPr="009C7166">
        <w:rPr>
          <w:rStyle w:val="FontStyle24"/>
          <w:color w:val="000000"/>
          <w:sz w:val="28"/>
          <w:szCs w:val="28"/>
        </w:rPr>
        <w:t>.2017</w:t>
      </w:r>
      <w:r w:rsidRPr="009C7166">
        <w:rPr>
          <w:rStyle w:val="FontStyle24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9C7166" w:rsidR="003F23D4">
        <w:rPr>
          <w:rFonts w:ascii="Times New Roman" w:hAnsi="Times New Roman" w:cs="Times New Roman"/>
          <w:sz w:val="28"/>
          <w:szCs w:val="28"/>
        </w:rPr>
        <w:t>23</w:t>
      </w:r>
      <w:r w:rsidRPr="009C7166">
        <w:rPr>
          <w:rFonts w:ascii="Times New Roman" w:hAnsi="Times New Roman" w:cs="Times New Roman"/>
          <w:sz w:val="28"/>
          <w:szCs w:val="28"/>
        </w:rPr>
        <w:t>.0</w:t>
      </w:r>
      <w:r w:rsidRPr="009C7166" w:rsidR="008B3C17">
        <w:rPr>
          <w:rFonts w:ascii="Times New Roman" w:hAnsi="Times New Roman" w:cs="Times New Roman"/>
          <w:sz w:val="28"/>
          <w:szCs w:val="28"/>
        </w:rPr>
        <w:t>7</w:t>
      </w:r>
      <w:r w:rsidRPr="009C7166">
        <w:rPr>
          <w:rFonts w:ascii="Times New Roman" w:hAnsi="Times New Roman" w:cs="Times New Roman"/>
          <w:sz w:val="28"/>
          <w:szCs w:val="28"/>
        </w:rPr>
        <w:t>.2018</w:t>
      </w:r>
      <w:r w:rsidRPr="009C7166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9C7166" w:rsidR="003F23D4">
        <w:rPr>
          <w:rFonts w:ascii="Times New Roman" w:hAnsi="Times New Roman" w:cs="Times New Roman"/>
          <w:sz w:val="28"/>
          <w:szCs w:val="28"/>
        </w:rPr>
        <w:t>Бочарова А.В.</w:t>
      </w:r>
      <w:r w:rsidRPr="009C7166" w:rsidR="00E62B74">
        <w:rPr>
          <w:rFonts w:ascii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изъяты&gt;</w:t>
      </w:r>
      <w:r w:rsidRPr="009C7166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hAnsi="Times New Roman" w:cs="Times New Roman"/>
          <w:color w:val="000000"/>
          <w:sz w:val="28"/>
          <w:szCs w:val="28"/>
        </w:rPr>
        <w:t>к моменту судебного разбирательства истекли</w:t>
      </w:r>
      <w:r w:rsidRPr="009C7166">
        <w:rPr>
          <w:rFonts w:ascii="Times New Roman" w:hAnsi="Times New Roman" w:cs="Times New Roman"/>
          <w:color w:val="000000"/>
          <w:sz w:val="28"/>
          <w:szCs w:val="28"/>
        </w:rPr>
        <w:t xml:space="preserve"> сроки давности, предусмотренные ст.4.5 </w:t>
      </w:r>
      <w:r w:rsidRPr="009C7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9C7166" w:rsidP="008806F7">
      <w:pPr>
        <w:pStyle w:val="ConsPlusNormal"/>
        <w:ind w:right="17" w:firstLine="539"/>
        <w:jc w:val="both"/>
        <w:outlineLvl w:val="0"/>
        <w:rPr>
          <w:sz w:val="28"/>
          <w:szCs w:val="28"/>
        </w:rPr>
      </w:pPr>
      <w:r w:rsidRPr="009C7166">
        <w:rPr>
          <w:sz w:val="28"/>
          <w:szCs w:val="28"/>
        </w:rPr>
        <w:t xml:space="preserve">Согласно ст.24.5 КоАП </w:t>
      </w:r>
      <w:r w:rsidRPr="009C7166">
        <w:rPr>
          <w:sz w:val="28"/>
          <w:szCs w:val="28"/>
        </w:rPr>
        <w:t xml:space="preserve">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9C7166">
        <w:rPr>
          <w:sz w:val="28"/>
          <w:szCs w:val="28"/>
        </w:rPr>
        <w:t>сроков</w:t>
      </w:r>
      <w:r>
        <w:fldChar w:fldCharType="end"/>
      </w:r>
      <w:r w:rsidRPr="009C7166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9C7166" w:rsidP="008806F7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9C7166" w:rsidR="003F23D4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9C7166" w:rsidR="003F23D4">
        <w:rPr>
          <w:rFonts w:ascii="Times New Roman" w:hAnsi="Times New Roman" w:cs="Times New Roman"/>
          <w:sz w:val="28"/>
          <w:szCs w:val="28"/>
        </w:rPr>
        <w:t>а ООО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</w:t>
      </w:r>
      <w:r w:rsidRPr="009C7166" w:rsidR="003F23D4">
        <w:rPr>
          <w:rFonts w:ascii="Times New Roman" w:hAnsi="Times New Roman" w:cs="Times New Roman"/>
          <w:sz w:val="28"/>
          <w:szCs w:val="28"/>
        </w:rPr>
        <w:t>Бочарова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9C7166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9C7166" w:rsidP="008806F7">
      <w:pPr>
        <w:spacing w:after="0" w:line="240" w:lineRule="auto"/>
        <w:ind w:right="1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9C7166" w:rsidP="008806F7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9C7166" w:rsidP="008806F7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166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9C7166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9C7166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9C7166">
        <w:rPr>
          <w:rFonts w:ascii="Times New Roman" w:hAnsi="Times New Roman" w:cs="Times New Roman"/>
          <w:sz w:val="28"/>
          <w:szCs w:val="28"/>
        </w:rPr>
        <w:t>ст. 15.</w:t>
      </w:r>
      <w:r w:rsidRPr="009C7166" w:rsidR="00DD486F">
        <w:rPr>
          <w:rFonts w:ascii="Times New Roman" w:hAnsi="Times New Roman" w:cs="Times New Roman"/>
          <w:sz w:val="28"/>
          <w:szCs w:val="28"/>
        </w:rPr>
        <w:t>6</w:t>
      </w:r>
      <w:r w:rsidRPr="009C7166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F47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</w:t>
      </w:r>
      <w:r w:rsidRPr="009C7166" w:rsidR="003F23D4">
        <w:rPr>
          <w:rFonts w:ascii="Times New Roman" w:hAnsi="Times New Roman" w:cs="Times New Roman"/>
          <w:sz w:val="28"/>
          <w:szCs w:val="28"/>
        </w:rPr>
        <w:t>Бочарова</w:t>
      </w:r>
      <w:r w:rsidRPr="009C7166" w:rsidR="003F23D4">
        <w:rPr>
          <w:rFonts w:ascii="Times New Roman" w:hAnsi="Times New Roman" w:cs="Times New Roman"/>
          <w:sz w:val="28"/>
          <w:szCs w:val="28"/>
        </w:rPr>
        <w:t xml:space="preserve"> </w:t>
      </w:r>
      <w:r w:rsidR="00F47C2E">
        <w:rPr>
          <w:rFonts w:ascii="Times New Roman" w:hAnsi="Times New Roman" w:cs="Times New Roman"/>
          <w:sz w:val="28"/>
          <w:szCs w:val="28"/>
        </w:rPr>
        <w:t>А.В.</w:t>
      </w:r>
      <w:r w:rsidRPr="009C7166" w:rsidR="00E62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716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9C7166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>ист</w:t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9C7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9C7166">
        <w:rPr>
          <w:rFonts w:ascii="Times New Roman" w:hAnsi="Times New Roman" w:cs="Times New Roman"/>
          <w:sz w:val="28"/>
          <w:szCs w:val="28"/>
        </w:rPr>
        <w:t>.</w:t>
      </w:r>
    </w:p>
    <w:p w:rsidR="002B0463" w:rsidRPr="009C7166" w:rsidP="008806F7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9C7166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9C7166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9C7166">
        <w:rPr>
          <w:rFonts w:ascii="Times New Roman" w:hAnsi="Times New Roman"/>
          <w:sz w:val="28"/>
          <w:szCs w:val="28"/>
        </w:rPr>
        <w:t>судебного участка №1</w:t>
      </w:r>
      <w:r w:rsidRPr="009C7166" w:rsidR="008806F7">
        <w:rPr>
          <w:rFonts w:ascii="Times New Roman" w:hAnsi="Times New Roman"/>
          <w:sz w:val="28"/>
          <w:szCs w:val="28"/>
        </w:rPr>
        <w:t>7</w:t>
      </w:r>
      <w:r w:rsidRPr="009C7166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</w:t>
      </w:r>
      <w:r w:rsidRPr="009C7166">
        <w:rPr>
          <w:rFonts w:ascii="Times New Roman" w:hAnsi="Times New Roman"/>
          <w:sz w:val="28"/>
          <w:szCs w:val="28"/>
        </w:rPr>
        <w:t>йонного городского округа Симферополь) Республики Крым.</w:t>
      </w:r>
    </w:p>
    <w:p w:rsidR="002B0463" w:rsidRPr="009C7166" w:rsidP="008806F7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16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54F8A" w:rsidRPr="009C7166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1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1A47E7">
        <w:rPr>
          <w:rFonts w:ascii="Times New Roman" w:hAnsi="Times New Roman" w:cs="Times New Roman"/>
          <w:sz w:val="28"/>
          <w:szCs w:val="28"/>
        </w:rPr>
        <w:tab/>
      </w:r>
      <w:r w:rsidR="001A47E7">
        <w:rPr>
          <w:rFonts w:ascii="Times New Roman" w:hAnsi="Times New Roman" w:cs="Times New Roman"/>
          <w:sz w:val="28"/>
          <w:szCs w:val="28"/>
        </w:rPr>
        <w:tab/>
      </w:r>
      <w:r w:rsidR="001A47E7">
        <w:rPr>
          <w:rFonts w:ascii="Times New Roman" w:hAnsi="Times New Roman" w:cs="Times New Roman"/>
          <w:sz w:val="28"/>
          <w:szCs w:val="28"/>
        </w:rPr>
        <w:tab/>
      </w:r>
      <w:r w:rsidRPr="009C7166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2B2B9B" w:rsidRPr="009C7166" w:rsidP="008806F7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B9B" w:rsidRPr="009C7166" w:rsidP="002B2B9B">
      <w:pPr>
        <w:tabs>
          <w:tab w:val="left" w:pos="7552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sectPr w:rsidSect="00EF13AE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7C2E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60660"/>
    <w:rsid w:val="001A47E7"/>
    <w:rsid w:val="001B48CB"/>
    <w:rsid w:val="00216D24"/>
    <w:rsid w:val="002A5347"/>
    <w:rsid w:val="002B0463"/>
    <w:rsid w:val="002B2B9B"/>
    <w:rsid w:val="002B5759"/>
    <w:rsid w:val="003314BF"/>
    <w:rsid w:val="003801C4"/>
    <w:rsid w:val="003D1D40"/>
    <w:rsid w:val="003E6AEE"/>
    <w:rsid w:val="003F23D4"/>
    <w:rsid w:val="004650AC"/>
    <w:rsid w:val="004E798C"/>
    <w:rsid w:val="00542E94"/>
    <w:rsid w:val="00554F8A"/>
    <w:rsid w:val="00567A15"/>
    <w:rsid w:val="005A6DA3"/>
    <w:rsid w:val="005B1DE9"/>
    <w:rsid w:val="005B5D0B"/>
    <w:rsid w:val="006576F3"/>
    <w:rsid w:val="006826C0"/>
    <w:rsid w:val="00684874"/>
    <w:rsid w:val="0070436E"/>
    <w:rsid w:val="00715BFD"/>
    <w:rsid w:val="00750B35"/>
    <w:rsid w:val="00753B3D"/>
    <w:rsid w:val="00767F21"/>
    <w:rsid w:val="0077020D"/>
    <w:rsid w:val="00772576"/>
    <w:rsid w:val="007B27EE"/>
    <w:rsid w:val="007F442D"/>
    <w:rsid w:val="00843899"/>
    <w:rsid w:val="008806F7"/>
    <w:rsid w:val="008B3C17"/>
    <w:rsid w:val="008C2083"/>
    <w:rsid w:val="008F4840"/>
    <w:rsid w:val="009147C5"/>
    <w:rsid w:val="00985A24"/>
    <w:rsid w:val="009C7166"/>
    <w:rsid w:val="00A93157"/>
    <w:rsid w:val="00AB04CC"/>
    <w:rsid w:val="00BE36EE"/>
    <w:rsid w:val="00D32662"/>
    <w:rsid w:val="00DB2326"/>
    <w:rsid w:val="00DD486F"/>
    <w:rsid w:val="00E43DEB"/>
    <w:rsid w:val="00E60CFE"/>
    <w:rsid w:val="00E62B74"/>
    <w:rsid w:val="00EC59DB"/>
    <w:rsid w:val="00EF13AE"/>
    <w:rsid w:val="00F33620"/>
    <w:rsid w:val="00F37AF0"/>
    <w:rsid w:val="00F47C2E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243C-9F0B-409B-A194-C2C501E2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