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F54" w:rsidRPr="003E23BA" w:rsidP="00B767C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3E23BA" w:rsidR="00EB70DC">
        <w:rPr>
          <w:rFonts w:ascii="Times New Roman" w:eastAsia="Times New Roman" w:hAnsi="Times New Roman" w:cs="Times New Roman"/>
          <w:sz w:val="16"/>
          <w:szCs w:val="16"/>
        </w:rPr>
        <w:t>35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3E23BA" w:rsidR="00EB70DC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4D0F54" w:rsidRPr="003E23BA" w:rsidP="00B767C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3E23BA" w:rsidP="00B767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D0F54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3E23BA" w:rsidR="005E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окт</w:t>
      </w:r>
      <w:r w:rsidRPr="003E23BA" w:rsidR="00EB70DC">
        <w:rPr>
          <w:rFonts w:ascii="Times New Roman" w:eastAsia="Times New Roman" w:hAnsi="Times New Roman" w:cs="Times New Roman"/>
          <w:sz w:val="16"/>
          <w:szCs w:val="16"/>
        </w:rPr>
        <w:t>ября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 201</w:t>
      </w:r>
      <w:r w:rsidRPr="003E23BA" w:rsidR="00EB70D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4D0F54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E23BA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</w:t>
      </w:r>
      <w:r w:rsidRPr="003E23BA" w:rsidR="00B767CD">
        <w:rPr>
          <w:rFonts w:ascii="Times New Roman" w:hAnsi="Times New Roman" w:cs="Times New Roman"/>
          <w:sz w:val="16"/>
          <w:szCs w:val="16"/>
        </w:rPr>
        <w:t>орода</w:t>
      </w:r>
      <w:r w:rsidRPr="003E23BA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3E23BA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4D0F54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3E23B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3E23BA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3E23B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3E23BA">
        <w:rPr>
          <w:rFonts w:ascii="Times New Roman" w:hAnsi="Times New Roman"/>
          <w:sz w:val="16"/>
          <w:szCs w:val="16"/>
        </w:rPr>
        <w:t xml:space="preserve">дело об </w:t>
      </w:r>
      <w:r w:rsidRPr="003E23BA">
        <w:rPr>
          <w:rFonts w:ascii="Times New Roman" w:hAnsi="Times New Roman"/>
          <w:sz w:val="16"/>
          <w:szCs w:val="16"/>
        </w:rPr>
        <w:t>административном правонарушении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4D0F54" w:rsidRPr="003E23BA" w:rsidP="003E23BA">
      <w:pPr>
        <w:spacing w:after="0" w:line="240" w:lineRule="auto"/>
        <w:ind w:left="2410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3E23BA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ответственности «данные изъяты» </w:t>
      </w:r>
      <w:r w:rsidRPr="003E23BA">
        <w:rPr>
          <w:rFonts w:ascii="Times New Roman" w:hAnsi="Times New Roman" w:cs="Times New Roman"/>
          <w:sz w:val="16"/>
          <w:szCs w:val="16"/>
        </w:rPr>
        <w:t>Полторацкого В.</w:t>
      </w:r>
      <w:r w:rsidRPr="003E23BA">
        <w:rPr>
          <w:rFonts w:ascii="Times New Roman" w:hAnsi="Times New Roman" w:cs="Times New Roman"/>
          <w:sz w:val="16"/>
          <w:szCs w:val="16"/>
        </w:rPr>
        <w:t xml:space="preserve"> В. «данные изъяты»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ч.1 ст.15.6</w:t>
      </w:r>
      <w:r w:rsidRPr="003E23B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правонарушениях,</w:t>
      </w:r>
    </w:p>
    <w:p w:rsidR="004D0F54" w:rsidRPr="003E23BA" w:rsidP="00B767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DA4857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Полторацкий В.В.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ответственности «данные изъяты»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 xml:space="preserve">(далее ООО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>, юридическое лицо),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E23BA" w:rsidR="004D0F54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3E23BA" w:rsidR="0069570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3E23BA" w:rsidR="004D0F54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3E23BA" w:rsidR="004D0F54">
        <w:rPr>
          <w:rStyle w:val="FontStyle12"/>
          <w:sz w:val="16"/>
          <w:szCs w:val="16"/>
          <w:lang w:eastAsia="uk-UA"/>
        </w:rPr>
        <w:t xml:space="preserve">не предоставил в </w:t>
      </w:r>
      <w:r w:rsidRPr="003E23BA" w:rsidR="00BC70FE">
        <w:rPr>
          <w:rStyle w:val="FontStyle12"/>
          <w:sz w:val="16"/>
          <w:szCs w:val="16"/>
          <w:lang w:eastAsia="uk-UA"/>
        </w:rPr>
        <w:t xml:space="preserve"> ИФНС России по г. Симферополю в установленный законодательством о налогах и сборах срок </w:t>
      </w:r>
      <w:r w:rsidRPr="003E23BA" w:rsidR="00B767CD">
        <w:rPr>
          <w:rStyle w:val="FontStyle12"/>
          <w:sz w:val="16"/>
          <w:szCs w:val="16"/>
          <w:lang w:eastAsia="uk-UA"/>
        </w:rPr>
        <w:t>расчет сумм налога на доходы физических лиц, исчисленных и удержанных налоговым агентом по форме 6-НДФЛ, за 9 месяцев 2018 года,  по</w:t>
      </w:r>
      <w:r w:rsidRPr="003E23BA" w:rsidR="00B767CD">
        <w:rPr>
          <w:rStyle w:val="FontStyle12"/>
          <w:sz w:val="16"/>
          <w:szCs w:val="16"/>
          <w:lang w:eastAsia="uk-UA"/>
        </w:rPr>
        <w:t xml:space="preserve"> сроку предоставления – 31.10.2018, фактически расчет предоставлен 09.11.2018</w:t>
      </w:r>
      <w:r w:rsidRPr="003E23BA" w:rsidR="00BC70FE">
        <w:rPr>
          <w:rStyle w:val="FontStyle12"/>
          <w:sz w:val="16"/>
          <w:szCs w:val="16"/>
          <w:lang w:eastAsia="uk-UA"/>
        </w:rPr>
        <w:t>.</w:t>
      </w:r>
    </w:p>
    <w:p w:rsidR="00DA4857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Полторацкий В.В.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производство по делу об административном правонарушении, адресатом не 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 </w:t>
      </w:r>
    </w:p>
    <w:p w:rsidR="00DA4857" w:rsidRPr="003E23BA" w:rsidP="00B76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5.1 Кодекса Российской Федерации об административных правонарушениях 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Полторацкий В.В. 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DA4857" w:rsidRPr="003E23BA" w:rsidP="00B76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</w:rPr>
        <w:t>Полторацкого В.В.</w:t>
      </w:r>
    </w:p>
    <w:p w:rsidR="00B767CD" w:rsidRPr="003E23BA" w:rsidP="00B76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Согласно абз. 2 п. 2 ст. 230 Налогового кодекса Российской Фед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ерации, налоговые агенты предоставляют 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щего за соответствующим периодом, за год - не позднее 1 апреля года, следующего за истекшим налоговым периодом.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ст.6.1 Налогового кодекса Российской Федерации, в случаях, когда последний день срока приходится на день, признаваемый в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граничным днем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срока предоставления расчета сумм налога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на доходы физи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ческих лиц, исчисленных и удержанных налоговым агентом по форме 6-НДФЛ, за 9 месяцев 2018 года, является 31.10.2018 включительно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>расчета сумм налога на доходы физических лиц, исчисленных и удержанных налоговым агентом по форме 6-НДФЛ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за  9 месяцев 2018 года подана в ИФНС России по г. Симферополю юридическим лицом по средствам телекоммуникационной связи –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>09.11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.2018, граничный срок предоставления налоговой декларации – </w:t>
      </w:r>
      <w:r w:rsidRPr="003E23BA" w:rsidR="00B767CD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.10.2018, то есть документ предоставлен с нарушени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ем граничного срока предоставления.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случаев, пр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едусмотренных частью 2 настоящей статьи.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ответственности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без доверенности </w:t>
      </w:r>
      <w:r w:rsidRPr="003E23BA">
        <w:rPr>
          <w:rFonts w:ascii="Times New Roman" w:hAnsi="Times New Roman" w:cs="Times New Roman"/>
          <w:sz w:val="16"/>
          <w:szCs w:val="16"/>
        </w:rPr>
        <w:t xml:space="preserve">является </w:t>
      </w:r>
      <w:r w:rsidRPr="003E23BA" w:rsidR="00DA4857">
        <w:rPr>
          <w:rFonts w:ascii="Times New Roman" w:hAnsi="Times New Roman" w:cs="Times New Roman"/>
          <w:sz w:val="16"/>
          <w:szCs w:val="16"/>
        </w:rPr>
        <w:t>Полторац</w:t>
      </w:r>
      <w:r w:rsidRPr="003E23BA" w:rsidR="00923441">
        <w:rPr>
          <w:rFonts w:ascii="Times New Roman" w:hAnsi="Times New Roman" w:cs="Times New Roman"/>
          <w:sz w:val="16"/>
          <w:szCs w:val="16"/>
        </w:rPr>
        <w:t>ий</w:t>
      </w:r>
      <w:r w:rsidRPr="003E23BA" w:rsidR="00DA4857">
        <w:rPr>
          <w:rFonts w:ascii="Times New Roman" w:hAnsi="Times New Roman" w:cs="Times New Roman"/>
          <w:sz w:val="16"/>
          <w:szCs w:val="16"/>
        </w:rPr>
        <w:t xml:space="preserve"> В. В. </w:t>
      </w:r>
      <w:r w:rsidRPr="003E23BA">
        <w:rPr>
          <w:rFonts w:ascii="Times New Roman" w:hAnsi="Times New Roman" w:cs="Times New Roman"/>
          <w:sz w:val="16"/>
          <w:szCs w:val="16"/>
        </w:rPr>
        <w:t xml:space="preserve">При этом </w:t>
      </w:r>
      <w:r w:rsidRPr="003E23BA">
        <w:rPr>
          <w:rFonts w:ascii="Times New Roman" w:hAnsi="Times New Roman" w:cs="Times New Roman"/>
          <w:sz w:val="16"/>
          <w:szCs w:val="16"/>
        </w:rPr>
        <w:t>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3E23BA">
        <w:rPr>
          <w:rFonts w:ascii="Times New Roman" w:hAnsi="Times New Roman" w:cs="Times New Roman"/>
          <w:sz w:val="16"/>
          <w:szCs w:val="16"/>
        </w:rPr>
        <w:t xml:space="preserve"> без доверенности действовать от имени юридич</w:t>
      </w:r>
      <w:r w:rsidRPr="003E23BA">
        <w:rPr>
          <w:rFonts w:ascii="Times New Roman" w:hAnsi="Times New Roman" w:cs="Times New Roman"/>
          <w:sz w:val="16"/>
          <w:szCs w:val="16"/>
        </w:rPr>
        <w:t>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авонарушения, предусмотренного ч. 1 ст. 15.6 Кодекса Российской Федерации об административных правонарушениях, является именно </w:t>
      </w:r>
      <w:r w:rsidRPr="003E23BA" w:rsidR="00DA4857">
        <w:rPr>
          <w:rFonts w:ascii="Times New Roman" w:eastAsia="Times New Roman" w:hAnsi="Times New Roman" w:cs="Times New Roman"/>
          <w:sz w:val="16"/>
          <w:szCs w:val="16"/>
        </w:rPr>
        <w:t>Полторацк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>ий В.</w:t>
      </w:r>
      <w:r w:rsidRPr="003E23BA" w:rsidR="00DA4857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3E23BA" w:rsidR="00DA4857">
        <w:rPr>
          <w:rFonts w:ascii="Times New Roman" w:eastAsia="Times New Roman" w:hAnsi="Times New Roman" w:cs="Times New Roman"/>
          <w:sz w:val="16"/>
          <w:szCs w:val="16"/>
        </w:rPr>
        <w:t>Полторацкого В. В.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сов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№910219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192168293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0000</w:t>
      </w:r>
      <w:r w:rsidRPr="003E23BA" w:rsidR="00DD33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/17 от 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16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.08.2019, копией </w:t>
      </w:r>
      <w:r w:rsidRPr="003E23BA" w:rsidR="00B767C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расчета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копией акта № 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24937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3E23BA" w:rsidR="00923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</w:t>
      </w:r>
      <w:r w:rsidRPr="003E23BA" w:rsidR="00DD33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</w:t>
      </w:r>
      <w:r w:rsidRPr="003E23BA" w:rsidR="00DD33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8,</w:t>
      </w:r>
      <w:r w:rsidRPr="003E23BA" w:rsidR="00B767C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копией решения 19039 от 18.02.2019,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директор Общества с ограниченной ответственности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>Полторацкий В.</w:t>
      </w:r>
      <w:r w:rsidRPr="003E23BA" w:rsidR="00DA4857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 совершил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, необходимые для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осуществления налогового контроля.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данному делу не установлено.  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ересы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 xml:space="preserve">Полторацкого В.В. 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AE52B8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ерации об административных правонарушениях, учитывает характер совершенного 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767CD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При определении вида и размера административного наказания, оценив все собранные п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считаю возможным назначить Полторацкому В.В. наказание в пределах сан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кции ч.1 ст. 15.6 Кодекса Российской Федерации об административных правонарушениях в виде штрафа.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DD336A" w:rsidRPr="003E23BA" w:rsidP="00B767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DD336A" w:rsidRPr="003E23BA" w:rsidP="00B767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23BA">
        <w:rPr>
          <w:rFonts w:ascii="Times New Roman" w:hAnsi="Times New Roman" w:cs="Times New Roman"/>
          <w:sz w:val="16"/>
          <w:szCs w:val="16"/>
        </w:rPr>
        <w:t>Полторацкого В.</w:t>
      </w:r>
      <w:r w:rsidRPr="003E23BA">
        <w:rPr>
          <w:rFonts w:ascii="Times New Roman" w:hAnsi="Times New Roman" w:cs="Times New Roman"/>
          <w:sz w:val="16"/>
          <w:szCs w:val="16"/>
        </w:rPr>
        <w:t xml:space="preserve"> В.</w:t>
      </w:r>
      <w:r w:rsidRPr="003E23BA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1 ст. 15.6  Кодекса Российской Федерации об административных правонарушениях, и назначить е</w:t>
      </w:r>
      <w:r w:rsidRPr="003E23BA" w:rsidR="00A04EB0">
        <w:rPr>
          <w:rFonts w:ascii="Times New Roman" w:hAnsi="Times New Roman" w:cs="Times New Roman"/>
          <w:sz w:val="16"/>
          <w:szCs w:val="16"/>
        </w:rPr>
        <w:t>му</w:t>
      </w:r>
      <w:r w:rsidRPr="003E23BA">
        <w:rPr>
          <w:rFonts w:ascii="Times New Roman" w:hAnsi="Times New Roman" w:cs="Times New Roman"/>
          <w:sz w:val="16"/>
          <w:szCs w:val="16"/>
        </w:rPr>
        <w:t xml:space="preserve"> наказание в виде в виде штрафа в размере 3</w:t>
      </w:r>
      <w:r w:rsidRPr="003E23BA">
        <w:rPr>
          <w:rFonts w:ascii="Times New Roman" w:hAnsi="Times New Roman" w:cs="Times New Roman"/>
          <w:sz w:val="16"/>
          <w:szCs w:val="16"/>
        </w:rPr>
        <w:t>00 (трехсот) рублей.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Крым, БИК 043510001, КБК 182 116 03030 016 000 140, назначение платежа – штраф согласно постановления № 05-0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>354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/17/2019 от </w:t>
      </w:r>
      <w:r w:rsidRPr="003E23BA" w:rsidR="005D10B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E23BA" w:rsidR="00A04EB0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E23BA" w:rsidR="005D10B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.2019 в отношении </w:t>
      </w:r>
      <w:r w:rsidRPr="003E23BA" w:rsidR="00923441">
        <w:rPr>
          <w:rFonts w:ascii="Times New Roman" w:eastAsia="Times New Roman" w:hAnsi="Times New Roman" w:cs="Times New Roman"/>
          <w:sz w:val="16"/>
          <w:szCs w:val="16"/>
        </w:rPr>
        <w:t>Полторацкого В.В.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Неуплата адми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D336A" w:rsidRPr="003E23BA" w:rsidP="00B7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3BA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>ерополя Республики Крым через мирового судью судебного участка №1</w:t>
      </w:r>
      <w:r w:rsidRPr="003E23BA" w:rsidR="005A657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E23BA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D336A" w:rsidRPr="003E23BA" w:rsidP="00B767CD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3E23BA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D336A" w:rsidRPr="003E23BA" w:rsidP="00B767CD">
      <w:pPr>
        <w:ind w:firstLine="851"/>
        <w:rPr>
          <w:sz w:val="16"/>
          <w:szCs w:val="16"/>
        </w:rPr>
      </w:pPr>
      <w:r w:rsidRPr="003E23BA">
        <w:rPr>
          <w:rFonts w:ascii="Times New Roman" w:hAnsi="Times New Roman" w:cs="Times New Roman"/>
          <w:sz w:val="16"/>
          <w:szCs w:val="16"/>
        </w:rPr>
        <w:t>Мировой судья:                                                               А.Л. Тоскина</w:t>
      </w:r>
    </w:p>
    <w:p w:rsidR="00DD336A" w:rsidRPr="003E23BA" w:rsidP="00B767CD">
      <w:pPr>
        <w:ind w:firstLine="851"/>
        <w:rPr>
          <w:sz w:val="16"/>
          <w:szCs w:val="16"/>
        </w:rPr>
      </w:pPr>
    </w:p>
    <w:p w:rsidR="00DD336A" w:rsidRPr="003E23BA" w:rsidP="00B767CD">
      <w:pPr>
        <w:ind w:firstLine="851"/>
        <w:rPr>
          <w:sz w:val="16"/>
          <w:szCs w:val="16"/>
        </w:rPr>
      </w:pPr>
    </w:p>
    <w:p w:rsidR="00DD336A" w:rsidRPr="003E23BA" w:rsidP="00B767CD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2C5A43" w:rsidRPr="003E23BA" w:rsidP="00B767CD">
      <w:pPr>
        <w:ind w:firstLine="851"/>
        <w:rPr>
          <w:sz w:val="16"/>
          <w:szCs w:val="16"/>
        </w:rPr>
      </w:pPr>
    </w:p>
    <w:sectPr w:rsidSect="00B767CD">
      <w:footerReference w:type="default" r:id="rId5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4"/>
    <w:rsid w:val="00004AD0"/>
    <w:rsid w:val="002C5A43"/>
    <w:rsid w:val="002F732C"/>
    <w:rsid w:val="00326552"/>
    <w:rsid w:val="003E23BA"/>
    <w:rsid w:val="00423298"/>
    <w:rsid w:val="004358F0"/>
    <w:rsid w:val="004D0F54"/>
    <w:rsid w:val="005A657C"/>
    <w:rsid w:val="005D10BE"/>
    <w:rsid w:val="005E1CAB"/>
    <w:rsid w:val="00695708"/>
    <w:rsid w:val="00923441"/>
    <w:rsid w:val="00A04EB0"/>
    <w:rsid w:val="00AE52B8"/>
    <w:rsid w:val="00B767CD"/>
    <w:rsid w:val="00BC70FE"/>
    <w:rsid w:val="00C545F8"/>
    <w:rsid w:val="00CF6E06"/>
    <w:rsid w:val="00DA4857"/>
    <w:rsid w:val="00DD336A"/>
    <w:rsid w:val="00E20860"/>
    <w:rsid w:val="00E978D8"/>
    <w:rsid w:val="00EB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1896-1460-4585-9F2B-1FEA6E0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