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02D" w:rsidRPr="00AA0AB6" w:rsidP="0068102D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Дело № 05-0</w:t>
      </w:r>
      <w:r w:rsidRPr="00AA0AB6" w:rsidR="00A94A49">
        <w:rPr>
          <w:sz w:val="18"/>
          <w:szCs w:val="18"/>
          <w:lang w:val="ru-RU"/>
        </w:rPr>
        <w:t>380</w:t>
      </w:r>
      <w:r w:rsidRPr="00AA0AB6">
        <w:rPr>
          <w:sz w:val="18"/>
          <w:szCs w:val="18"/>
          <w:lang w:val="ru-RU"/>
        </w:rPr>
        <w:t>/17/202</w:t>
      </w:r>
      <w:r w:rsidRPr="00AA0AB6">
        <w:rPr>
          <w:sz w:val="18"/>
          <w:szCs w:val="18"/>
          <w:lang w:val="ru-RU"/>
        </w:rPr>
        <w:t>1</w:t>
      </w:r>
    </w:p>
    <w:p w:rsidR="0068102D" w:rsidRPr="00AA0AB6" w:rsidP="0068102D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ПОСТАНОВЛЕНИЕ</w:t>
      </w:r>
    </w:p>
    <w:p w:rsidR="0068102D" w:rsidRPr="00AA0AB6" w:rsidP="0068102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28 сентября 2021</w:t>
      </w:r>
      <w:r w:rsidRPr="00AA0AB6">
        <w:rPr>
          <w:sz w:val="18"/>
          <w:szCs w:val="18"/>
          <w:lang w:val="ru-RU"/>
        </w:rPr>
        <w:t xml:space="preserve"> года                                                         г. Симферополь</w:t>
      </w:r>
    </w:p>
    <w:p w:rsidR="0068102D" w:rsidRPr="00AA0AB6" w:rsidP="0068102D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      </w:t>
      </w:r>
    </w:p>
    <w:p w:rsidR="0068102D" w:rsidRPr="00AA0AB6" w:rsidP="0068102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8102D" w:rsidRPr="00AA0AB6" w:rsidP="0068102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</w:t>
      </w:r>
      <w:r w:rsidRPr="00AA0AB6">
        <w:rPr>
          <w:sz w:val="18"/>
          <w:szCs w:val="18"/>
          <w:lang w:val="ru-RU"/>
        </w:rPr>
        <w:t>мских Партизан №3-а, дело об административном правонарушении в отношении:</w:t>
      </w:r>
    </w:p>
    <w:p w:rsidR="0068102D" w:rsidRPr="00AA0AB6" w:rsidP="0068102D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Аметова</w:t>
      </w:r>
      <w:r w:rsidRPr="00AA0AB6">
        <w:rPr>
          <w:sz w:val="18"/>
          <w:szCs w:val="18"/>
          <w:lang w:val="ru-RU"/>
        </w:rPr>
        <w:t xml:space="preserve"> И.</w:t>
      </w:r>
      <w:r w:rsidRPr="00AA0AB6">
        <w:rPr>
          <w:sz w:val="18"/>
          <w:szCs w:val="18"/>
          <w:lang w:val="ru-RU"/>
        </w:rPr>
        <w:t>Р.</w:t>
      </w:r>
      <w:r w:rsidRPr="00AA0AB6">
        <w:rPr>
          <w:sz w:val="18"/>
          <w:szCs w:val="18"/>
          <w:lang w:val="ru-RU"/>
        </w:rPr>
        <w:t>, «данные изъяты»</w:t>
      </w:r>
    </w:p>
    <w:p w:rsidR="0068102D" w:rsidRPr="00AA0AB6" w:rsidP="0068102D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</w:t>
      </w:r>
      <w:r w:rsidRPr="00AA0AB6">
        <w:rPr>
          <w:sz w:val="18"/>
          <w:szCs w:val="18"/>
          <w:lang w:val="ru-RU"/>
        </w:rPr>
        <w:t>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AA0AB6" w:rsidP="0068102D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УСТАНОВИЛ:</w:t>
      </w:r>
    </w:p>
    <w:p w:rsidR="0068102D" w:rsidRPr="00AA0AB6" w:rsidP="0068102D">
      <w:pPr>
        <w:tabs>
          <w:tab w:val="left" w:pos="567"/>
        </w:tabs>
        <w:ind w:right="-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ab/>
        <w:t xml:space="preserve">  </w:t>
      </w:r>
      <w:r w:rsidRPr="00AA0AB6" w:rsidR="00A94A49">
        <w:rPr>
          <w:sz w:val="18"/>
          <w:szCs w:val="18"/>
          <w:lang w:val="ru-RU"/>
        </w:rPr>
        <w:t>Аметов</w:t>
      </w:r>
      <w:r w:rsidRPr="00AA0AB6" w:rsidR="00A94A49">
        <w:rPr>
          <w:sz w:val="18"/>
          <w:szCs w:val="18"/>
          <w:lang w:val="ru-RU"/>
        </w:rPr>
        <w:t xml:space="preserve"> И.Р. </w:t>
      </w:r>
      <w:r w:rsidRPr="00AA0AB6">
        <w:rPr>
          <w:sz w:val="18"/>
          <w:szCs w:val="18"/>
          <w:lang w:val="ru-RU"/>
        </w:rPr>
        <w:t>«данные изъяты»</w:t>
      </w:r>
      <w:r w:rsidRPr="00AA0AB6">
        <w:rPr>
          <w:sz w:val="18"/>
          <w:szCs w:val="18"/>
          <w:lang w:val="ru-RU"/>
        </w:rPr>
        <w:t xml:space="preserve"> </w:t>
      </w:r>
      <w:r w:rsidRPr="00AA0AB6" w:rsidR="00CB7F04">
        <w:rPr>
          <w:sz w:val="18"/>
          <w:szCs w:val="18"/>
          <w:lang w:val="ru-RU"/>
        </w:rPr>
        <w:t xml:space="preserve">перевозил лом черных металлов, объемом </w:t>
      </w:r>
      <w:r w:rsidRPr="00AA0AB6">
        <w:rPr>
          <w:sz w:val="18"/>
          <w:szCs w:val="18"/>
          <w:lang w:val="ru-RU"/>
        </w:rPr>
        <w:t xml:space="preserve">около </w:t>
      </w:r>
      <w:r w:rsidRPr="00AA0AB6" w:rsidR="00CB7F04">
        <w:rPr>
          <w:sz w:val="18"/>
          <w:szCs w:val="18"/>
          <w:lang w:val="ru-RU"/>
        </w:rPr>
        <w:t>30</w:t>
      </w:r>
      <w:r w:rsidRPr="00AA0AB6">
        <w:rPr>
          <w:sz w:val="18"/>
          <w:szCs w:val="18"/>
          <w:lang w:val="ru-RU"/>
        </w:rPr>
        <w:t>0</w:t>
      </w:r>
      <w:r w:rsidRPr="00AA0AB6">
        <w:rPr>
          <w:sz w:val="18"/>
          <w:szCs w:val="18"/>
          <w:lang w:val="ru-RU"/>
        </w:rPr>
        <w:t xml:space="preserve"> кг, </w:t>
      </w:r>
      <w:r w:rsidRPr="00AA0AB6" w:rsidR="00CB7F04">
        <w:rPr>
          <w:sz w:val="18"/>
          <w:szCs w:val="18"/>
          <w:lang w:val="ru-RU"/>
        </w:rPr>
        <w:t>без документов, необходимых при транспортировке лома и отходов черных металлов, чем нарушил п. 20 Правил обращения с ломом и отходами черных металлов и их отчуждения, утвержденных Постановлением Правительства Российской Федерации от 11.05.2001 №369.</w:t>
      </w:r>
      <w:r w:rsidRPr="00AA0AB6">
        <w:rPr>
          <w:sz w:val="18"/>
          <w:szCs w:val="18"/>
          <w:lang w:val="ru-RU"/>
        </w:rPr>
        <w:t>.</w:t>
      </w:r>
      <w:r w:rsidRPr="00AA0AB6">
        <w:rPr>
          <w:sz w:val="18"/>
          <w:szCs w:val="18"/>
          <w:lang w:val="ru-RU"/>
        </w:rPr>
        <w:t xml:space="preserve">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В судебное заседание  Аметов</w:t>
      </w:r>
      <w:r w:rsidRPr="00AA0AB6">
        <w:rPr>
          <w:sz w:val="18"/>
          <w:szCs w:val="18"/>
          <w:lang w:val="ru-RU"/>
        </w:rPr>
        <w:t xml:space="preserve"> И.Р. </w:t>
      </w:r>
      <w:r w:rsidRPr="00AA0AB6">
        <w:rPr>
          <w:sz w:val="18"/>
          <w:szCs w:val="18"/>
          <w:lang w:val="ru-RU"/>
        </w:rPr>
        <w:t xml:space="preserve">не явился, о месте и времени рассмотрения дела </w:t>
      </w:r>
      <w:r w:rsidRPr="00AA0AB6">
        <w:rPr>
          <w:sz w:val="18"/>
          <w:szCs w:val="18"/>
          <w:lang w:val="ru-RU"/>
        </w:rPr>
        <w:t>уведомлен</w:t>
      </w:r>
      <w:r w:rsidRPr="00AA0AB6">
        <w:rPr>
          <w:sz w:val="18"/>
          <w:szCs w:val="18"/>
          <w:lang w:val="ru-RU"/>
        </w:rPr>
        <w:t xml:space="preserve"> надлежащим образом, о причинах неявки не сообщил, ходатайств мировому судье не направил.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</w:t>
      </w:r>
      <w:r w:rsidRPr="00AA0AB6">
        <w:rPr>
          <w:sz w:val="18"/>
          <w:szCs w:val="18"/>
          <w:lang w:val="ru-RU"/>
        </w:rPr>
        <w:t xml:space="preserve"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 </w:t>
      </w:r>
      <w:r w:rsidRPr="00AA0AB6">
        <w:rPr>
          <w:sz w:val="18"/>
          <w:szCs w:val="18"/>
          <w:lang w:val="ru-RU"/>
        </w:rPr>
        <w:t>Аметов И.Р.</w:t>
      </w:r>
      <w:r w:rsidRPr="00AA0AB6">
        <w:rPr>
          <w:sz w:val="18"/>
          <w:szCs w:val="18"/>
          <w:lang w:val="ru-RU"/>
        </w:rPr>
        <w:t xml:space="preserve"> считается надлежаще извещенным о времени и месте рассмотрения дела об администр</w:t>
      </w:r>
      <w:r w:rsidRPr="00AA0AB6">
        <w:rPr>
          <w:sz w:val="18"/>
          <w:szCs w:val="18"/>
          <w:lang w:val="ru-RU"/>
        </w:rPr>
        <w:t>ативном правонарушении.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A0AB6">
        <w:rPr>
          <w:sz w:val="18"/>
          <w:szCs w:val="18"/>
          <w:lang w:val="ru-RU"/>
        </w:rPr>
        <w:t>Аметов</w:t>
      </w:r>
      <w:r w:rsidRPr="00AA0AB6">
        <w:rPr>
          <w:sz w:val="18"/>
          <w:szCs w:val="18"/>
          <w:lang w:val="ru-RU"/>
        </w:rPr>
        <w:t>а</w:t>
      </w:r>
      <w:r w:rsidRPr="00AA0AB6">
        <w:rPr>
          <w:sz w:val="18"/>
          <w:szCs w:val="18"/>
          <w:lang w:val="ru-RU"/>
        </w:rPr>
        <w:t xml:space="preserve"> И.Р.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правил обращения с ломом и отходами цветных и черных металлов (приема, учета, хране</w:t>
      </w:r>
      <w:r w:rsidRPr="00AA0AB6">
        <w:rPr>
          <w:sz w:val="18"/>
          <w:szCs w:val="18"/>
          <w:lang w:val="ru-RU"/>
        </w:rPr>
        <w:t>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</w:t>
      </w:r>
      <w:r w:rsidRPr="00AA0AB6">
        <w:rPr>
          <w:sz w:val="18"/>
          <w:szCs w:val="18"/>
          <w:lang w:val="ru-RU"/>
        </w:rPr>
        <w:t xml:space="preserve"> от двух тысяч до двух тысяч пятисот рублей с </w:t>
      </w:r>
      <w:r w:rsidRPr="00AA0AB6">
        <w:rPr>
          <w:sz w:val="18"/>
          <w:szCs w:val="18"/>
          <w:lang w:val="ru-RU"/>
        </w:rPr>
        <w:t>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Согласно ч. 4 ст. 13.1 Федерального закон</w:t>
      </w:r>
      <w:r w:rsidRPr="00AA0AB6">
        <w:rPr>
          <w:sz w:val="18"/>
          <w:szCs w:val="18"/>
          <w:lang w:val="ru-RU"/>
        </w:rPr>
        <w:t xml:space="preserve">а от 24.06.1998 №89-ФЗ «Об отходах производства и потребления»,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Пунктом 2 Правил обращения с ломом и отходами черных металлов и их от</w:t>
      </w:r>
      <w:r w:rsidRPr="00AA0AB6">
        <w:rPr>
          <w:sz w:val="18"/>
          <w:szCs w:val="18"/>
          <w:lang w:val="ru-RU"/>
        </w:rPr>
        <w:t>чуждения, утвержденных Постановлением Правительства Российской Федерации от 11.05.2001 №369,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</w:t>
      </w:r>
      <w:r w:rsidRPr="00AA0AB6">
        <w:rPr>
          <w:sz w:val="18"/>
          <w:szCs w:val="18"/>
          <w:lang w:val="ru-RU"/>
        </w:rPr>
        <w:t>ходы.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В силу п. 20 Правил обращения с ломом и отходами черных металлов и их отчуждения, утвержденных Постановлением Правительства Российской Федерации от 11.05.2001 №369, при транспортировке лома и отходов черных металлов организация - перевозчик (транспор</w:t>
      </w:r>
      <w:r w:rsidRPr="00AA0AB6">
        <w:rPr>
          <w:sz w:val="18"/>
          <w:szCs w:val="18"/>
          <w:lang w:val="ru-RU"/>
        </w:rPr>
        <w:t>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</w:t>
      </w:r>
      <w:r w:rsidRPr="00AA0AB6">
        <w:rPr>
          <w:sz w:val="18"/>
          <w:szCs w:val="18"/>
          <w:lang w:val="ru-RU"/>
        </w:rPr>
        <w:t>евозке</w:t>
      </w:r>
      <w:r w:rsidRPr="00AA0AB6">
        <w:rPr>
          <w:sz w:val="18"/>
          <w:szCs w:val="18"/>
          <w:lang w:val="ru-RU"/>
        </w:rPr>
        <w:t xml:space="preserve">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№3; </w:t>
      </w:r>
      <w:r w:rsidRPr="00AA0AB6">
        <w:rPr>
          <w:sz w:val="18"/>
          <w:szCs w:val="18"/>
          <w:lang w:val="ru-RU"/>
        </w:rPr>
        <w:t>б) при перевозке юридическими лицами и индивидуальными</w:t>
      </w:r>
      <w:r w:rsidRPr="00AA0AB6">
        <w:rPr>
          <w:sz w:val="18"/>
          <w:szCs w:val="18"/>
          <w:lang w:val="ru-RU"/>
        </w:rPr>
        <w:t xml:space="preserve">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</w:t>
      </w:r>
      <w:r w:rsidRPr="00AA0AB6">
        <w:rPr>
          <w:sz w:val="18"/>
          <w:szCs w:val="18"/>
          <w:lang w:val="ru-RU"/>
        </w:rPr>
        <w:t>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AA0AB6">
        <w:rPr>
          <w:sz w:val="18"/>
          <w:szCs w:val="18"/>
          <w:lang w:val="ru-RU"/>
        </w:rPr>
        <w:t xml:space="preserve"> транспортная накладная и нотариально заверенные копии документов, подтверждающих право собственности на транспо</w:t>
      </w:r>
      <w:r w:rsidRPr="00AA0AB6">
        <w:rPr>
          <w:sz w:val="18"/>
          <w:szCs w:val="18"/>
          <w:lang w:val="ru-RU"/>
        </w:rPr>
        <w:t xml:space="preserve">ртируемые лом и отходы черных металлов; удостоверение о взрывобезопасности лома и отходов черных металлов по форме, предусмотренной приложением №3 </w:t>
      </w:r>
      <w:r w:rsidRPr="00AA0AB6">
        <w:rPr>
          <w:sz w:val="18"/>
          <w:szCs w:val="18"/>
          <w:lang w:val="ru-RU"/>
        </w:rPr>
        <w:t>к</w:t>
      </w:r>
      <w:r w:rsidRPr="00AA0AB6">
        <w:rPr>
          <w:sz w:val="18"/>
          <w:szCs w:val="18"/>
          <w:lang w:val="ru-RU"/>
        </w:rPr>
        <w:t xml:space="preserve"> </w:t>
      </w:r>
      <w:r w:rsidRPr="00AA0AB6">
        <w:rPr>
          <w:sz w:val="18"/>
          <w:szCs w:val="18"/>
          <w:lang w:val="ru-RU"/>
        </w:rPr>
        <w:t>настоящим</w:t>
      </w:r>
      <w:r w:rsidRPr="00AA0AB6">
        <w:rPr>
          <w:sz w:val="18"/>
          <w:szCs w:val="18"/>
          <w:lang w:val="ru-RU"/>
        </w:rPr>
        <w:t xml:space="preserve"> Правилам.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Из буквального содержания приведенных правовых норм следует, что обязанность по обеспе</w:t>
      </w:r>
      <w:r w:rsidRPr="00AA0AB6">
        <w:rPr>
          <w:sz w:val="18"/>
          <w:szCs w:val="18"/>
          <w:lang w:val="ru-RU"/>
        </w:rPr>
        <w:t xml:space="preserve">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При этом следует исходить из того, что «транспортировка» охватывается понятием «обращение» с</w:t>
      </w:r>
      <w:r w:rsidRPr="00AA0AB6">
        <w:rPr>
          <w:sz w:val="18"/>
          <w:szCs w:val="18"/>
          <w:lang w:val="ru-RU"/>
        </w:rPr>
        <w:t xml:space="preserve">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Соответственно граждане не имеют права непосредственно осуществлять транспортировку металлического ло</w:t>
      </w:r>
      <w:r w:rsidRPr="00AA0AB6">
        <w:rPr>
          <w:sz w:val="18"/>
          <w:szCs w:val="18"/>
          <w:lang w:val="ru-RU"/>
        </w:rPr>
        <w:t xml:space="preserve">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Гражданского кодекса Российской Федерации, </w:t>
      </w:r>
      <w:r w:rsidRPr="00AA0AB6">
        <w:rPr>
          <w:sz w:val="18"/>
          <w:szCs w:val="18"/>
          <w:lang w:val="ru-RU"/>
        </w:rPr>
        <w:t xml:space="preserve">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По смыслу положений ст.</w:t>
      </w:r>
      <w:r w:rsidRPr="00AA0AB6">
        <w:rPr>
          <w:sz w:val="18"/>
          <w:szCs w:val="18"/>
          <w:lang w:val="ru-RU"/>
        </w:rPr>
        <w:t xml:space="preserve"> 13.1 Федерального закона от 24 июня 1998 года №89-ФЗ «Об отходах производства и потребления»,  Правил обращения с ломом и отходами черных металлов и их отчуждения, утвержденных Постановлением Правительства Российской Федерации от 11.05.2001 №369, физическ</w:t>
      </w:r>
      <w:r w:rsidRPr="00AA0AB6">
        <w:rPr>
          <w:sz w:val="18"/>
          <w:szCs w:val="18"/>
          <w:lang w:val="ru-RU"/>
        </w:rPr>
        <w:t>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</w:t>
      </w:r>
      <w:r w:rsidRPr="00AA0AB6">
        <w:rPr>
          <w:sz w:val="18"/>
          <w:szCs w:val="18"/>
          <w:lang w:val="ru-RU"/>
        </w:rPr>
        <w:t xml:space="preserve"> как его транспортировка может осуществляться лишь транспортной организацией или юри</w:t>
      </w:r>
      <w:r w:rsidRPr="00AA0AB6">
        <w:rPr>
          <w:sz w:val="18"/>
          <w:szCs w:val="18"/>
          <w:lang w:val="ru-RU"/>
        </w:rPr>
        <w:t>дическим лицом и индивидуальным предпринимателем, которые должны обеспечить наличие документов, перечисленных в п. 20 Правил обращения с ломом и отходами черных металлов и их отчуждения, утвержденных Постановлением Правительства Российской Федерации от 11.</w:t>
      </w:r>
      <w:r w:rsidRPr="00AA0AB6">
        <w:rPr>
          <w:sz w:val="18"/>
          <w:szCs w:val="18"/>
          <w:lang w:val="ru-RU"/>
        </w:rPr>
        <w:t xml:space="preserve">05.2001 №369, в том числе удостоверения о взрывобезопасности.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Таким образом, транспортировка физическими лицами лома и отходов черных металлов образует состав административного правонарушения, предусмотренного ст. 14.26 Кодекса Российской Федерации об адм</w:t>
      </w:r>
      <w:r w:rsidRPr="00AA0AB6">
        <w:rPr>
          <w:sz w:val="18"/>
          <w:szCs w:val="18"/>
          <w:lang w:val="ru-RU"/>
        </w:rPr>
        <w:t xml:space="preserve">инистративных правонарушениях.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Как установлено в судебном заседании и подтверждается материалами делами, </w:t>
      </w:r>
      <w:r w:rsidRPr="00AA0AB6">
        <w:rPr>
          <w:sz w:val="18"/>
          <w:szCs w:val="18"/>
          <w:lang w:val="ru-RU"/>
        </w:rPr>
        <w:t>Аметов</w:t>
      </w:r>
      <w:r w:rsidRPr="00AA0AB6">
        <w:rPr>
          <w:sz w:val="18"/>
          <w:szCs w:val="18"/>
          <w:lang w:val="ru-RU"/>
        </w:rPr>
        <w:t xml:space="preserve"> И.Р. «данные </w:t>
      </w:r>
      <w:r w:rsidRPr="00AA0AB6">
        <w:rPr>
          <w:sz w:val="18"/>
          <w:szCs w:val="18"/>
          <w:lang w:val="ru-RU"/>
        </w:rPr>
        <w:t>изъяты</w:t>
      </w:r>
      <w:r w:rsidRPr="00AA0AB6">
        <w:rPr>
          <w:sz w:val="18"/>
          <w:szCs w:val="18"/>
          <w:lang w:val="ru-RU"/>
        </w:rPr>
        <w:t>»</w:t>
      </w:r>
      <w:r w:rsidRPr="00AA0AB6">
        <w:rPr>
          <w:sz w:val="18"/>
          <w:szCs w:val="18"/>
          <w:lang w:val="ru-RU"/>
        </w:rPr>
        <w:t>п</w:t>
      </w:r>
      <w:r w:rsidRPr="00AA0AB6">
        <w:rPr>
          <w:sz w:val="18"/>
          <w:szCs w:val="18"/>
          <w:lang w:val="ru-RU"/>
        </w:rPr>
        <w:t>е</w:t>
      </w:r>
      <w:r w:rsidRPr="00AA0AB6">
        <w:rPr>
          <w:sz w:val="18"/>
          <w:szCs w:val="18"/>
          <w:lang w:val="ru-RU"/>
        </w:rPr>
        <w:t>ревозил</w:t>
      </w:r>
      <w:r w:rsidRPr="00AA0AB6">
        <w:rPr>
          <w:sz w:val="18"/>
          <w:szCs w:val="18"/>
          <w:lang w:val="ru-RU"/>
        </w:rPr>
        <w:t xml:space="preserve"> лом черных металлов, объемом около 300 кг</w:t>
      </w:r>
      <w:r w:rsidRPr="00AA0AB6">
        <w:rPr>
          <w:sz w:val="18"/>
          <w:szCs w:val="18"/>
          <w:lang w:val="ru-RU"/>
        </w:rPr>
        <w:t>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Вина </w:t>
      </w:r>
      <w:r w:rsidRPr="00AA0AB6">
        <w:rPr>
          <w:sz w:val="18"/>
          <w:szCs w:val="18"/>
          <w:lang w:val="ru-RU"/>
        </w:rPr>
        <w:t>Аметов</w:t>
      </w:r>
      <w:r w:rsidRPr="00AA0AB6">
        <w:rPr>
          <w:sz w:val="18"/>
          <w:szCs w:val="18"/>
          <w:lang w:val="ru-RU"/>
        </w:rPr>
        <w:t>а</w:t>
      </w:r>
      <w:r w:rsidRPr="00AA0AB6">
        <w:rPr>
          <w:sz w:val="18"/>
          <w:szCs w:val="18"/>
          <w:lang w:val="ru-RU"/>
        </w:rPr>
        <w:t xml:space="preserve"> И.Р. </w:t>
      </w:r>
      <w:r w:rsidRPr="00AA0AB6">
        <w:rPr>
          <w:sz w:val="18"/>
          <w:szCs w:val="18"/>
          <w:lang w:val="ru-RU"/>
        </w:rPr>
        <w:t>в совершении вмененного ему правонарушения подтверждается установленными мировым судьей обстоятельствами по делу и исследованными доказательствами, а именно: протоколом об административно</w:t>
      </w:r>
      <w:r w:rsidRPr="00AA0AB6">
        <w:rPr>
          <w:sz w:val="18"/>
          <w:szCs w:val="18"/>
          <w:lang w:val="ru-RU"/>
        </w:rPr>
        <w:t xml:space="preserve">м правонарушении №РК 435555 от 30.08.2021, письменными объяснениями </w:t>
      </w:r>
      <w:r w:rsidRPr="00AA0AB6">
        <w:rPr>
          <w:sz w:val="18"/>
          <w:szCs w:val="18"/>
          <w:lang w:val="ru-RU"/>
        </w:rPr>
        <w:t>Аметов</w:t>
      </w:r>
      <w:r w:rsidRPr="00AA0AB6">
        <w:rPr>
          <w:sz w:val="18"/>
          <w:szCs w:val="18"/>
          <w:lang w:val="ru-RU"/>
        </w:rPr>
        <w:t>а</w:t>
      </w:r>
      <w:r w:rsidRPr="00AA0AB6">
        <w:rPr>
          <w:sz w:val="18"/>
          <w:szCs w:val="18"/>
          <w:lang w:val="ru-RU"/>
        </w:rPr>
        <w:t xml:space="preserve"> И.Р. </w:t>
      </w:r>
      <w:r w:rsidRPr="00AA0AB6">
        <w:rPr>
          <w:sz w:val="18"/>
          <w:szCs w:val="18"/>
          <w:lang w:val="ru-RU"/>
        </w:rPr>
        <w:t xml:space="preserve">от 30.08.2021, копией договора об оказании транспортных услуг от 30.08.2021, протоколом осмотра от </w:t>
      </w:r>
      <w:r w:rsidRPr="00AA0AB6" w:rsidR="00091FC8">
        <w:rPr>
          <w:sz w:val="18"/>
          <w:szCs w:val="18"/>
          <w:lang w:val="ru-RU"/>
        </w:rPr>
        <w:t>30.08</w:t>
      </w:r>
      <w:r w:rsidRPr="00AA0AB6">
        <w:rPr>
          <w:sz w:val="18"/>
          <w:szCs w:val="18"/>
          <w:lang w:val="ru-RU"/>
        </w:rPr>
        <w:t xml:space="preserve">.2021 с фотоматериалами, рапортом от </w:t>
      </w:r>
      <w:r w:rsidRPr="00AA0AB6" w:rsidR="00091FC8">
        <w:rPr>
          <w:sz w:val="18"/>
          <w:szCs w:val="18"/>
          <w:lang w:val="ru-RU"/>
        </w:rPr>
        <w:t>30.08</w:t>
      </w:r>
      <w:r w:rsidRPr="00AA0AB6">
        <w:rPr>
          <w:sz w:val="18"/>
          <w:szCs w:val="18"/>
          <w:lang w:val="ru-RU"/>
        </w:rPr>
        <w:t>.2021.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 Исследованные в судеб</w:t>
      </w:r>
      <w:r w:rsidRPr="00AA0AB6">
        <w:rPr>
          <w:sz w:val="18"/>
          <w:szCs w:val="18"/>
          <w:lang w:val="ru-RU"/>
        </w:rPr>
        <w:t xml:space="preserve">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A0AB6" w:rsidR="00091FC8">
        <w:rPr>
          <w:sz w:val="18"/>
          <w:szCs w:val="18"/>
          <w:lang w:val="ru-RU"/>
        </w:rPr>
        <w:t xml:space="preserve">Аметова И.Р. </w:t>
      </w:r>
      <w:r w:rsidRPr="00AA0AB6">
        <w:rPr>
          <w:sz w:val="18"/>
          <w:szCs w:val="18"/>
          <w:lang w:val="ru-RU"/>
        </w:rPr>
        <w:t>в совершении вмененного административного правонарушения.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AA0AB6" w:rsidR="00091FC8">
        <w:rPr>
          <w:sz w:val="18"/>
          <w:szCs w:val="18"/>
          <w:lang w:val="ru-RU"/>
        </w:rPr>
        <w:t xml:space="preserve">Аметова И.Р. </w:t>
      </w:r>
      <w:r w:rsidRPr="00AA0AB6">
        <w:rPr>
          <w:sz w:val="18"/>
          <w:szCs w:val="18"/>
          <w:lang w:val="ru-RU"/>
        </w:rPr>
        <w:t>в совершении вмененного ему административного правонарушения, предусмотренного ст. 14.26 Кодекса Российской Фе</w:t>
      </w:r>
      <w:r w:rsidRPr="00AA0AB6">
        <w:rPr>
          <w:sz w:val="18"/>
          <w:szCs w:val="18"/>
          <w:lang w:val="ru-RU"/>
        </w:rPr>
        <w:t>дерации об административных правонарушениях, и квалифицирую его действия по ст. 14.26 Кодекса Российской Федерации об административных правонарушениях как нарушение правил обращения с ломом черных металлов (транспортировка) при отсутствии</w:t>
      </w:r>
      <w:r w:rsidRPr="00AA0AB6">
        <w:rPr>
          <w:sz w:val="18"/>
          <w:szCs w:val="18"/>
          <w:lang w:val="ru-RU"/>
        </w:rPr>
        <w:t xml:space="preserve"> </w:t>
      </w:r>
      <w:r w:rsidRPr="00AA0AB6">
        <w:rPr>
          <w:sz w:val="18"/>
          <w:szCs w:val="18"/>
          <w:lang w:val="ru-RU"/>
        </w:rPr>
        <w:t>случае</w:t>
      </w:r>
      <w:r w:rsidRPr="00AA0AB6">
        <w:rPr>
          <w:sz w:val="18"/>
          <w:szCs w:val="18"/>
          <w:lang w:val="ru-RU"/>
        </w:rPr>
        <w:t>, предусмот</w:t>
      </w:r>
      <w:r w:rsidRPr="00AA0AB6">
        <w:rPr>
          <w:sz w:val="18"/>
          <w:szCs w:val="18"/>
          <w:lang w:val="ru-RU"/>
        </w:rPr>
        <w:t>ренных статьей 8.2, частью 2 статьи 8.6 и частью 2 статьи 8.31 Кодекса Российской Федерации об административных правонарушениях.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AA0AB6">
        <w:rPr>
          <w:sz w:val="18"/>
          <w:szCs w:val="18"/>
          <w:lang w:val="ru-RU"/>
        </w:rPr>
        <w:t xml:space="preserve">арушении составлен с соблюдением требований закона, противоречий не содержит. Права и законные интересы </w:t>
      </w:r>
      <w:r w:rsidRPr="00AA0AB6" w:rsidR="00091FC8">
        <w:rPr>
          <w:sz w:val="18"/>
          <w:szCs w:val="18"/>
          <w:lang w:val="ru-RU"/>
        </w:rPr>
        <w:t xml:space="preserve">Аметова И.Р. </w:t>
      </w:r>
      <w:r w:rsidRPr="00AA0AB6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При назначении меры административного наказания за административн</w:t>
      </w:r>
      <w:r w:rsidRPr="00AA0AB6">
        <w:rPr>
          <w:sz w:val="18"/>
          <w:szCs w:val="18"/>
          <w:lang w:val="ru-RU"/>
        </w:rPr>
        <w:t>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</w:t>
      </w:r>
      <w:r w:rsidRPr="00AA0AB6">
        <w:rPr>
          <w:sz w:val="18"/>
          <w:szCs w:val="18"/>
          <w:lang w:val="ru-RU"/>
        </w:rPr>
        <w:t>е наличие обстоятельств, смягчающих или отягчающих административную ответственность.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</w:t>
      </w:r>
      <w:r w:rsidRPr="00AA0AB6">
        <w:rPr>
          <w:sz w:val="18"/>
          <w:szCs w:val="18"/>
          <w:lang w:val="ru-RU"/>
        </w:rPr>
        <w:t xml:space="preserve"> не установлено.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</w:t>
      </w:r>
      <w:r w:rsidRPr="00AA0AB6">
        <w:rPr>
          <w:sz w:val="18"/>
          <w:szCs w:val="18"/>
          <w:lang w:val="ru-RU"/>
        </w:rPr>
        <w:t xml:space="preserve">ено производство об административном правонарушении, обстоятельства дела, отсутствие отягчающих и смягчающих ответственность обстоятельств, прихожу к выводу, что </w:t>
      </w:r>
      <w:r w:rsidRPr="00AA0AB6" w:rsidR="00091FC8">
        <w:rPr>
          <w:sz w:val="18"/>
          <w:szCs w:val="18"/>
          <w:lang w:val="ru-RU"/>
        </w:rPr>
        <w:t xml:space="preserve">Аметова И.Р. </w:t>
      </w:r>
      <w:r w:rsidRPr="00AA0AB6">
        <w:rPr>
          <w:sz w:val="18"/>
          <w:szCs w:val="18"/>
          <w:lang w:val="ru-RU"/>
        </w:rPr>
        <w:t>следует подвергнуть наказанию в виде штрафа в минимальном размере в пределах</w:t>
      </w:r>
      <w:r w:rsidRPr="00AA0AB6">
        <w:rPr>
          <w:sz w:val="18"/>
          <w:szCs w:val="18"/>
          <w:lang w:val="ru-RU"/>
        </w:rPr>
        <w:t xml:space="preserve"> санк</w:t>
      </w:r>
      <w:r w:rsidRPr="00AA0AB6">
        <w:rPr>
          <w:sz w:val="18"/>
          <w:szCs w:val="18"/>
          <w:lang w:val="ru-RU"/>
        </w:rPr>
        <w:t>ции, предусмотренной ст. 14.26 Кодекса Российской Федерации об административных правонарушениях без конфискации предметов административного правонарушения.</w:t>
      </w:r>
      <w:r w:rsidRPr="00AA0AB6">
        <w:rPr>
          <w:sz w:val="18"/>
          <w:szCs w:val="18"/>
          <w:lang w:val="ru-RU"/>
        </w:rPr>
        <w:t xml:space="preserve">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</w:t>
      </w:r>
      <w:r w:rsidRPr="00AA0AB6">
        <w:rPr>
          <w:sz w:val="18"/>
          <w:szCs w:val="18"/>
          <w:lang w:val="ru-RU"/>
        </w:rPr>
        <w:t>ях, мировой судья –</w:t>
      </w:r>
    </w:p>
    <w:p w:rsidR="00CB7F04" w:rsidRPr="00AA0AB6" w:rsidP="00CB7F04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ПОСТАНОВИЛ:</w:t>
      </w:r>
    </w:p>
    <w:p w:rsidR="00CB7F04" w:rsidRPr="00AA0AB6" w:rsidP="00CB7F0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Аметова</w:t>
      </w:r>
      <w:r w:rsidRPr="00AA0AB6">
        <w:rPr>
          <w:sz w:val="18"/>
          <w:szCs w:val="18"/>
          <w:lang w:val="ru-RU"/>
        </w:rPr>
        <w:t xml:space="preserve"> И.</w:t>
      </w:r>
      <w:r w:rsidRPr="00AA0AB6">
        <w:rPr>
          <w:sz w:val="18"/>
          <w:szCs w:val="18"/>
          <w:lang w:val="ru-RU"/>
        </w:rPr>
        <w:t>Р.</w:t>
      </w:r>
      <w:r w:rsidRPr="00AA0AB6">
        <w:rPr>
          <w:sz w:val="18"/>
          <w:szCs w:val="18"/>
          <w:lang w:val="ru-RU"/>
        </w:rPr>
        <w:t xml:space="preserve"> </w:t>
      </w:r>
      <w:r w:rsidRPr="00AA0AB6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наказание в виде адми</w:t>
      </w:r>
      <w:r w:rsidRPr="00AA0AB6">
        <w:rPr>
          <w:sz w:val="18"/>
          <w:szCs w:val="18"/>
          <w:lang w:val="ru-RU"/>
        </w:rPr>
        <w:t>нистративного штрафа в размере 2000  (двух тысяч) рублей без конфискации предметов административного правонарушения.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 </w:t>
      </w:r>
      <w:r w:rsidRPr="00AA0AB6">
        <w:rPr>
          <w:sz w:val="18"/>
          <w:szCs w:val="18"/>
          <w:lang w:val="ru-RU"/>
        </w:rPr>
        <w:t>Реквизиты для уплаты административного штрафа –  УФК по Республике Крым (Министерство юстиции Республики Крым, л/с 04752203230, Код Сводно</w:t>
      </w:r>
      <w:r w:rsidRPr="00AA0AB6">
        <w:rPr>
          <w:sz w:val="18"/>
          <w:szCs w:val="18"/>
          <w:lang w:val="ru-RU"/>
        </w:rPr>
        <w:t>го реестра 35220323, почтовый адрес:</w:t>
      </w:r>
      <w:r w:rsidRPr="00AA0AB6">
        <w:rPr>
          <w:sz w:val="18"/>
          <w:szCs w:val="18"/>
          <w:lang w:val="ru-RU"/>
        </w:rPr>
        <w:t xml:space="preserve"> </w:t>
      </w:r>
      <w:r w:rsidRPr="00AA0AB6">
        <w:rPr>
          <w:sz w:val="18"/>
          <w:szCs w:val="18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AA0AB6">
        <w:rPr>
          <w:sz w:val="18"/>
          <w:szCs w:val="18"/>
          <w:lang w:val="ru-RU"/>
        </w:rPr>
        <w:t xml:space="preserve"> Отделение Республика Крым Банка России//УФК по Республике Крым г. Симферополь, ИНН 9102013284, </w:t>
      </w:r>
      <w:r w:rsidRPr="00AA0AB6">
        <w:rPr>
          <w:sz w:val="18"/>
          <w:szCs w:val="18"/>
          <w:lang w:val="ru-RU"/>
        </w:rPr>
        <w:t xml:space="preserve">КПП 910201001, БИК: 013510002, Единый казначейский счет: 40102810645370000035, казначейский счет 03100643000000017500, УИН 0,  ОКТМО 35701000, КБК 828 1 16 01143 01 9000 140.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</w:t>
      </w:r>
      <w:r w:rsidRPr="00AA0AB6">
        <w:rPr>
          <w:sz w:val="18"/>
          <w:szCs w:val="18"/>
          <w:lang w:val="ru-RU"/>
        </w:rPr>
        <w:t xml:space="preserve">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В соответствии с ч. 1 ст. 20.25 Кодекса </w:t>
      </w:r>
      <w:r w:rsidRPr="00AA0AB6">
        <w:rPr>
          <w:sz w:val="18"/>
          <w:szCs w:val="18"/>
          <w:lang w:val="ru-RU"/>
        </w:rPr>
        <w:t>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</w:t>
      </w:r>
      <w:r w:rsidRPr="00AA0AB6">
        <w:rPr>
          <w:sz w:val="18"/>
          <w:szCs w:val="18"/>
          <w:lang w:val="ru-RU"/>
        </w:rPr>
        <w:t xml:space="preserve"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</w:t>
      </w:r>
      <w:r w:rsidRPr="00AA0AB6">
        <w:rPr>
          <w:sz w:val="18"/>
          <w:szCs w:val="18"/>
          <w:lang w:val="ru-RU"/>
        </w:rPr>
        <w:t xml:space="preserve">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>Постановление может быть обжаловано в Центральный ра</w:t>
      </w:r>
      <w:r w:rsidRPr="00AA0AB6">
        <w:rPr>
          <w:sz w:val="18"/>
          <w:szCs w:val="18"/>
          <w:lang w:val="ru-RU"/>
        </w:rPr>
        <w:t xml:space="preserve">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</w:t>
      </w:r>
      <w:r w:rsidRPr="00AA0AB6">
        <w:rPr>
          <w:sz w:val="18"/>
          <w:szCs w:val="18"/>
          <w:lang w:val="ru-RU"/>
        </w:rPr>
        <w:t xml:space="preserve">        </w:t>
      </w:r>
    </w:p>
    <w:p w:rsidR="00CB7F04" w:rsidRPr="00AA0AB6" w:rsidP="00CB7F04">
      <w:pPr>
        <w:ind w:right="-1" w:firstLine="851"/>
        <w:jc w:val="both"/>
        <w:rPr>
          <w:sz w:val="18"/>
          <w:szCs w:val="18"/>
          <w:lang w:val="ru-RU"/>
        </w:rPr>
      </w:pPr>
      <w:r w:rsidRPr="00AA0AB6">
        <w:rPr>
          <w:sz w:val="18"/>
          <w:szCs w:val="18"/>
          <w:lang w:val="ru-RU"/>
        </w:rPr>
        <w:t xml:space="preserve"> </w:t>
      </w:r>
    </w:p>
    <w:p w:rsidR="00CB7F04" w:rsidRPr="00AA0AB6" w:rsidP="00CB7F04">
      <w:pPr>
        <w:ind w:right="-1" w:firstLine="851"/>
        <w:jc w:val="both"/>
        <w:rPr>
          <w:sz w:val="18"/>
          <w:szCs w:val="18"/>
        </w:rPr>
      </w:pPr>
      <w:r w:rsidRPr="00AA0AB6">
        <w:rPr>
          <w:sz w:val="18"/>
          <w:szCs w:val="18"/>
          <w:lang w:val="ru-RU"/>
        </w:rPr>
        <w:t>Мировой судья                                                          А.Л. Тоскина</w:t>
      </w:r>
    </w:p>
    <w:p w:rsidR="00CB7F04" w:rsidRPr="00AA0AB6" w:rsidP="00CB7F04">
      <w:pPr>
        <w:rPr>
          <w:sz w:val="18"/>
          <w:szCs w:val="18"/>
        </w:rPr>
      </w:pPr>
    </w:p>
    <w:p w:rsidR="002C5A43" w:rsidRPr="00AA0AB6" w:rsidP="00CB7F04">
      <w:pPr>
        <w:ind w:right="-1" w:firstLine="851"/>
        <w:jc w:val="both"/>
        <w:rPr>
          <w:sz w:val="18"/>
          <w:szCs w:val="18"/>
        </w:rPr>
      </w:pPr>
    </w:p>
    <w:sectPr w:rsidSect="008D3D2D">
      <w:footerReference w:type="even" r:id="rId4"/>
      <w:footerReference w:type="default" r:id="rId5"/>
      <w:pgSz w:w="11906" w:h="16838"/>
      <w:pgMar w:top="568" w:right="707" w:bottom="851" w:left="1701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91FC8"/>
    <w:rsid w:val="000F4C38"/>
    <w:rsid w:val="002C5A43"/>
    <w:rsid w:val="002D4597"/>
    <w:rsid w:val="00326552"/>
    <w:rsid w:val="003432D5"/>
    <w:rsid w:val="00381BC6"/>
    <w:rsid w:val="003D5CBB"/>
    <w:rsid w:val="004926C4"/>
    <w:rsid w:val="00531F67"/>
    <w:rsid w:val="0068102D"/>
    <w:rsid w:val="007043B4"/>
    <w:rsid w:val="008C42D3"/>
    <w:rsid w:val="008D3D2D"/>
    <w:rsid w:val="00957909"/>
    <w:rsid w:val="00A94A49"/>
    <w:rsid w:val="00AA0AB6"/>
    <w:rsid w:val="00C13E9A"/>
    <w:rsid w:val="00C545F8"/>
    <w:rsid w:val="00CB7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