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5EF5" w:rsidRPr="00574821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>409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/17/202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г. Симферополь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574821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574821">
        <w:rPr>
          <w:rFonts w:ascii="Times New Roman" w:hAnsi="Times New Roman" w:cs="Times New Roman"/>
          <w:sz w:val="27"/>
          <w:szCs w:val="27"/>
        </w:rPr>
        <w:t>Тоскина</w:t>
      </w:r>
      <w:r w:rsidRPr="00574821">
        <w:rPr>
          <w:rFonts w:ascii="Times New Roman" w:hAnsi="Times New Roman" w:cs="Times New Roman"/>
          <w:sz w:val="27"/>
          <w:szCs w:val="27"/>
        </w:rPr>
        <w:t xml:space="preserve"> А.Л.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74821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города Симферополь, по адресу: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74821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D5EF5" w:rsidP="00CD5EF5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380F27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6B615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80F27">
        <w:rPr>
          <w:rFonts w:ascii="Times New Roman" w:hAnsi="Times New Roman" w:cs="Times New Roman"/>
          <w:sz w:val="27"/>
          <w:szCs w:val="27"/>
        </w:rPr>
        <w:t xml:space="preserve"> </w:t>
      </w:r>
      <w:r w:rsidR="0029184B">
        <w:rPr>
          <w:rFonts w:ascii="Times New Roman" w:hAnsi="Times New Roman" w:cs="Times New Roman"/>
          <w:sz w:val="27"/>
          <w:szCs w:val="27"/>
        </w:rPr>
        <w:t>Шкурко</w:t>
      </w:r>
      <w:r w:rsidR="0029184B">
        <w:rPr>
          <w:rFonts w:ascii="Times New Roman" w:hAnsi="Times New Roman" w:cs="Times New Roman"/>
          <w:sz w:val="27"/>
          <w:szCs w:val="27"/>
        </w:rPr>
        <w:t xml:space="preserve"> </w:t>
      </w:r>
      <w:r w:rsidR="006B615B">
        <w:rPr>
          <w:rFonts w:ascii="Times New Roman" w:hAnsi="Times New Roman" w:cs="Times New Roman"/>
          <w:sz w:val="27"/>
          <w:szCs w:val="27"/>
        </w:rPr>
        <w:t>Т.Н.</w:t>
      </w:r>
      <w:r w:rsidRPr="00380F27">
        <w:rPr>
          <w:rFonts w:ascii="Times New Roman" w:hAnsi="Times New Roman" w:cs="Times New Roman"/>
          <w:sz w:val="27"/>
          <w:szCs w:val="27"/>
        </w:rPr>
        <w:t xml:space="preserve">, </w:t>
      </w:r>
      <w:r w:rsidR="006B615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80F27">
        <w:rPr>
          <w:rFonts w:ascii="Times New Roman" w:hAnsi="Times New Roman" w:cs="Times New Roman"/>
          <w:sz w:val="27"/>
          <w:szCs w:val="27"/>
        </w:rPr>
        <w:t xml:space="preserve">, </w:t>
      </w:r>
      <w:r w:rsidR="0029184B">
        <w:rPr>
          <w:rFonts w:ascii="Times New Roman" w:hAnsi="Times New Roman" w:cs="Times New Roman"/>
          <w:sz w:val="27"/>
          <w:szCs w:val="27"/>
        </w:rPr>
        <w:t xml:space="preserve">имеющей гражданство </w:t>
      </w:r>
      <w:r w:rsidRPr="00380F27">
        <w:rPr>
          <w:rFonts w:ascii="Times New Roman" w:hAnsi="Times New Roman" w:cs="Times New Roman"/>
          <w:sz w:val="27"/>
          <w:szCs w:val="27"/>
        </w:rPr>
        <w:t xml:space="preserve">Российской Федерации, паспорт </w:t>
      </w:r>
      <w:r w:rsidR="006B615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29184B">
        <w:rPr>
          <w:rFonts w:ascii="Times New Roman" w:hAnsi="Times New Roman" w:cs="Times New Roman"/>
          <w:sz w:val="27"/>
          <w:szCs w:val="27"/>
        </w:rPr>
        <w:t>, проживающей</w:t>
      </w:r>
      <w:r w:rsidRPr="00380F27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6B615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80F27">
        <w:rPr>
          <w:rFonts w:ascii="Times New Roman" w:hAnsi="Times New Roman" w:cs="Times New Roman"/>
          <w:sz w:val="27"/>
          <w:szCs w:val="27"/>
        </w:rPr>
        <w:t>,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 признакам состава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авонарушения, предусмотренного ст. 15.5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Шкурко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Т.Н.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="006B615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9184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 w:rsidR="006B615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6B615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в налоговый орган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законодательством о налогах и сборах срок налоговую декларацию 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>по налогу на прибыль за 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по сроку предоставления по 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28.03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29184B" w:rsidR="0029184B">
        <w:rPr>
          <w:rFonts w:ascii="Times New Roman" w:eastAsia="Times New Roman" w:hAnsi="Times New Roman" w:cs="Times New Roman"/>
          <w:sz w:val="27"/>
          <w:szCs w:val="27"/>
        </w:rPr>
        <w:t>Шкурко Т.Н.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извещен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надлежаще, о причинах неявки не сообщил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, ходатайств мировому судье не направил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9184B" w:rsidR="0029184B">
        <w:rPr>
          <w:rFonts w:ascii="Times New Roman" w:eastAsia="Times New Roman" w:hAnsi="Times New Roman" w:cs="Times New Roman"/>
          <w:sz w:val="27"/>
          <w:szCs w:val="27"/>
        </w:rPr>
        <w:t>Шкурко Т.Н.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 налоговые декларации в порядке, определенном настоящей статьей.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соответствии с п. 1 ст. 285 Налогового кодекса Российской Федерации налоговым периодом по налогу признается календарный год.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D5EF5" w:rsidRPr="000B6A5D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по налогу на прибыль за 2022 год является 27.03.202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установлено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что налоговая декларация на пологу на прибыль за  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года  подана в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налоговый орган юридическим лицом по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средств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м телекоммуникационной связи –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>28.03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предоставления налоговой декларации – 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то есть декларация представлена с нарушением граничного срока предоставления.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директором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29184B" w:rsidR="0029184B">
        <w:rPr>
          <w:rFonts w:ascii="Times New Roman" w:eastAsia="Times New Roman" w:hAnsi="Times New Roman" w:cs="Times New Roman"/>
          <w:sz w:val="27"/>
          <w:szCs w:val="27"/>
        </w:rPr>
        <w:t>Шкурко Т.Н.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="00C55A1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29184B" w:rsidR="0029184B">
        <w:rPr>
          <w:rFonts w:ascii="Times New Roman" w:eastAsia="Times New Roman" w:hAnsi="Times New Roman" w:cs="Times New Roman"/>
          <w:sz w:val="27"/>
          <w:szCs w:val="27"/>
        </w:rPr>
        <w:t>Шкурко Т.Н.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29184B" w:rsidR="0029184B">
        <w:rPr>
          <w:rFonts w:ascii="Times New Roman" w:eastAsia="Times New Roman" w:hAnsi="Times New Roman" w:cs="Times New Roman"/>
          <w:sz w:val="27"/>
          <w:szCs w:val="27"/>
        </w:rPr>
        <w:t>Шкурко Т.Н.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протоколом об административном правонарушении №</w:t>
      </w:r>
      <w:r w:rsidR="006B615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 копией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декларации в электронном виде, копией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квитанции о приеме налоговой декларации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копией акта,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копией решения,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9184B" w:rsidR="0029184B">
        <w:rPr>
          <w:rFonts w:ascii="Times New Roman" w:eastAsia="Times New Roman" w:hAnsi="Times New Roman" w:cs="Times New Roman"/>
          <w:sz w:val="27"/>
          <w:szCs w:val="27"/>
        </w:rPr>
        <w:t>Шкурко Т.Н.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вмененного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9184B" w:rsidR="0029184B">
        <w:rPr>
          <w:rFonts w:ascii="Times New Roman" w:eastAsia="Times New Roman" w:hAnsi="Times New Roman" w:cs="Times New Roman"/>
          <w:sz w:val="27"/>
          <w:szCs w:val="27"/>
        </w:rPr>
        <w:t>Шкурко Т.Н.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Согласно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9184B" w:rsidR="0029184B">
        <w:rPr>
          <w:rFonts w:ascii="Times New Roman" w:eastAsia="Times New Roman" w:hAnsi="Times New Roman" w:cs="Times New Roman"/>
          <w:sz w:val="27"/>
          <w:szCs w:val="27"/>
        </w:rPr>
        <w:t>Шкурко Т.Н.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ответственность</w:t>
      </w:r>
      <w:r w:rsidRPr="00380F27" w:rsidR="00380F27">
        <w:t xml:space="preserve"> </w:t>
      </w:r>
      <w:r w:rsidRPr="0029184B" w:rsidR="0029184B">
        <w:rPr>
          <w:rFonts w:ascii="Times New Roman" w:eastAsia="Times New Roman" w:hAnsi="Times New Roman" w:cs="Times New Roman"/>
          <w:sz w:val="27"/>
          <w:szCs w:val="27"/>
        </w:rPr>
        <w:t>Шкурко Т.Н.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делу не установлено.</w:t>
      </w:r>
    </w:p>
    <w:p w:rsidR="0029184B" w:rsidRPr="0029184B" w:rsidP="002918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184B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то обстоятельство, что Шкурко Т.Н. ранее (на момент совершения вмененного правонарушения) к административной ответственности за однородные правонарушения не привлекалась (иной информации в материалах дела не имеется), мировой судья считает необходимым подвергнуть Шкурко Т.Н. административному</w:t>
      </w:r>
      <w:r w:rsidRPr="0029184B">
        <w:rPr>
          <w:rFonts w:ascii="Times New Roman" w:eastAsia="Times New Roman" w:hAnsi="Times New Roman" w:cs="Times New Roman"/>
          <w:sz w:val="27"/>
          <w:szCs w:val="27"/>
        </w:rPr>
        <w:t xml:space="preserve">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29184B" w:rsidRPr="0029184B" w:rsidP="002918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184B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9184B" w:rsidRPr="0029184B" w:rsidP="002918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184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29184B" w:rsidRPr="0029184B" w:rsidP="002918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184B">
        <w:rPr>
          <w:rFonts w:ascii="Times New Roman" w:eastAsia="Times New Roman" w:hAnsi="Times New Roman" w:cs="Times New Roman"/>
          <w:sz w:val="27"/>
          <w:szCs w:val="27"/>
        </w:rPr>
        <w:t xml:space="preserve">Шкурко </w:t>
      </w:r>
      <w:r w:rsidR="006B615B">
        <w:rPr>
          <w:rFonts w:ascii="Times New Roman" w:eastAsia="Times New Roman" w:hAnsi="Times New Roman" w:cs="Times New Roman"/>
          <w:sz w:val="27"/>
          <w:szCs w:val="27"/>
        </w:rPr>
        <w:t>Т.Н.</w:t>
      </w:r>
      <w:r w:rsidRPr="0029184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184B">
        <w:rPr>
          <w:rFonts w:ascii="Times New Roman" w:eastAsia="Times New Roman" w:hAnsi="Times New Roman" w:cs="Times New Roman"/>
          <w:sz w:val="27"/>
          <w:szCs w:val="27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29184B" w:rsidRPr="0029184B" w:rsidP="002918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184B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9184B" w:rsidRPr="0029184B" w:rsidP="002918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184B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D805A6" w:rsidP="0029184B">
      <w:pPr>
        <w:spacing w:after="0" w:line="240" w:lineRule="auto"/>
        <w:ind w:firstLine="851"/>
        <w:jc w:val="both"/>
      </w:pPr>
      <w:r w:rsidRPr="0029184B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29184B">
        <w:rPr>
          <w:rFonts w:ascii="Times New Roman" w:eastAsia="Times New Roman" w:hAnsi="Times New Roman" w:cs="Times New Roman"/>
          <w:sz w:val="27"/>
          <w:szCs w:val="27"/>
        </w:rPr>
        <w:tab/>
      </w:r>
      <w:r w:rsidRPr="0029184B">
        <w:rPr>
          <w:rFonts w:ascii="Times New Roman" w:eastAsia="Times New Roman" w:hAnsi="Times New Roman" w:cs="Times New Roman"/>
          <w:sz w:val="27"/>
          <w:szCs w:val="27"/>
        </w:rPr>
        <w:tab/>
        <w:t xml:space="preserve">А.Л. </w:t>
      </w:r>
      <w:r w:rsidRPr="0029184B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sectPr w:rsidSect="001E0C1F">
      <w:footerReference w:type="default" r:id="rId4"/>
      <w:pgSz w:w="11906" w:h="16838"/>
      <w:pgMar w:top="567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04066"/>
      <w:richText/>
    </w:sdtPr>
    <w:sdtContent>
      <w:p w:rsidR="009F0F1D">
        <w:pPr>
          <w:pStyle w:val="Footer"/>
          <w:jc w:val="right"/>
        </w:pPr>
        <w:r>
          <w:fldChar w:fldCharType="begin"/>
        </w:r>
        <w:r w:rsidR="00CD5EF5">
          <w:instrText>PAGE   \* MERGEFORMAT</w:instrText>
        </w:r>
        <w:r>
          <w:fldChar w:fldCharType="separate"/>
        </w:r>
        <w:r w:rsidR="006B615B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D5EF5"/>
    <w:rsid w:val="000B6A5D"/>
    <w:rsid w:val="0029184B"/>
    <w:rsid w:val="00380F27"/>
    <w:rsid w:val="00574821"/>
    <w:rsid w:val="006B615B"/>
    <w:rsid w:val="00906596"/>
    <w:rsid w:val="009E72B1"/>
    <w:rsid w:val="009F0F1D"/>
    <w:rsid w:val="00AB0876"/>
    <w:rsid w:val="00B82012"/>
    <w:rsid w:val="00C3459D"/>
    <w:rsid w:val="00C55A1C"/>
    <w:rsid w:val="00CD5EF5"/>
    <w:rsid w:val="00D805A6"/>
    <w:rsid w:val="00E303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