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040" w:rsidRPr="001023F3" w:rsidP="0035504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412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355040" w:rsidRPr="001023F3" w:rsidP="0035504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55040" w:rsidRPr="001023F3" w:rsidP="0035504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25 октября 2021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1023F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023F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023F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1023F3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1023F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023F3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55040" w:rsidRPr="001023F3" w:rsidP="00355040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1023F3">
        <w:rPr>
          <w:rFonts w:ascii="Times New Roman" w:hAnsi="Times New Roman" w:cs="Times New Roman"/>
          <w:sz w:val="18"/>
          <w:szCs w:val="18"/>
        </w:rPr>
        <w:t>должностного лица – «данные изъяты»</w:t>
      </w:r>
      <w:r w:rsidRPr="001023F3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1023F3">
        <w:rPr>
          <w:rFonts w:ascii="Times New Roman" w:hAnsi="Times New Roman" w:cs="Times New Roman"/>
          <w:sz w:val="18"/>
          <w:szCs w:val="18"/>
        </w:rPr>
        <w:t>изъяты</w:t>
      </w:r>
      <w:r w:rsidRPr="001023F3">
        <w:rPr>
          <w:rFonts w:ascii="Times New Roman" w:hAnsi="Times New Roman" w:cs="Times New Roman"/>
          <w:sz w:val="18"/>
          <w:szCs w:val="18"/>
        </w:rPr>
        <w:t>»Г</w:t>
      </w:r>
      <w:r w:rsidRPr="001023F3">
        <w:rPr>
          <w:rFonts w:ascii="Times New Roman" w:hAnsi="Times New Roman" w:cs="Times New Roman"/>
          <w:sz w:val="18"/>
          <w:szCs w:val="18"/>
        </w:rPr>
        <w:t>рицышиной</w:t>
      </w:r>
      <w:r w:rsidRPr="001023F3">
        <w:rPr>
          <w:rFonts w:ascii="Times New Roman" w:hAnsi="Times New Roman" w:cs="Times New Roman"/>
          <w:sz w:val="18"/>
          <w:szCs w:val="18"/>
        </w:rPr>
        <w:t xml:space="preserve"> Ирины Владимировны, «данные изъяты»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1023F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355040" w:rsidRPr="001023F3" w:rsidP="0035504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Грицышина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И.В., являясь «данные изъяты»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предоставил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3 квартал 2021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26.10.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ация представлена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18.01.2021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Грицышина И.В. не явилась, о дате и времени судебного разбирательства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уведомлена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сообщила, ходатайств об отложении рассмотрении дела мировому судье не направила. 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оложений ст. 25.1 Кодекса Российской Федерации об административных правонарушениях, Грицышина И.В. считается надлежаще извещенной о времени и месте рассмотрения дела об административном правонарушении.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го ведется производство по делу об административном правонарушении, считаю возможным рассмотреть дело в отсутствие Грицышиной И.В.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Порядок и сроки предоставления налоговых деклараций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по налогу на добавленную стоимость урегулирован главой 21 Налогового кодекса Российской Федерации.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ктронного документооборота в срок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логу признаются первый квартал, полугодие и девять месяцев календарного года.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3 квартал 2020 года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26.10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3 квартал 2021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18.01.2021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ии –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26.10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борах сроков представления налоговой декларации (расчета по страховым взносам) в налоговый орган по месту учета.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ГРИНДЕЙ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» является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Грицышина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тоятельства доказательств мировому судье не представлено.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№91022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122100070500002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21.09.2021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, копией налоговой декларации в элек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тронном виде,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акта, сведениями из Единого государственного реестра юридических лиц.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а и в совокупности являются достаточными для вывода о виновности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совокупности, прихожу к выводу, ч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то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страховым взносам) в налоговый орган по месту учета.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енности установлен в один год со дня совершения административного правонарушения. 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а по данному делу не установлено.  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е интересы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ой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И.В.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Обст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оятельств, смягчающих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тельства в их совокупности, учитывая конкретные обстоятельства правонарушения, данные о личности виновно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(на момент совершения вмененного админи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стративного правонарушения)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лась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предупреждения в пределах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санкции, предусмотренной ст. 15.5 Кодекса Российской Федерации об административных правонарушениях.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                  ПОСТАНОВИЛ: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И.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ие в виде предупреждения.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>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55040" w:rsidRPr="001023F3" w:rsidP="0035504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355040" w:rsidRPr="001023F3" w:rsidP="00355040">
      <w:pPr>
        <w:jc w:val="center"/>
        <w:rPr>
          <w:sz w:val="18"/>
          <w:szCs w:val="18"/>
        </w:rPr>
      </w:pP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</w:t>
      </w:r>
      <w:r w:rsidRPr="001023F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1023F3">
        <w:rPr>
          <w:rFonts w:ascii="Times New Roman" w:eastAsia="Times New Roman" w:hAnsi="Times New Roman" w:cs="Times New Roman"/>
          <w:sz w:val="18"/>
          <w:szCs w:val="18"/>
        </w:rPr>
        <w:tab/>
      </w:r>
      <w:r w:rsidRPr="001023F3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355040" w:rsidRPr="001023F3" w:rsidP="00355040">
      <w:pPr>
        <w:rPr>
          <w:sz w:val="18"/>
          <w:szCs w:val="18"/>
        </w:rPr>
      </w:pPr>
    </w:p>
    <w:p w:rsidR="00355040" w:rsidRPr="001023F3" w:rsidP="00355040">
      <w:pPr>
        <w:rPr>
          <w:sz w:val="18"/>
          <w:szCs w:val="18"/>
        </w:rPr>
      </w:pPr>
    </w:p>
    <w:p w:rsidR="00355040" w:rsidRPr="001023F3" w:rsidP="00355040">
      <w:pPr>
        <w:rPr>
          <w:sz w:val="18"/>
          <w:szCs w:val="18"/>
        </w:rPr>
      </w:pPr>
    </w:p>
    <w:p w:rsidR="005C26A8" w:rsidRPr="001023F3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40"/>
    <w:rsid w:val="000B59AE"/>
    <w:rsid w:val="001023F3"/>
    <w:rsid w:val="00184A79"/>
    <w:rsid w:val="002058EE"/>
    <w:rsid w:val="00355040"/>
    <w:rsid w:val="005C26A8"/>
    <w:rsid w:val="006A3DA1"/>
    <w:rsid w:val="00931843"/>
    <w:rsid w:val="00A46DE0"/>
    <w:rsid w:val="00DA2790"/>
    <w:rsid w:val="00F86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5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5504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4A7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