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7EC" w:rsidRPr="00BC53D2" w:rsidP="007577EC">
      <w:pPr>
        <w:ind w:right="-2" w:firstLine="851"/>
        <w:jc w:val="right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Дело №  05-0</w:t>
      </w:r>
      <w:r w:rsidRPr="00BC53D2">
        <w:rPr>
          <w:sz w:val="18"/>
          <w:szCs w:val="18"/>
          <w:lang w:val="ru-RU"/>
        </w:rPr>
        <w:t>419</w:t>
      </w:r>
      <w:r w:rsidRPr="00BC53D2">
        <w:rPr>
          <w:sz w:val="18"/>
          <w:szCs w:val="18"/>
          <w:lang w:val="ru-RU"/>
        </w:rPr>
        <w:t>/17/202</w:t>
      </w:r>
      <w:r w:rsidRPr="00BC53D2">
        <w:rPr>
          <w:sz w:val="18"/>
          <w:szCs w:val="18"/>
          <w:lang w:val="ru-RU"/>
        </w:rPr>
        <w:t>1</w:t>
      </w:r>
    </w:p>
    <w:p w:rsidR="007577EC" w:rsidRPr="00BC53D2" w:rsidP="007577EC">
      <w:pPr>
        <w:ind w:right="-2"/>
        <w:jc w:val="center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ПОСТАНОВЛЕНИЕ</w:t>
      </w:r>
    </w:p>
    <w:p w:rsidR="007577EC" w:rsidRPr="00BC53D2" w:rsidP="007577EC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14 октября 2021</w:t>
      </w:r>
      <w:r w:rsidRPr="00BC53D2">
        <w:rPr>
          <w:sz w:val="18"/>
          <w:szCs w:val="18"/>
          <w:lang w:val="ru-RU"/>
        </w:rPr>
        <w:t xml:space="preserve"> года                                                     гор. Симферополь</w:t>
      </w:r>
    </w:p>
    <w:p w:rsidR="007577EC" w:rsidRPr="00BC53D2" w:rsidP="007577EC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 xml:space="preserve">   </w:t>
      </w:r>
    </w:p>
    <w:p w:rsidR="00503B80" w:rsidRPr="00BC53D2" w:rsidP="007577EC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 w:rsidRPr="00BC53D2">
        <w:rPr>
          <w:sz w:val="18"/>
          <w:szCs w:val="18"/>
          <w:lang w:val="ru-RU"/>
        </w:rPr>
        <w:t xml:space="preserve"> </w:t>
      </w:r>
    </w:p>
    <w:p w:rsidR="007577EC" w:rsidRPr="00BC53D2" w:rsidP="007577EC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с участием защитника лица, в отношении которого ведется производство по делу об администра</w:t>
      </w:r>
      <w:r w:rsidRPr="00BC53D2">
        <w:rPr>
          <w:sz w:val="18"/>
          <w:szCs w:val="18"/>
          <w:lang w:val="ru-RU"/>
        </w:rPr>
        <w:t>тивном правонарушении - Михеева А.Е., государственного инспектора Республики Крым по использованию и охране земель – Гуменчука В.В.,</w:t>
      </w:r>
    </w:p>
    <w:p w:rsidR="007577EC" w:rsidRPr="00BC53D2" w:rsidP="007577EC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</w:t>
      </w:r>
      <w:r w:rsidRPr="00BC53D2">
        <w:rPr>
          <w:sz w:val="18"/>
          <w:szCs w:val="18"/>
          <w:lang w:val="ru-RU"/>
        </w:rPr>
        <w:t>инистративном правонарушении в отношении:</w:t>
      </w:r>
    </w:p>
    <w:p w:rsidR="007577EC" w:rsidRPr="00BC53D2" w:rsidP="007577EC">
      <w:pPr>
        <w:ind w:left="2410" w:right="-2"/>
        <w:jc w:val="both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юридического лица – Общества с ограниченной ответственностью «данные изъяты»</w:t>
      </w:r>
      <w:r w:rsidRPr="00BC53D2">
        <w:rPr>
          <w:sz w:val="18"/>
          <w:szCs w:val="18"/>
        </w:rPr>
        <w:t xml:space="preserve"> </w:t>
      </w:r>
      <w:r w:rsidRPr="00BC53D2">
        <w:rPr>
          <w:sz w:val="18"/>
          <w:szCs w:val="18"/>
          <w:lang w:val="ru-RU"/>
        </w:rPr>
        <w:t xml:space="preserve">«данные изъяты» </w:t>
      </w:r>
    </w:p>
    <w:p w:rsidR="007577EC" w:rsidRPr="00BC53D2" w:rsidP="007577EC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по признакам состава правонарушения, предусмотренного ч</w:t>
      </w:r>
      <w:r w:rsidRPr="00BC53D2" w:rsidR="00E655DA">
        <w:rPr>
          <w:sz w:val="18"/>
          <w:szCs w:val="18"/>
          <w:lang w:val="ru-RU"/>
        </w:rPr>
        <w:t>астью</w:t>
      </w:r>
      <w:r w:rsidRPr="00BC53D2">
        <w:rPr>
          <w:sz w:val="18"/>
          <w:szCs w:val="18"/>
          <w:lang w:val="ru-RU"/>
        </w:rPr>
        <w:t xml:space="preserve"> 25 ст</w:t>
      </w:r>
      <w:r w:rsidRPr="00BC53D2" w:rsidR="00E655DA">
        <w:rPr>
          <w:sz w:val="18"/>
          <w:szCs w:val="18"/>
          <w:lang w:val="ru-RU"/>
        </w:rPr>
        <w:t>атьи</w:t>
      </w:r>
      <w:r w:rsidRPr="00BC53D2">
        <w:rPr>
          <w:sz w:val="18"/>
          <w:szCs w:val="18"/>
          <w:lang w:val="ru-RU"/>
        </w:rPr>
        <w:t xml:space="preserve"> 19.5 Кодекса Российской Федерации об административных правонарушениях,</w:t>
      </w:r>
    </w:p>
    <w:p w:rsidR="007577EC" w:rsidRPr="00BC53D2" w:rsidP="007577EC">
      <w:pPr>
        <w:ind w:right="-2"/>
        <w:jc w:val="center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УСТАНОВИЛ:</w:t>
      </w:r>
    </w:p>
    <w:p w:rsidR="007577EC" w:rsidRPr="00BC53D2" w:rsidP="007577EC">
      <w:pPr>
        <w:tabs>
          <w:tab w:val="left" w:pos="567"/>
        </w:tabs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Общество с ограниченной ответственностью ««данные изъяты»</w:t>
      </w:r>
      <w:r w:rsidRPr="00BC53D2">
        <w:rPr>
          <w:sz w:val="18"/>
          <w:szCs w:val="18"/>
          <w:lang w:val="ru-RU"/>
        </w:rPr>
        <w:t xml:space="preserve"> не выполнило в установленный срок - до </w:t>
      </w:r>
      <w:r w:rsidRPr="00BC53D2">
        <w:rPr>
          <w:sz w:val="18"/>
          <w:szCs w:val="18"/>
          <w:lang w:val="ru-RU"/>
        </w:rPr>
        <w:t>17.07.2021</w:t>
      </w:r>
      <w:r w:rsidRPr="00BC53D2">
        <w:rPr>
          <w:sz w:val="18"/>
          <w:szCs w:val="18"/>
          <w:lang w:val="ru-RU"/>
        </w:rPr>
        <w:t>, законное предписания должностного лица государственного земельного надзора Управления государственного зе</w:t>
      </w:r>
      <w:r w:rsidRPr="00BC53D2">
        <w:rPr>
          <w:sz w:val="18"/>
          <w:szCs w:val="18"/>
          <w:lang w:val="ru-RU"/>
        </w:rPr>
        <w:t xml:space="preserve">мельного надзора, землеустройства и мониторинга </w:t>
      </w:r>
      <w:r w:rsidRPr="00BC53D2">
        <w:rPr>
          <w:sz w:val="18"/>
          <w:szCs w:val="18"/>
          <w:lang w:val="ru-RU" w:eastAsia="ru-RU"/>
        </w:rPr>
        <w:t>Государственного комитета по государственной регистрации и кадастру Республики Крым №</w:t>
      </w:r>
      <w:r w:rsidRPr="00BC53D2">
        <w:rPr>
          <w:sz w:val="18"/>
          <w:szCs w:val="18"/>
          <w:lang w:val="ru-RU" w:eastAsia="ru-RU"/>
        </w:rPr>
        <w:t>10</w:t>
      </w:r>
      <w:r w:rsidRPr="00BC53D2">
        <w:rPr>
          <w:sz w:val="18"/>
          <w:szCs w:val="18"/>
          <w:lang w:val="ru-RU" w:eastAsia="ru-RU"/>
        </w:rPr>
        <w:t xml:space="preserve"> от </w:t>
      </w:r>
      <w:r w:rsidRPr="00BC53D2">
        <w:rPr>
          <w:sz w:val="18"/>
          <w:szCs w:val="18"/>
          <w:lang w:val="ru-RU" w:eastAsia="ru-RU"/>
        </w:rPr>
        <w:t>17.06.2021</w:t>
      </w:r>
      <w:r w:rsidRPr="00BC53D2">
        <w:rPr>
          <w:sz w:val="18"/>
          <w:szCs w:val="18"/>
          <w:lang w:val="ru-RU" w:eastAsia="ru-RU"/>
        </w:rPr>
        <w:t xml:space="preserve"> об устранении нарушений земельного законодательства при использовании земельного участка, </w:t>
      </w:r>
      <w:r w:rsidRPr="00BC53D2" w:rsidR="00E655DA">
        <w:rPr>
          <w:sz w:val="18"/>
          <w:szCs w:val="18"/>
          <w:lang w:val="ru-RU" w:eastAsia="ru-RU"/>
        </w:rPr>
        <w:t xml:space="preserve">прилегающего к земельному участку с кадастровым номером </w:t>
      </w:r>
      <w:r w:rsidRPr="00BC53D2">
        <w:rPr>
          <w:sz w:val="18"/>
          <w:szCs w:val="18"/>
          <w:lang w:val="ru-RU" w:eastAsia="ru-RU"/>
        </w:rPr>
        <w:t>«данные изъяты»</w:t>
      </w:r>
      <w:r w:rsidRPr="00BC53D2" w:rsidR="00E655DA">
        <w:rPr>
          <w:sz w:val="18"/>
          <w:szCs w:val="18"/>
          <w:lang w:val="ru-RU" w:eastAsia="ru-RU"/>
        </w:rPr>
        <w:t>выразившееся</w:t>
      </w:r>
      <w:r w:rsidRPr="00BC53D2">
        <w:rPr>
          <w:sz w:val="18"/>
          <w:szCs w:val="18"/>
          <w:lang w:val="ru-RU" w:eastAsia="ru-RU"/>
        </w:rPr>
        <w:t xml:space="preserve"> в использовании </w:t>
      </w:r>
      <w:r w:rsidRPr="00BC53D2">
        <w:rPr>
          <w:sz w:val="18"/>
          <w:szCs w:val="18"/>
          <w:lang w:val="ru-RU"/>
        </w:rPr>
        <w:t xml:space="preserve">Обществом  </w:t>
      </w:r>
      <w:r w:rsidRPr="00BC53D2">
        <w:rPr>
          <w:sz w:val="18"/>
          <w:szCs w:val="18"/>
          <w:lang w:val="ru-RU" w:eastAsia="ru-RU"/>
        </w:rPr>
        <w:t>земельного участка</w:t>
      </w:r>
      <w:r w:rsidRPr="00BC53D2" w:rsidR="00E655DA">
        <w:rPr>
          <w:sz w:val="18"/>
          <w:szCs w:val="18"/>
          <w:lang w:val="ru-RU" w:eastAsia="ru-RU"/>
        </w:rPr>
        <w:t xml:space="preserve"> муниципальной собственности </w:t>
      </w:r>
      <w:r w:rsidRPr="00BC53D2">
        <w:rPr>
          <w:sz w:val="18"/>
          <w:szCs w:val="18"/>
          <w:lang w:val="ru-RU" w:eastAsia="ru-RU"/>
        </w:rPr>
        <w:t>для размещения навеса</w:t>
      </w:r>
      <w:r w:rsidRPr="00BC53D2">
        <w:rPr>
          <w:sz w:val="18"/>
          <w:szCs w:val="18"/>
          <w:lang w:val="ru-RU" w:eastAsia="ru-RU"/>
        </w:rPr>
        <w:t xml:space="preserve"> </w:t>
      </w:r>
      <w:r w:rsidRPr="00BC53D2">
        <w:rPr>
          <w:sz w:val="18"/>
          <w:szCs w:val="18"/>
          <w:lang w:val="ru-RU"/>
        </w:rPr>
        <w:t>без наличия пр</w:t>
      </w:r>
      <w:r w:rsidRPr="00BC53D2">
        <w:rPr>
          <w:sz w:val="18"/>
          <w:szCs w:val="18"/>
          <w:lang w:val="ru-RU"/>
        </w:rPr>
        <w:t xml:space="preserve">авоустанавливающих документов на земельный участок.  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В судебное заседание законный представитель ООО «данные изъяты»</w:t>
      </w:r>
      <w:r w:rsidRPr="00BC53D2">
        <w:rPr>
          <w:sz w:val="18"/>
          <w:szCs w:val="18"/>
          <w:lang w:val="ru-RU"/>
        </w:rPr>
        <w:t>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503B80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 xml:space="preserve">В судебном заседании защитник </w:t>
      </w:r>
      <w:r w:rsidRPr="00BC53D2">
        <w:rPr>
          <w:sz w:val="18"/>
          <w:szCs w:val="18"/>
          <w:lang w:val="ru-RU"/>
        </w:rPr>
        <w:t>лица, в отношении которого ведется производство по делу об административном правонарушении</w:t>
      </w:r>
      <w:r w:rsidRPr="00BC53D2">
        <w:rPr>
          <w:sz w:val="18"/>
          <w:szCs w:val="18"/>
          <w:lang w:val="ru-RU"/>
        </w:rPr>
        <w:t xml:space="preserve">, обстоятельства, установленные в протоколе об административном правонарушении, не оспаривал, указав, что действительно навес размещен </w:t>
      </w:r>
      <w:r w:rsidRPr="00BC53D2">
        <w:rPr>
          <w:sz w:val="18"/>
          <w:szCs w:val="18"/>
          <w:lang w:val="ru-RU"/>
        </w:rPr>
        <w:t>на землях муниципальной собственности, предписание в установленный срок не исполнено, в настоящее время предпринимаются меры для его исполнения. При этом защитник ходатайствовал о применении положений ч</w:t>
      </w:r>
      <w:r w:rsidRPr="00BC53D2" w:rsidR="00E655DA">
        <w:rPr>
          <w:sz w:val="18"/>
          <w:szCs w:val="18"/>
          <w:lang w:val="ru-RU"/>
        </w:rPr>
        <w:t>асти</w:t>
      </w:r>
      <w:r w:rsidRPr="00BC53D2">
        <w:rPr>
          <w:sz w:val="18"/>
          <w:szCs w:val="18"/>
          <w:lang w:val="ru-RU"/>
        </w:rPr>
        <w:t xml:space="preserve"> 3.2. ст</w:t>
      </w:r>
      <w:r w:rsidRPr="00BC53D2" w:rsidR="00E655DA">
        <w:rPr>
          <w:sz w:val="18"/>
          <w:szCs w:val="18"/>
          <w:lang w:val="ru-RU"/>
        </w:rPr>
        <w:t>атьи</w:t>
      </w:r>
      <w:r w:rsidRPr="00BC53D2">
        <w:rPr>
          <w:sz w:val="18"/>
          <w:szCs w:val="18"/>
          <w:lang w:val="ru-RU"/>
        </w:rPr>
        <w:t xml:space="preserve"> 4.1</w:t>
      </w:r>
      <w:r w:rsidRPr="00BC53D2">
        <w:rPr>
          <w:sz w:val="18"/>
          <w:szCs w:val="18"/>
        </w:rPr>
        <w:t xml:space="preserve"> </w:t>
      </w:r>
      <w:r w:rsidRPr="00BC53D2">
        <w:rPr>
          <w:sz w:val="18"/>
          <w:szCs w:val="18"/>
          <w:lang w:val="ru-RU"/>
        </w:rPr>
        <w:t>Кодекса Российской Федерации об а</w:t>
      </w:r>
      <w:r w:rsidRPr="00BC53D2">
        <w:rPr>
          <w:sz w:val="18"/>
          <w:szCs w:val="18"/>
          <w:lang w:val="ru-RU"/>
        </w:rPr>
        <w:t>дминистративных правонарушениях</w:t>
      </w:r>
      <w:r w:rsidRPr="00BC53D2">
        <w:rPr>
          <w:sz w:val="18"/>
          <w:szCs w:val="18"/>
          <w:lang w:val="ru-RU"/>
        </w:rPr>
        <w:t xml:space="preserve"> при назначении наказания, поскольку Общество относится к субъектам малого предпринимательства, имеет кредитные обязательства, а также заключенные договора поручительства, во исполнение которых заключены договора залога корпо</w:t>
      </w:r>
      <w:r w:rsidRPr="00BC53D2">
        <w:rPr>
          <w:sz w:val="18"/>
          <w:szCs w:val="18"/>
          <w:lang w:val="ru-RU"/>
        </w:rPr>
        <w:t xml:space="preserve">ративных прав, в связи с чем назначение наказания в пределах санкции статьи, по которой квалифицировано бездействие Общество, повлечет </w:t>
      </w:r>
      <w:r w:rsidRPr="00BC53D2" w:rsidR="00E655DA">
        <w:rPr>
          <w:sz w:val="18"/>
          <w:szCs w:val="18"/>
          <w:lang w:val="ru-RU"/>
        </w:rPr>
        <w:t xml:space="preserve">ухудшение имущественного положения ООО </w:t>
      </w:r>
      <w:r w:rsidRPr="00BC53D2">
        <w:rPr>
          <w:sz w:val="18"/>
          <w:szCs w:val="18"/>
          <w:lang w:val="ru-RU"/>
        </w:rPr>
        <w:t>«данные изъяты»</w:t>
      </w:r>
    </w:p>
    <w:p w:rsidR="00503B80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Г</w:t>
      </w:r>
      <w:r w:rsidRPr="00BC53D2">
        <w:rPr>
          <w:sz w:val="18"/>
          <w:szCs w:val="18"/>
          <w:lang w:val="ru-RU"/>
        </w:rPr>
        <w:t>осударственн</w:t>
      </w:r>
      <w:r w:rsidRPr="00BC53D2">
        <w:rPr>
          <w:sz w:val="18"/>
          <w:szCs w:val="18"/>
          <w:lang w:val="ru-RU"/>
        </w:rPr>
        <w:t>ый инспектор</w:t>
      </w:r>
      <w:r w:rsidRPr="00BC53D2">
        <w:rPr>
          <w:sz w:val="18"/>
          <w:szCs w:val="18"/>
          <w:lang w:val="ru-RU"/>
        </w:rPr>
        <w:t xml:space="preserve"> Республики Крым по использованию и охране земе</w:t>
      </w:r>
      <w:r w:rsidRPr="00BC53D2">
        <w:rPr>
          <w:sz w:val="18"/>
          <w:szCs w:val="18"/>
          <w:lang w:val="ru-RU"/>
        </w:rPr>
        <w:t>ль</w:t>
      </w:r>
      <w:r w:rsidRPr="00BC53D2">
        <w:rPr>
          <w:sz w:val="18"/>
          <w:szCs w:val="18"/>
          <w:lang w:val="ru-RU"/>
        </w:rPr>
        <w:t xml:space="preserve"> в судебном заседании настаивал на привлечении Общества к административной ответственности, указав, что предписание «данные изъяты»</w:t>
      </w:r>
      <w:r w:rsidRPr="00BC53D2">
        <w:rPr>
          <w:sz w:val="18"/>
          <w:szCs w:val="18"/>
          <w:lang w:val="ru-RU"/>
        </w:rPr>
        <w:t>в установленный срок не исполнено</w:t>
      </w:r>
      <w:r w:rsidRPr="00BC53D2" w:rsidR="00E655DA">
        <w:rPr>
          <w:sz w:val="18"/>
          <w:szCs w:val="18"/>
          <w:lang w:val="ru-RU"/>
        </w:rPr>
        <w:t>, против назначения наказания ниже низшего предела не возражал</w:t>
      </w:r>
      <w:r w:rsidRPr="00BC53D2">
        <w:rPr>
          <w:sz w:val="18"/>
          <w:szCs w:val="18"/>
          <w:lang w:val="ru-RU"/>
        </w:rPr>
        <w:t>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Выслушав участников процесса</w:t>
      </w:r>
      <w:r w:rsidRPr="00BC53D2">
        <w:rPr>
          <w:sz w:val="18"/>
          <w:szCs w:val="18"/>
          <w:lang w:val="ru-RU"/>
        </w:rPr>
        <w:t>, и</w:t>
      </w:r>
      <w:r w:rsidRPr="00BC53D2">
        <w:rPr>
          <w:sz w:val="18"/>
          <w:szCs w:val="18"/>
          <w:lang w:val="ru-RU"/>
        </w:rPr>
        <w:t xml:space="preserve">сследовав материалы дела, прихожу к следующему. 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</w:t>
      </w:r>
      <w:r w:rsidRPr="00BC53D2">
        <w:rPr>
          <w:sz w:val="18"/>
          <w:szCs w:val="18"/>
          <w:lang w:val="ru-RU"/>
        </w:rP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В силу части 1 статьи 2.10 Кодекса Российской Федерации об административны</w:t>
      </w:r>
      <w:r w:rsidRPr="00BC53D2">
        <w:rPr>
          <w:sz w:val="18"/>
          <w:szCs w:val="18"/>
          <w:lang w:val="ru-RU"/>
        </w:rPr>
        <w:t>х правонарушениях,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</w:t>
      </w:r>
      <w:r w:rsidRPr="00BC53D2">
        <w:rPr>
          <w:sz w:val="18"/>
          <w:szCs w:val="18"/>
          <w:lang w:val="ru-RU"/>
        </w:rPr>
        <w:t>авонарушениях.</w:t>
      </w:r>
    </w:p>
    <w:p w:rsidR="007577EC" w:rsidRPr="00BC53D2" w:rsidP="007577EC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BC53D2">
        <w:rPr>
          <w:color w:val="000000"/>
          <w:sz w:val="18"/>
          <w:szCs w:val="18"/>
          <w:shd w:val="clear" w:color="auto" w:fill="FFFFFF"/>
          <w:lang w:val="ru-RU"/>
        </w:rPr>
        <w:t>В силу положений </w:t>
      </w:r>
      <w:r w:rsidRPr="00BC53D2">
        <w:rPr>
          <w:rStyle w:val="snippetequal"/>
          <w:bCs/>
          <w:color w:val="000000"/>
          <w:sz w:val="18"/>
          <w:szCs w:val="18"/>
          <w:bdr w:val="none" w:sz="0" w:space="0" w:color="auto" w:frame="1"/>
          <w:lang w:val="ru-RU"/>
        </w:rPr>
        <w:t>статьи 25 Земельного Кодекса  Российской Федерации п</w:t>
      </w:r>
      <w:r w:rsidRPr="00BC53D2">
        <w:rPr>
          <w:color w:val="000000"/>
          <w:sz w:val="18"/>
          <w:szCs w:val="18"/>
          <w:lang w:val="ru-RU" w:eastAsia="ru-RU"/>
        </w:rPr>
        <w:t xml:space="preserve">рава на земельные участки, предусмотренные </w:t>
      </w:r>
      <w:hyperlink r:id="rId4" w:history="1">
        <w:r w:rsidRPr="00BC53D2">
          <w:rPr>
            <w:color w:val="000000"/>
            <w:sz w:val="18"/>
            <w:szCs w:val="18"/>
            <w:lang w:val="ru-RU" w:eastAsia="ru-RU"/>
          </w:rPr>
          <w:t>главами III</w:t>
        </w:r>
      </w:hyperlink>
      <w:r w:rsidRPr="00BC53D2">
        <w:rPr>
          <w:color w:val="000000"/>
          <w:sz w:val="18"/>
          <w:szCs w:val="18"/>
          <w:lang w:val="ru-RU" w:eastAsia="ru-RU"/>
        </w:rPr>
        <w:t xml:space="preserve"> и </w:t>
      </w:r>
      <w:hyperlink r:id="rId5" w:history="1">
        <w:r w:rsidRPr="00BC53D2">
          <w:rPr>
            <w:color w:val="000000"/>
            <w:sz w:val="18"/>
            <w:szCs w:val="18"/>
            <w:lang w:val="ru-RU" w:eastAsia="ru-RU"/>
          </w:rPr>
          <w:t>IV</w:t>
        </w:r>
      </w:hyperlink>
      <w:r w:rsidRPr="00BC53D2">
        <w:rPr>
          <w:color w:val="000000"/>
          <w:sz w:val="18"/>
          <w:szCs w:val="18"/>
          <w:lang w:val="ru-RU" w:eastAsia="ru-RU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6" w:history="1">
        <w:r w:rsidRPr="00BC53D2">
          <w:rPr>
            <w:color w:val="000000"/>
            <w:sz w:val="18"/>
            <w:szCs w:val="18"/>
            <w:lang w:val="ru-RU" w:eastAsia="ru-RU"/>
          </w:rPr>
          <w:t>законом</w:t>
        </w:r>
      </w:hyperlink>
      <w:r w:rsidRPr="00BC53D2">
        <w:rPr>
          <w:color w:val="000000"/>
          <w:sz w:val="18"/>
          <w:szCs w:val="18"/>
          <w:lang w:val="ru-RU" w:eastAsia="ru-RU"/>
        </w:rPr>
        <w:t xml:space="preserve"> «О</w:t>
      </w:r>
      <w:r w:rsidRPr="00BC53D2">
        <w:rPr>
          <w:sz w:val="18"/>
          <w:szCs w:val="18"/>
          <w:lang w:val="ru-RU" w:eastAsia="ru-RU"/>
        </w:rPr>
        <w:t xml:space="preserve"> государственной регистрации недвижимости».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color w:val="000000"/>
          <w:sz w:val="18"/>
          <w:szCs w:val="18"/>
          <w:shd w:val="clear" w:color="auto" w:fill="FFFFFF"/>
          <w:lang w:val="ru-RU"/>
        </w:rPr>
        <w:t>Согласно </w:t>
      </w:r>
      <w:r w:rsidRPr="00BC53D2">
        <w:rPr>
          <w:rStyle w:val="snippetequal"/>
          <w:bCs/>
          <w:color w:val="000000"/>
          <w:sz w:val="18"/>
          <w:szCs w:val="18"/>
          <w:bdr w:val="none" w:sz="0" w:space="0" w:color="auto" w:frame="1"/>
          <w:lang w:val="ru-RU"/>
        </w:rPr>
        <w:t xml:space="preserve">статье 26 Земельного Кодекса  Российской Федерации </w:t>
      </w:r>
      <w:r w:rsidRPr="00BC53D2">
        <w:rPr>
          <w:color w:val="000000"/>
          <w:sz w:val="18"/>
          <w:szCs w:val="18"/>
          <w:shd w:val="clear" w:color="auto" w:fill="FFFFFF"/>
          <w:lang w:val="ru-RU"/>
        </w:rPr>
        <w:t xml:space="preserve">права на земельные участки, предусмотренные главами III и IV настоящего Кодекса, </w:t>
      </w:r>
      <w:r w:rsidRPr="00BC53D2">
        <w:rPr>
          <w:color w:val="000000"/>
          <w:sz w:val="18"/>
          <w:szCs w:val="18"/>
          <w:shd w:val="clear" w:color="auto" w:fill="FFFFFF"/>
          <w:lang w:val="ru-RU"/>
        </w:rPr>
        <w:t>удостоверяются документами в соответствии с Федеральным законом «О государственной регистрации прав на недвижимое имущество и сделок с ним».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В силу пункта 1 статьи 222 Гражданского кодекса Российской Федерации самовольной постройкой является здание, сооруж</w:t>
      </w:r>
      <w:r w:rsidRPr="00BC53D2">
        <w:rPr>
          <w:sz w:val="18"/>
          <w:szCs w:val="18"/>
          <w:lang w:val="ru-RU" w:eastAsia="ru-RU"/>
        </w:rPr>
        <w:t>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</w:t>
      </w:r>
      <w:r w:rsidRPr="00BC53D2">
        <w:rPr>
          <w:sz w:val="18"/>
          <w:szCs w:val="18"/>
          <w:lang w:val="ru-RU" w:eastAsia="ru-RU"/>
        </w:rPr>
        <w:t>ез получения на это необходимых разрешений или с нарушением градостроительных и строительных норм и правил.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Пунктом 2 названной статьи установлено, что по общему правилу самовольная постройка подлежит сносу осуществившим ее лицом либо за его счет.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Таким об</w:t>
      </w:r>
      <w:r w:rsidRPr="00BC53D2">
        <w:rPr>
          <w:sz w:val="18"/>
          <w:szCs w:val="18"/>
          <w:lang w:val="ru-RU" w:eastAsia="ru-RU"/>
        </w:rPr>
        <w:t>разом, осуществление самовольной постройки является виновным действием, доказательством совершения которого служит установление хотя бы одного из условий, перечисленных в приведенной правовой норме.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Данная правовая позиция отражена в Определении Конституци</w:t>
      </w:r>
      <w:r w:rsidRPr="00BC53D2">
        <w:rPr>
          <w:sz w:val="18"/>
          <w:szCs w:val="18"/>
          <w:lang w:val="ru-RU" w:eastAsia="ru-RU"/>
        </w:rPr>
        <w:t>онного Суда РФ N 595-О-П согласно которому, вводя правовое регулирование самовольной постройки, законодатель закрепил в пункте 1 ст. 222 ГК РФ три признака самовольной постройки, а именно: возведение постройки на земельном участке, не отведенном для этих ц</w:t>
      </w:r>
      <w:r w:rsidRPr="00BC53D2">
        <w:rPr>
          <w:sz w:val="18"/>
          <w:szCs w:val="18"/>
          <w:lang w:val="ru-RU" w:eastAsia="ru-RU"/>
        </w:rPr>
        <w:t>елей в установленном порядке; строительство без получения на это необходимых разрешений; существенное нарушение градостроительных и строительных норм и правил. Наличие хотя бы одного из предусмотренных ст. 222 ГК РФ обстоятельств, влечет за собой ряд небла</w:t>
      </w:r>
      <w:r w:rsidRPr="00BC53D2">
        <w:rPr>
          <w:sz w:val="18"/>
          <w:szCs w:val="18"/>
          <w:lang w:val="ru-RU" w:eastAsia="ru-RU"/>
        </w:rPr>
        <w:t>гоприятных последствий для застройщика.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Из содержания вышеприведенных норм материального права в их системной взаимосвязи следует, что самовольно занятый земельный участок, подлежит освобождению с возложением на лицо обязанностей сноса всех строений и соор</w:t>
      </w:r>
      <w:r w:rsidRPr="00BC53D2">
        <w:rPr>
          <w:sz w:val="18"/>
          <w:szCs w:val="18"/>
          <w:lang w:val="ru-RU" w:eastAsia="ru-RU"/>
        </w:rPr>
        <w:t>ужений, находящихся на указанном земельном участке, а также вывоза с него всех движимых вещей.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В соответствии со статьей 71 Земельного кодекса Российской Федерации под государственным земельным надзором понимаются деятельность уполномоченных федеральных ор</w:t>
      </w:r>
      <w:r w:rsidRPr="00BC53D2">
        <w:rPr>
          <w:sz w:val="18"/>
          <w:szCs w:val="18"/>
          <w:lang w:val="ru-RU" w:eastAsia="ru-RU"/>
        </w:rPr>
        <w:t>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</w:t>
      </w:r>
      <w:r w:rsidRPr="00BC53D2">
        <w:rPr>
          <w:sz w:val="18"/>
          <w:szCs w:val="18"/>
          <w:lang w:val="ru-RU" w:eastAsia="ru-RU"/>
        </w:rPr>
        <w:t>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</w:t>
      </w:r>
      <w:r w:rsidRPr="00BC53D2">
        <w:rPr>
          <w:sz w:val="18"/>
          <w:szCs w:val="18"/>
          <w:lang w:val="ru-RU" w:eastAsia="ru-RU"/>
        </w:rPr>
        <w:t>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</w:t>
      </w:r>
      <w:r w:rsidRPr="00BC53D2">
        <w:rPr>
          <w:sz w:val="18"/>
          <w:szCs w:val="18"/>
          <w:lang w:val="ru-RU" w:eastAsia="ru-RU"/>
        </w:rPr>
        <w:t xml:space="preserve">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</w:t>
      </w:r>
      <w:r w:rsidRPr="00BC53D2">
        <w:rPr>
          <w:sz w:val="18"/>
          <w:szCs w:val="18"/>
          <w:lang w:val="ru-RU" w:eastAsia="ru-RU"/>
        </w:rPr>
        <w:t xml:space="preserve">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Из материалов дела следует, что постановлением от 14.04.2017 по делу №83 ООО «данные изъяты»</w:t>
      </w:r>
      <w:r w:rsidRPr="00BC53D2">
        <w:rPr>
          <w:sz w:val="18"/>
          <w:szCs w:val="18"/>
          <w:lang w:val="ru-RU" w:eastAsia="ru-RU"/>
        </w:rPr>
        <w:t>п</w:t>
      </w:r>
      <w:r w:rsidRPr="00BC53D2">
        <w:rPr>
          <w:sz w:val="18"/>
          <w:szCs w:val="18"/>
          <w:lang w:val="ru-RU" w:eastAsia="ru-RU"/>
        </w:rPr>
        <w:t>ризнано виновным в совершении административного правонарушения, предусмотренного статьей 7.1 Кодекса Российской Федерации об административных правонарушениях, в связи с самовольным занятием земельного участка выразившемся в использовании земельного участка</w:t>
      </w:r>
      <w:r w:rsidRPr="00BC53D2">
        <w:rPr>
          <w:sz w:val="18"/>
          <w:szCs w:val="18"/>
          <w:lang w:val="ru-RU" w:eastAsia="ru-RU"/>
        </w:rPr>
        <w:t xml:space="preserve"> муниципальной собственности площадью 38,43 м. кв., расположенного по адресу: «данные изъяты»</w:t>
      </w:r>
      <w:r w:rsidRPr="00BC53D2">
        <w:rPr>
          <w:sz w:val="18"/>
          <w:szCs w:val="18"/>
          <w:lang w:val="ru-RU" w:eastAsia="ru-RU"/>
        </w:rPr>
        <w:t>под размещение капитального металлического сооружения, а также некапитальных временных объектов.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17.06.2021 п</w:t>
      </w:r>
      <w:r w:rsidRPr="00BC53D2">
        <w:rPr>
          <w:sz w:val="18"/>
          <w:szCs w:val="18"/>
          <w:lang w:val="ru-RU" w:eastAsia="ru-RU"/>
        </w:rPr>
        <w:t>роведена проверка соб</w:t>
      </w:r>
      <w:r w:rsidRPr="00BC53D2">
        <w:rPr>
          <w:sz w:val="18"/>
          <w:szCs w:val="18"/>
          <w:lang w:val="ru-RU" w:eastAsia="ru-RU"/>
        </w:rPr>
        <w:t>людения ООО «данные изъяты»</w:t>
      </w:r>
      <w:r w:rsidRPr="00BC53D2">
        <w:rPr>
          <w:sz w:val="18"/>
          <w:szCs w:val="18"/>
          <w:lang w:val="ru-RU" w:eastAsia="ru-RU"/>
        </w:rPr>
        <w:t xml:space="preserve">требований земельного законодательства, </w:t>
      </w:r>
      <w:r w:rsidRPr="00BC53D2">
        <w:rPr>
          <w:sz w:val="18"/>
          <w:szCs w:val="18"/>
          <w:lang w:val="ru-RU" w:eastAsia="ru-RU"/>
        </w:rPr>
        <w:t xml:space="preserve">в том числе проверка исполнения ранее выданного предписания №9 от 19.03.2021, </w:t>
      </w:r>
      <w:r w:rsidRPr="00BC53D2">
        <w:rPr>
          <w:sz w:val="18"/>
          <w:szCs w:val="18"/>
          <w:lang w:val="ru-RU" w:eastAsia="ru-RU"/>
        </w:rPr>
        <w:t xml:space="preserve">по результатам которой </w:t>
      </w:r>
      <w:r w:rsidRPr="00BC53D2">
        <w:rPr>
          <w:sz w:val="18"/>
          <w:szCs w:val="18"/>
          <w:lang w:val="ru-RU" w:eastAsia="ru-RU"/>
        </w:rPr>
        <w:t>установлено, что предписание №9 от 19.03.2021 выполнено частично, нестационарные объекты демон</w:t>
      </w:r>
      <w:r w:rsidRPr="00BC53D2">
        <w:rPr>
          <w:sz w:val="18"/>
          <w:szCs w:val="18"/>
          <w:lang w:val="ru-RU" w:eastAsia="ru-RU"/>
        </w:rPr>
        <w:t>тированы, однако ООО «данные изъяты»</w:t>
      </w:r>
      <w:r w:rsidRPr="00BC53D2">
        <w:rPr>
          <w:sz w:val="18"/>
          <w:szCs w:val="18"/>
          <w:lang w:val="ru-RU" w:eastAsia="ru-RU"/>
        </w:rPr>
        <w:t>продолжает использовать земельный участок муниципальной собственности, прилегающий к земельному участку с кадастровым номером «данные изъяты»</w:t>
      </w:r>
      <w:r w:rsidRPr="00BC53D2">
        <w:rPr>
          <w:sz w:val="18"/>
          <w:szCs w:val="18"/>
          <w:lang w:val="ru-RU" w:eastAsia="ru-RU"/>
        </w:rPr>
        <w:t xml:space="preserve">для размещения навеса. По результатом указанной проверки </w:t>
      </w:r>
      <w:r w:rsidRPr="00BC53D2">
        <w:rPr>
          <w:sz w:val="18"/>
          <w:szCs w:val="18"/>
          <w:lang w:val="ru-RU" w:eastAsia="ru-RU"/>
        </w:rPr>
        <w:t>выдано предписание об устр</w:t>
      </w:r>
      <w:r w:rsidRPr="00BC53D2">
        <w:rPr>
          <w:sz w:val="18"/>
          <w:szCs w:val="18"/>
          <w:lang w:val="ru-RU" w:eastAsia="ru-RU"/>
        </w:rPr>
        <w:t>анении выявленного нарушения требований земельного законодательства Российской Федерации №</w:t>
      </w:r>
      <w:r w:rsidRPr="00BC53D2">
        <w:rPr>
          <w:sz w:val="18"/>
          <w:szCs w:val="18"/>
          <w:lang w:val="ru-RU" w:eastAsia="ru-RU"/>
        </w:rPr>
        <w:t>10</w:t>
      </w:r>
      <w:r w:rsidRPr="00BC53D2">
        <w:rPr>
          <w:sz w:val="18"/>
          <w:szCs w:val="18"/>
          <w:lang w:val="ru-RU" w:eastAsia="ru-RU"/>
        </w:rPr>
        <w:t xml:space="preserve"> от </w:t>
      </w:r>
      <w:r w:rsidRPr="00BC53D2">
        <w:rPr>
          <w:sz w:val="18"/>
          <w:szCs w:val="18"/>
          <w:lang w:val="ru-RU" w:eastAsia="ru-RU"/>
        </w:rPr>
        <w:t>17.06.2021</w:t>
      </w:r>
      <w:r w:rsidRPr="00BC53D2">
        <w:rPr>
          <w:sz w:val="18"/>
          <w:szCs w:val="18"/>
          <w:lang w:val="ru-RU" w:eastAsia="ru-RU"/>
        </w:rPr>
        <w:t xml:space="preserve"> (далее предписание </w:t>
      </w:r>
      <w:r w:rsidRPr="00BC53D2">
        <w:rPr>
          <w:sz w:val="18"/>
          <w:szCs w:val="18"/>
          <w:lang w:val="ru-RU" w:eastAsia="ru-RU"/>
        </w:rPr>
        <w:t>№10 от 17.06.2021</w:t>
      </w:r>
      <w:r w:rsidRPr="00BC53D2">
        <w:rPr>
          <w:sz w:val="18"/>
          <w:szCs w:val="18"/>
          <w:lang w:val="ru-RU" w:eastAsia="ru-RU"/>
        </w:rPr>
        <w:t>), согласно которому Обществу предписано устранить нарушения земельного законодательства при использовании земель</w:t>
      </w:r>
      <w:r w:rsidRPr="00BC53D2">
        <w:rPr>
          <w:sz w:val="18"/>
          <w:szCs w:val="18"/>
          <w:lang w:val="ru-RU" w:eastAsia="ru-RU"/>
        </w:rPr>
        <w:t>ного участка, находящегося на землях муниципальной собственности, примыкающего к земельному участку, расположенному по адресу: г. «данные изъяты»</w:t>
      </w:r>
      <w:r w:rsidRPr="00BC53D2">
        <w:rPr>
          <w:sz w:val="18"/>
          <w:szCs w:val="18"/>
          <w:lang w:val="ru-RU" w:eastAsia="ru-RU"/>
        </w:rPr>
        <w:t xml:space="preserve">в срок до </w:t>
      </w:r>
      <w:r w:rsidRPr="00BC53D2">
        <w:rPr>
          <w:sz w:val="18"/>
          <w:szCs w:val="18"/>
          <w:lang w:val="ru-RU" w:eastAsia="ru-RU"/>
        </w:rPr>
        <w:t>17.07.2021</w:t>
      </w:r>
      <w:r w:rsidRPr="00BC53D2">
        <w:rPr>
          <w:sz w:val="18"/>
          <w:szCs w:val="18"/>
          <w:lang w:val="ru-RU" w:eastAsia="ru-RU"/>
        </w:rPr>
        <w:t>. Указанное предписание получено уполномоченным представителе</w:t>
      </w:r>
      <w:r w:rsidRPr="00BC53D2">
        <w:rPr>
          <w:sz w:val="18"/>
          <w:szCs w:val="18"/>
          <w:lang w:val="ru-RU" w:eastAsia="ru-RU"/>
        </w:rPr>
        <w:t>м ООО «данные изъяты»</w:t>
      </w:r>
      <w:r w:rsidRPr="00BC53D2">
        <w:rPr>
          <w:sz w:val="18"/>
          <w:szCs w:val="18"/>
          <w:lang w:val="ru-RU" w:eastAsia="ru-RU"/>
        </w:rPr>
        <w:t>28.06.2021</w:t>
      </w:r>
      <w:r w:rsidRPr="00BC53D2">
        <w:rPr>
          <w:sz w:val="18"/>
          <w:szCs w:val="18"/>
          <w:lang w:val="ru-RU" w:eastAsia="ru-RU"/>
        </w:rPr>
        <w:t>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17.09.2021</w:t>
      </w:r>
      <w:r w:rsidRPr="00BC53D2">
        <w:rPr>
          <w:sz w:val="18"/>
          <w:szCs w:val="18"/>
          <w:lang w:val="ru-RU" w:eastAsia="ru-RU"/>
        </w:rPr>
        <w:t xml:space="preserve"> на основании </w:t>
      </w:r>
      <w:r w:rsidRPr="00BC53D2">
        <w:rPr>
          <w:sz w:val="18"/>
          <w:szCs w:val="18"/>
          <w:lang w:val="ru-RU" w:eastAsia="ru-RU"/>
        </w:rPr>
        <w:t>решения</w:t>
      </w:r>
      <w:r w:rsidRPr="00BC53D2">
        <w:rPr>
          <w:sz w:val="18"/>
          <w:szCs w:val="18"/>
          <w:lang w:val="ru-RU" w:eastAsia="ru-RU"/>
        </w:rPr>
        <w:t xml:space="preserve"> от </w:t>
      </w:r>
      <w:r w:rsidRPr="00BC53D2">
        <w:rPr>
          <w:sz w:val="18"/>
          <w:szCs w:val="18"/>
          <w:lang w:val="ru-RU" w:eastAsia="ru-RU"/>
        </w:rPr>
        <w:t>01.09.2021</w:t>
      </w:r>
      <w:r w:rsidRPr="00BC53D2">
        <w:rPr>
          <w:sz w:val="18"/>
          <w:szCs w:val="18"/>
          <w:lang w:val="ru-RU" w:eastAsia="ru-RU"/>
        </w:rPr>
        <w:t xml:space="preserve"> №</w:t>
      </w:r>
      <w:r w:rsidRPr="00BC53D2">
        <w:rPr>
          <w:sz w:val="18"/>
          <w:szCs w:val="18"/>
          <w:lang w:val="ru-RU" w:eastAsia="ru-RU"/>
        </w:rPr>
        <w:t>1475-01/2</w:t>
      </w:r>
      <w:r w:rsidRPr="00BC53D2">
        <w:rPr>
          <w:sz w:val="18"/>
          <w:szCs w:val="18"/>
          <w:lang w:val="ru-RU" w:eastAsia="ru-RU"/>
        </w:rPr>
        <w:t xml:space="preserve">-01/2 проведена внеплановая выездная проверка с целью контроля исполнения предписания </w:t>
      </w:r>
      <w:r w:rsidRPr="00BC53D2">
        <w:rPr>
          <w:sz w:val="18"/>
          <w:szCs w:val="18"/>
          <w:lang w:val="ru-RU" w:eastAsia="ru-RU"/>
        </w:rPr>
        <w:t>№10 от 17.06.2021</w:t>
      </w:r>
      <w:r w:rsidRPr="00BC53D2">
        <w:rPr>
          <w:sz w:val="18"/>
          <w:szCs w:val="18"/>
          <w:lang w:val="ru-RU" w:eastAsia="ru-RU"/>
        </w:rPr>
        <w:t>, выданного ООО «данные изъяты»</w:t>
      </w:r>
      <w:r w:rsidRPr="00BC53D2">
        <w:rPr>
          <w:sz w:val="18"/>
          <w:szCs w:val="18"/>
          <w:lang w:val="ru-RU" w:eastAsia="ru-RU"/>
        </w:rPr>
        <w:t xml:space="preserve">По результатам указанной проверки составлен акт проверки органом государственного надзора от </w:t>
      </w:r>
      <w:r w:rsidRPr="00BC53D2">
        <w:rPr>
          <w:sz w:val="18"/>
          <w:szCs w:val="18"/>
          <w:lang w:val="ru-RU" w:eastAsia="ru-RU"/>
        </w:rPr>
        <w:t>17.09.2021 №707</w:t>
      </w:r>
      <w:r w:rsidRPr="00BC53D2">
        <w:rPr>
          <w:sz w:val="18"/>
          <w:szCs w:val="18"/>
          <w:lang w:val="ru-RU" w:eastAsia="ru-RU"/>
        </w:rPr>
        <w:t xml:space="preserve">, согласно которого предписание </w:t>
      </w:r>
      <w:r w:rsidRPr="00BC53D2">
        <w:rPr>
          <w:sz w:val="18"/>
          <w:szCs w:val="18"/>
          <w:lang w:val="ru-RU" w:eastAsia="ru-RU"/>
        </w:rPr>
        <w:t>№10 от 17.06.2021</w:t>
      </w:r>
      <w:r w:rsidRPr="00BC53D2">
        <w:rPr>
          <w:sz w:val="18"/>
          <w:szCs w:val="18"/>
          <w:lang w:val="ru-RU" w:eastAsia="ru-RU"/>
        </w:rPr>
        <w:t xml:space="preserve"> </w:t>
      </w:r>
      <w:r w:rsidRPr="00BC53D2">
        <w:rPr>
          <w:sz w:val="18"/>
          <w:szCs w:val="18"/>
          <w:lang w:val="ru-RU" w:eastAsia="ru-RU"/>
        </w:rPr>
        <w:t xml:space="preserve">по сроку исполнения до </w:t>
      </w:r>
      <w:r w:rsidRPr="00BC53D2">
        <w:rPr>
          <w:sz w:val="18"/>
          <w:szCs w:val="18"/>
          <w:lang w:val="ru-RU" w:eastAsia="ru-RU"/>
        </w:rPr>
        <w:t>17.07.2021</w:t>
      </w:r>
      <w:r w:rsidRPr="00BC53D2">
        <w:rPr>
          <w:sz w:val="18"/>
          <w:szCs w:val="18"/>
          <w:lang w:val="ru-RU" w:eastAsia="ru-RU"/>
        </w:rPr>
        <w:t xml:space="preserve"> Обществом не исполнено.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 xml:space="preserve"> Неисполнение ООО «данные изъяты»</w:t>
      </w:r>
      <w:r w:rsidRPr="00BC53D2">
        <w:rPr>
          <w:sz w:val="18"/>
          <w:szCs w:val="18"/>
          <w:lang w:val="ru-RU" w:eastAsia="ru-RU"/>
        </w:rPr>
        <w:t>предписани</w:t>
      </w:r>
      <w:r w:rsidRPr="00BC53D2">
        <w:rPr>
          <w:sz w:val="18"/>
          <w:szCs w:val="18"/>
          <w:lang w:val="ru-RU" w:eastAsia="ru-RU"/>
        </w:rPr>
        <w:t xml:space="preserve">я </w:t>
      </w:r>
      <w:r w:rsidRPr="00BC53D2">
        <w:rPr>
          <w:sz w:val="18"/>
          <w:szCs w:val="18"/>
          <w:lang w:val="ru-RU" w:eastAsia="ru-RU"/>
        </w:rPr>
        <w:t>№10 от 17.06.2021</w:t>
      </w:r>
      <w:r w:rsidRPr="00BC53D2">
        <w:rPr>
          <w:sz w:val="18"/>
          <w:szCs w:val="18"/>
          <w:lang w:val="ru-RU" w:eastAsia="ru-RU"/>
        </w:rPr>
        <w:t xml:space="preserve">, зафиксированное в акте проверки </w:t>
      </w:r>
      <w:r w:rsidRPr="00BC53D2" w:rsidR="001519E7">
        <w:rPr>
          <w:sz w:val="18"/>
          <w:szCs w:val="18"/>
          <w:lang w:val="ru-RU" w:eastAsia="ru-RU"/>
        </w:rPr>
        <w:t>от 17.09.2021 №707</w:t>
      </w:r>
      <w:r w:rsidRPr="00BC53D2">
        <w:rPr>
          <w:sz w:val="18"/>
          <w:szCs w:val="18"/>
          <w:lang w:val="ru-RU" w:eastAsia="ru-RU"/>
        </w:rPr>
        <w:t xml:space="preserve">, послужило основанием для составления в отношении Общества протокола об административном правонарушении от </w:t>
      </w:r>
      <w:r w:rsidRPr="00BC53D2" w:rsidR="001519E7">
        <w:rPr>
          <w:sz w:val="18"/>
          <w:szCs w:val="18"/>
          <w:lang w:val="ru-RU" w:eastAsia="ru-RU"/>
        </w:rPr>
        <w:t>24.09.2021</w:t>
      </w:r>
      <w:r w:rsidRPr="00BC53D2">
        <w:rPr>
          <w:sz w:val="18"/>
          <w:szCs w:val="18"/>
          <w:lang w:val="ru-RU" w:eastAsia="ru-RU"/>
        </w:rPr>
        <w:t xml:space="preserve"> по признакам состава правонарушения, предусмотренного ч</w:t>
      </w:r>
      <w:r w:rsidRPr="00BC53D2" w:rsidR="00E655DA">
        <w:rPr>
          <w:sz w:val="18"/>
          <w:szCs w:val="18"/>
          <w:lang w:val="ru-RU" w:eastAsia="ru-RU"/>
        </w:rPr>
        <w:t>астью</w:t>
      </w:r>
      <w:r w:rsidRPr="00BC53D2">
        <w:rPr>
          <w:sz w:val="18"/>
          <w:szCs w:val="18"/>
          <w:lang w:val="ru-RU" w:eastAsia="ru-RU"/>
        </w:rPr>
        <w:t xml:space="preserve"> 25 ст</w:t>
      </w:r>
      <w:r w:rsidRPr="00BC53D2" w:rsidR="00E655DA">
        <w:rPr>
          <w:sz w:val="18"/>
          <w:szCs w:val="18"/>
          <w:lang w:val="ru-RU" w:eastAsia="ru-RU"/>
        </w:rPr>
        <w:t>атьи</w:t>
      </w:r>
      <w:r w:rsidRPr="00BC53D2">
        <w:rPr>
          <w:sz w:val="18"/>
          <w:szCs w:val="18"/>
          <w:lang w:val="ru-RU" w:eastAsia="ru-RU"/>
        </w:rPr>
        <w:t xml:space="preserve"> 19.5 Кодекса Российской Федерации об административных правонарушениях.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</w:t>
      </w:r>
      <w:r w:rsidRPr="00BC53D2">
        <w:rPr>
          <w:sz w:val="18"/>
          <w:szCs w:val="18"/>
          <w:lang w:val="ru-RU" w:eastAsia="ru-RU"/>
        </w:rPr>
        <w:t xml:space="preserve"> или их территориальных органов об устранении нарушений земельного законодательства, образует объективную сторону состава административного правонарушения, предусмотренного ч</w:t>
      </w:r>
      <w:r w:rsidRPr="00BC53D2" w:rsidR="001519E7">
        <w:rPr>
          <w:sz w:val="18"/>
          <w:szCs w:val="18"/>
          <w:lang w:val="ru-RU" w:eastAsia="ru-RU"/>
        </w:rPr>
        <w:t>астью</w:t>
      </w:r>
      <w:r w:rsidRPr="00BC53D2">
        <w:rPr>
          <w:sz w:val="18"/>
          <w:szCs w:val="18"/>
          <w:lang w:val="ru-RU" w:eastAsia="ru-RU"/>
        </w:rPr>
        <w:t xml:space="preserve"> 25 ст</w:t>
      </w:r>
      <w:r w:rsidRPr="00BC53D2" w:rsidR="001519E7">
        <w:rPr>
          <w:sz w:val="18"/>
          <w:szCs w:val="18"/>
          <w:lang w:val="ru-RU" w:eastAsia="ru-RU"/>
        </w:rPr>
        <w:t>атьи</w:t>
      </w:r>
      <w:r w:rsidRPr="00BC53D2">
        <w:rPr>
          <w:sz w:val="18"/>
          <w:szCs w:val="18"/>
          <w:lang w:val="ru-RU" w:eastAsia="ru-RU"/>
        </w:rPr>
        <w:t xml:space="preserve"> 19.5 Кодекса Российской Федерации об административных правонарушен</w:t>
      </w:r>
      <w:r w:rsidRPr="00BC53D2">
        <w:rPr>
          <w:sz w:val="18"/>
          <w:szCs w:val="18"/>
          <w:lang w:val="ru-RU" w:eastAsia="ru-RU"/>
        </w:rPr>
        <w:t>иях.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</w:t>
      </w:r>
      <w:r w:rsidRPr="00BC53D2">
        <w:rPr>
          <w:sz w:val="18"/>
          <w:szCs w:val="18"/>
          <w:lang w:val="ru-RU" w:eastAsia="ru-RU"/>
        </w:rPr>
        <w:t xml:space="preserve">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</w:t>
      </w:r>
      <w:r w:rsidRPr="00BC53D2">
        <w:rPr>
          <w:sz w:val="18"/>
          <w:szCs w:val="18"/>
          <w:lang w:val="ru-RU" w:eastAsia="ru-RU"/>
        </w:rPr>
        <w:t xml:space="preserve">правовой природе является ненормативным правовым актом, подлежащим обязательному исполнению. 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 xml:space="preserve">Законность предписания </w:t>
      </w:r>
      <w:r w:rsidRPr="00BC53D2" w:rsidR="001519E7">
        <w:rPr>
          <w:sz w:val="18"/>
          <w:szCs w:val="18"/>
          <w:lang w:val="ru-RU" w:eastAsia="ru-RU"/>
        </w:rPr>
        <w:t xml:space="preserve">№10 от 17.06.2021 </w:t>
      </w:r>
      <w:r w:rsidRPr="00BC53D2">
        <w:rPr>
          <w:sz w:val="18"/>
          <w:szCs w:val="18"/>
          <w:lang w:val="ru-RU" w:eastAsia="ru-RU"/>
        </w:rPr>
        <w:t>сомнений не вызывает, указанное предписание выдано должностным лицом административного органа в пределах полномочий, в по</w:t>
      </w:r>
      <w:r w:rsidRPr="00BC53D2">
        <w:rPr>
          <w:sz w:val="18"/>
          <w:szCs w:val="18"/>
          <w:lang w:val="ru-RU" w:eastAsia="ru-RU"/>
        </w:rPr>
        <w:t>рядке, предусмотренном действующим законодательством, регулирующим  правоотношения в области земельного надзора, потому неисполнение указанных требований в установленный срок свидетельствует о наличии состава правонарушения, предусмотренного частью 25 стат</w:t>
      </w:r>
      <w:r w:rsidRPr="00BC53D2">
        <w:rPr>
          <w:sz w:val="18"/>
          <w:szCs w:val="18"/>
          <w:lang w:val="ru-RU" w:eastAsia="ru-RU"/>
        </w:rPr>
        <w:t>ьи 19.5 Кодекса Российской Федерации об административных правонарушениях.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Предписание в установленном порядке не отменено, иных сведений материалы дела не содержат и законным представителем лица, в отношении которого ведется производство по делу об админис</w:t>
      </w:r>
      <w:r w:rsidRPr="00BC53D2">
        <w:rPr>
          <w:sz w:val="18"/>
          <w:szCs w:val="18"/>
          <w:lang w:val="ru-RU" w:eastAsia="ru-RU"/>
        </w:rPr>
        <w:t xml:space="preserve">тративном правонарушении, не представлено. 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</w:t>
      </w:r>
      <w:r w:rsidRPr="00BC53D2">
        <w:rPr>
          <w:sz w:val="18"/>
          <w:szCs w:val="18"/>
          <w:lang w:val="ru-RU" w:eastAsia="ru-RU"/>
        </w:rPr>
        <w:t xml:space="preserve"> объективных причин, свидетельствующих о невозможности его выполнения в установленные сроки, а также доказательств, что предпринимались действенные меры, направленные на выполнение указанного предписания, а невыполнение предписания не зависело от юридическ</w:t>
      </w:r>
      <w:r w:rsidRPr="00BC53D2">
        <w:rPr>
          <w:sz w:val="18"/>
          <w:szCs w:val="18"/>
          <w:lang w:val="ru-RU" w:eastAsia="ru-RU"/>
        </w:rPr>
        <w:t>ого лица. Также в материалах дела отсутствуют сведения о продлении сроков исполнения предписания, в том числе по обращению законного представителя юридического лица.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Вина ООО «данные изъяты»</w:t>
      </w:r>
      <w:r w:rsidRPr="00BC53D2">
        <w:rPr>
          <w:sz w:val="18"/>
          <w:szCs w:val="18"/>
          <w:lang w:val="ru-RU" w:eastAsia="ru-RU"/>
        </w:rPr>
        <w:t>в совершении инкриминируемого правонарушения подтверждается установленны</w:t>
      </w:r>
      <w:r w:rsidRPr="00BC53D2">
        <w:rPr>
          <w:sz w:val="18"/>
          <w:szCs w:val="18"/>
          <w:lang w:val="ru-RU" w:eastAsia="ru-RU"/>
        </w:rPr>
        <w:t xml:space="preserve">ми в судебном заседании обстоятельствами и исследованными доказательствами: протоколом об административном правонарушении от </w:t>
      </w:r>
      <w:r w:rsidRPr="00BC53D2" w:rsidR="001519E7">
        <w:rPr>
          <w:sz w:val="18"/>
          <w:szCs w:val="18"/>
          <w:lang w:val="ru-RU" w:eastAsia="ru-RU"/>
        </w:rPr>
        <w:t>24.09.2021</w:t>
      </w:r>
      <w:r w:rsidRPr="00BC53D2" w:rsidR="00E655DA">
        <w:rPr>
          <w:sz w:val="18"/>
          <w:szCs w:val="18"/>
          <w:lang w:val="ru-RU" w:eastAsia="ru-RU"/>
        </w:rPr>
        <w:t>,</w:t>
      </w:r>
      <w:r w:rsidRPr="00BC53D2">
        <w:rPr>
          <w:sz w:val="18"/>
          <w:szCs w:val="18"/>
          <w:lang w:val="ru-RU" w:eastAsia="ru-RU"/>
        </w:rPr>
        <w:t xml:space="preserve"> копией акта проверки №</w:t>
      </w:r>
      <w:r w:rsidRPr="00BC53D2" w:rsidR="001519E7">
        <w:rPr>
          <w:sz w:val="18"/>
          <w:szCs w:val="18"/>
          <w:lang w:val="ru-RU" w:eastAsia="ru-RU"/>
        </w:rPr>
        <w:t>17.09.2021 №707 с приложением</w:t>
      </w:r>
      <w:r w:rsidRPr="00BC53D2">
        <w:rPr>
          <w:sz w:val="18"/>
          <w:szCs w:val="18"/>
          <w:lang w:val="ru-RU" w:eastAsia="ru-RU"/>
        </w:rPr>
        <w:t xml:space="preserve">, копией решения </w:t>
      </w:r>
      <w:r w:rsidRPr="00BC53D2" w:rsidR="001519E7">
        <w:rPr>
          <w:sz w:val="18"/>
          <w:szCs w:val="18"/>
          <w:lang w:val="ru-RU" w:eastAsia="ru-RU"/>
        </w:rPr>
        <w:t>от 01.09.2021 №14-75-01/2</w:t>
      </w:r>
      <w:r w:rsidRPr="00BC53D2">
        <w:rPr>
          <w:sz w:val="18"/>
          <w:szCs w:val="18"/>
          <w:lang w:val="ru-RU" w:eastAsia="ru-RU"/>
        </w:rPr>
        <w:t xml:space="preserve">копией предписания </w:t>
      </w:r>
      <w:r w:rsidRPr="00BC53D2" w:rsidR="001519E7">
        <w:rPr>
          <w:sz w:val="18"/>
          <w:szCs w:val="18"/>
          <w:lang w:val="ru-RU" w:eastAsia="ru-RU"/>
        </w:rPr>
        <w:t xml:space="preserve">№10 от 17.06.2021 с доказательством получения указанного предписания уполномоченным представителем ООО </w:t>
      </w:r>
      <w:r w:rsidRPr="00BC53D2">
        <w:rPr>
          <w:sz w:val="18"/>
          <w:szCs w:val="18"/>
          <w:lang w:val="ru-RU" w:eastAsia="ru-RU"/>
        </w:rPr>
        <w:t>«данные изъяты»</w:t>
      </w:r>
      <w:r w:rsidRPr="00BC53D2">
        <w:rPr>
          <w:sz w:val="18"/>
          <w:szCs w:val="18"/>
          <w:lang w:val="ru-RU" w:eastAsia="ru-RU"/>
        </w:rPr>
        <w:t xml:space="preserve">и другими документами. 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</w:t>
      </w:r>
      <w:r w:rsidRPr="00BC53D2">
        <w:rPr>
          <w:sz w:val="18"/>
          <w:szCs w:val="18"/>
          <w:lang w:val="ru-RU" w:eastAsia="ru-RU"/>
        </w:rPr>
        <w:t>купности являются достаточными для вывода о виновности Общества в совершении инкриминируемого административного правонарушения.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Таким образом, исследовав обстоятельства по делу и оценив имеющиеся доказательства в их совокупности, мировой судья квалифицируе</w:t>
      </w:r>
      <w:r w:rsidRPr="00BC53D2">
        <w:rPr>
          <w:sz w:val="18"/>
          <w:szCs w:val="18"/>
          <w:lang w:val="ru-RU" w:eastAsia="ru-RU"/>
        </w:rPr>
        <w:t>т бездействия ООО «данные изъяты»</w:t>
      </w:r>
      <w:r w:rsidRPr="00BC53D2">
        <w:rPr>
          <w:sz w:val="18"/>
          <w:szCs w:val="18"/>
          <w:lang w:val="ru-RU" w:eastAsia="ru-RU"/>
        </w:rPr>
        <w:t>по ч</w:t>
      </w:r>
      <w:r w:rsidRPr="00BC53D2" w:rsidR="001D27B9">
        <w:rPr>
          <w:sz w:val="18"/>
          <w:szCs w:val="18"/>
          <w:lang w:val="ru-RU" w:eastAsia="ru-RU"/>
        </w:rPr>
        <w:t>асти</w:t>
      </w:r>
      <w:r w:rsidRPr="00BC53D2">
        <w:rPr>
          <w:sz w:val="18"/>
          <w:szCs w:val="18"/>
          <w:lang w:val="ru-RU" w:eastAsia="ru-RU"/>
        </w:rPr>
        <w:t xml:space="preserve"> 25 ст</w:t>
      </w:r>
      <w:r w:rsidRPr="00BC53D2" w:rsidR="001D27B9">
        <w:rPr>
          <w:sz w:val="18"/>
          <w:szCs w:val="18"/>
          <w:lang w:val="ru-RU" w:eastAsia="ru-RU"/>
        </w:rPr>
        <w:t>атьи</w:t>
      </w:r>
      <w:r w:rsidRPr="00BC53D2">
        <w:rPr>
          <w:sz w:val="18"/>
          <w:szCs w:val="18"/>
          <w:lang w:val="ru-RU" w:eastAsia="ru-RU"/>
        </w:rPr>
        <w:t xml:space="preserve"> 19.5 Кодекса Российской  Федерации об  административных правонарушениях, а именно: 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 з</w:t>
      </w:r>
      <w:r w:rsidRPr="00BC53D2">
        <w:rPr>
          <w:sz w:val="18"/>
          <w:szCs w:val="18"/>
          <w:lang w:val="ru-RU" w:eastAsia="ru-RU"/>
        </w:rPr>
        <w:t>емельного законодательства.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О</w:t>
      </w:r>
      <w:r w:rsidRPr="00BC53D2">
        <w:rPr>
          <w:sz w:val="18"/>
          <w:szCs w:val="18"/>
          <w:lang w:val="ru-RU" w:eastAsia="ru-RU"/>
        </w:rPr>
        <w:t>ОО «данные изъяты»</w:t>
      </w:r>
      <w:r w:rsidRPr="00BC53D2">
        <w:rPr>
          <w:sz w:val="18"/>
          <w:szCs w:val="18"/>
          <w:lang w:val="ru-RU" w:eastAsia="ru-RU"/>
        </w:rPr>
        <w:t>при возбуждении дела об административном правонарушении нарушены не были.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Срок привлечения вышеуказанного лица к административной ответственности, предусмотренный ст</w:t>
      </w:r>
      <w:r w:rsidRPr="00BC53D2" w:rsidR="001D27B9">
        <w:rPr>
          <w:sz w:val="18"/>
          <w:szCs w:val="18"/>
          <w:lang w:val="ru-RU" w:eastAsia="ru-RU"/>
        </w:rPr>
        <w:t>атьей</w:t>
      </w:r>
      <w:r w:rsidRPr="00BC53D2">
        <w:rPr>
          <w:sz w:val="18"/>
          <w:szCs w:val="18"/>
          <w:lang w:val="ru-RU" w:eastAsia="ru-RU"/>
        </w:rPr>
        <w:t xml:space="preserve"> 4.5 Кодекса Российской Федерации об административных правонарушениях, не </w:t>
      </w:r>
      <w:r w:rsidRPr="00BC53D2">
        <w:rPr>
          <w:sz w:val="18"/>
          <w:szCs w:val="18"/>
          <w:lang w:val="ru-RU" w:eastAsia="ru-RU"/>
        </w:rPr>
        <w:t>истек. Оснований для прекращения производства по данному делу не установлено.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В силу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</w:t>
      </w:r>
      <w:r w:rsidRPr="00BC53D2">
        <w:rPr>
          <w:sz w:val="18"/>
          <w:szCs w:val="18"/>
          <w:lang w:val="ru-RU" w:eastAsia="ru-RU"/>
        </w:rPr>
        <w:t>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В соответствии со статьями 4.2</w:t>
      </w:r>
      <w:r w:rsidRPr="00BC53D2">
        <w:rPr>
          <w:sz w:val="18"/>
          <w:szCs w:val="18"/>
          <w:lang w:val="ru-RU" w:eastAsia="ru-RU"/>
        </w:rPr>
        <w:t>, 4.3 Кодекса Российской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Оснований для приме</w:t>
      </w:r>
      <w:r w:rsidRPr="00BC53D2">
        <w:rPr>
          <w:sz w:val="18"/>
          <w:szCs w:val="18"/>
          <w:lang w:val="ru-RU" w:eastAsia="ru-RU"/>
        </w:rPr>
        <w:t>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</w:t>
      </w:r>
      <w:r w:rsidRPr="00BC53D2">
        <w:rPr>
          <w:sz w:val="18"/>
          <w:szCs w:val="18"/>
          <w:lang w:val="ru-RU" w:eastAsia="ru-RU"/>
        </w:rPr>
        <w:t xml:space="preserve"> состав инкриминируемого правонарушения, не имеется.</w:t>
      </w:r>
    </w:p>
    <w:p w:rsidR="001D27B9" w:rsidRPr="00BC53D2" w:rsidP="001D27B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 xml:space="preserve">Оснований для применения статьей 2.9 Кодекса Российской Федерации об административных правонарушениях, учитывая характер и обстоятельства совершенного юридическим лицом административного правонарушения, </w:t>
      </w:r>
      <w:r w:rsidRPr="00BC53D2">
        <w:rPr>
          <w:sz w:val="18"/>
          <w:szCs w:val="18"/>
          <w:lang w:val="ru-RU" w:eastAsia="ru-RU"/>
        </w:rPr>
        <w:t>объект посягательства, не имеется.</w:t>
      </w:r>
    </w:p>
    <w:p w:rsidR="001D27B9" w:rsidRPr="00BC53D2" w:rsidP="001D27B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 xml:space="preserve">В соответствии с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</w:t>
      </w:r>
      <w:r w:rsidRPr="00BC53D2">
        <w:rPr>
          <w:sz w:val="18"/>
          <w:szCs w:val="18"/>
          <w:lang w:val="ru-RU" w:eastAsia="ru-RU"/>
        </w:rPr>
        <w:t>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</w:t>
      </w:r>
      <w:r w:rsidRPr="00BC53D2">
        <w:rPr>
          <w:sz w:val="18"/>
          <w:szCs w:val="18"/>
          <w:lang w:val="ru-RU" w:eastAsia="ru-RU"/>
        </w:rPr>
        <w:t xml:space="preserve">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</w:t>
      </w:r>
      <w:r w:rsidRPr="00BC53D2">
        <w:rPr>
          <w:sz w:val="18"/>
          <w:szCs w:val="18"/>
          <w:lang w:val="ru-RU" w:eastAsia="ru-RU"/>
        </w:rPr>
        <w:t xml:space="preserve">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1D27B9" w:rsidRPr="00BC53D2" w:rsidP="001D27B9">
      <w:pPr>
        <w:ind w:right="-2" w:firstLine="851"/>
        <w:jc w:val="both"/>
        <w:rPr>
          <w:sz w:val="18"/>
          <w:szCs w:val="18"/>
          <w:lang w:val="ru-RU" w:eastAsia="ru-RU"/>
        </w:rPr>
      </w:pPr>
      <w:r w:rsidRPr="00BC53D2">
        <w:rPr>
          <w:sz w:val="18"/>
          <w:szCs w:val="18"/>
          <w:lang w:val="ru-RU" w:eastAsia="ru-RU"/>
        </w:rPr>
        <w:t>Принимая во внимание характер совершенного административного правонарушения, отсутствие негативных последствий</w:t>
      </w:r>
      <w:r w:rsidRPr="00BC53D2">
        <w:rPr>
          <w:sz w:val="18"/>
          <w:szCs w:val="18"/>
          <w:lang w:val="ru-RU" w:eastAsia="ru-RU"/>
        </w:rPr>
        <w:t xml:space="preserve">, </w:t>
      </w:r>
      <w:r w:rsidRPr="00BC53D2">
        <w:rPr>
          <w:sz w:val="18"/>
          <w:szCs w:val="18"/>
          <w:lang w:val="ru-RU" w:eastAsia="ru-RU"/>
        </w:rPr>
        <w:t xml:space="preserve">имущественное положение привлекаемого к административной ответственности юридического лица, то обстоятельство, что юридическое лицо является </w:t>
      </w:r>
      <w:r w:rsidRPr="00BC53D2">
        <w:rPr>
          <w:sz w:val="18"/>
          <w:szCs w:val="18"/>
          <w:lang w:val="ru-RU" w:eastAsia="ru-RU"/>
        </w:rPr>
        <w:t>субъектом малого предпринимательства</w:t>
      </w:r>
      <w:r w:rsidRPr="00BC53D2">
        <w:rPr>
          <w:sz w:val="18"/>
          <w:szCs w:val="18"/>
          <w:lang w:val="ru-RU" w:eastAsia="ru-RU"/>
        </w:rPr>
        <w:t xml:space="preserve">, а также положения частей 3.2, 3.3 статьи 4.1 Кодекса Российской Федерации об </w:t>
      </w:r>
      <w:r w:rsidRPr="00BC53D2">
        <w:rPr>
          <w:sz w:val="18"/>
          <w:szCs w:val="18"/>
          <w:lang w:val="ru-RU" w:eastAsia="ru-RU"/>
        </w:rPr>
        <w:t xml:space="preserve">административных правонарушениях, считаю возможным назначить </w:t>
      </w:r>
      <w:r w:rsidRPr="00BC53D2">
        <w:rPr>
          <w:sz w:val="18"/>
          <w:szCs w:val="18"/>
          <w:lang w:val="ru-RU" w:eastAsia="ru-RU"/>
        </w:rPr>
        <w:t xml:space="preserve">ООО «данные изъяты» </w:t>
      </w:r>
      <w:r w:rsidRPr="00BC53D2">
        <w:rPr>
          <w:sz w:val="18"/>
          <w:szCs w:val="18"/>
          <w:lang w:val="ru-RU" w:eastAsia="ru-RU"/>
        </w:rPr>
        <w:t xml:space="preserve">наказание с применением частей 3.2, 3.3 статьи 4.1 Кодекса Российской Федерации об административных правонарушениях. </w:t>
      </w:r>
    </w:p>
    <w:p w:rsidR="007577EC" w:rsidRPr="00BC53D2" w:rsidP="001D27B9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Руководствуясь ст.ст.29.9-29.10, 30.1 Кодекса Российской Федерац</w:t>
      </w:r>
      <w:r w:rsidRPr="00BC53D2">
        <w:rPr>
          <w:sz w:val="18"/>
          <w:szCs w:val="18"/>
          <w:lang w:val="ru-RU"/>
        </w:rPr>
        <w:t>ии об административных правонарушениях, мировой судья –</w:t>
      </w:r>
    </w:p>
    <w:p w:rsidR="007577EC" w:rsidRPr="00BC53D2" w:rsidP="007577EC">
      <w:pPr>
        <w:ind w:right="-2"/>
        <w:jc w:val="center"/>
        <w:outlineLvl w:val="0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ПОСТАНОВИЛ: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 xml:space="preserve">Общество с ограниченной ответственностью «данные изъяты» </w:t>
      </w:r>
      <w:r w:rsidRPr="00BC53D2">
        <w:rPr>
          <w:sz w:val="18"/>
          <w:szCs w:val="18"/>
          <w:lang w:val="ru-RU"/>
        </w:rPr>
        <w:t>признать виновным в совершении правонарушения, предусмотренного частью 25 статьи 19.5 Кодекса Российской Федерации об административных пра</w:t>
      </w:r>
      <w:r w:rsidRPr="00BC53D2">
        <w:rPr>
          <w:sz w:val="18"/>
          <w:szCs w:val="18"/>
          <w:lang w:val="ru-RU"/>
        </w:rPr>
        <w:t>вонарушениях, и назначить е</w:t>
      </w:r>
      <w:r w:rsidRPr="00BC53D2">
        <w:rPr>
          <w:sz w:val="18"/>
          <w:szCs w:val="18"/>
          <w:lang w:val="ru-RU"/>
        </w:rPr>
        <w:t>му</w:t>
      </w:r>
      <w:r w:rsidRPr="00BC53D2">
        <w:rPr>
          <w:sz w:val="18"/>
          <w:szCs w:val="18"/>
          <w:lang w:val="ru-RU"/>
        </w:rPr>
        <w:t xml:space="preserve"> административное наказание в виде административного штрафа в размере </w:t>
      </w:r>
      <w:r w:rsidRPr="00BC53D2" w:rsidR="001D27B9">
        <w:rPr>
          <w:sz w:val="18"/>
          <w:szCs w:val="18"/>
          <w:lang w:val="ru-RU"/>
        </w:rPr>
        <w:t>5</w:t>
      </w:r>
      <w:r w:rsidRPr="00BC53D2">
        <w:rPr>
          <w:sz w:val="18"/>
          <w:szCs w:val="18"/>
          <w:lang w:val="ru-RU"/>
        </w:rPr>
        <w:t>0000 (</w:t>
      </w:r>
      <w:r w:rsidRPr="00BC53D2" w:rsidR="001D27B9">
        <w:rPr>
          <w:sz w:val="18"/>
          <w:szCs w:val="18"/>
          <w:lang w:val="ru-RU"/>
        </w:rPr>
        <w:t>пятьдесят</w:t>
      </w:r>
      <w:r w:rsidRPr="00BC53D2">
        <w:rPr>
          <w:sz w:val="18"/>
          <w:szCs w:val="18"/>
          <w:lang w:val="ru-RU"/>
        </w:rPr>
        <w:t xml:space="preserve"> тысяч) рублей.   </w:t>
      </w:r>
    </w:p>
    <w:p w:rsidR="007577EC" w:rsidRPr="00BC53D2" w:rsidP="007577EC">
      <w:pPr>
        <w:ind w:right="-2" w:firstLine="851"/>
        <w:jc w:val="both"/>
        <w:rPr>
          <w:color w:val="000000"/>
          <w:sz w:val="18"/>
          <w:szCs w:val="18"/>
          <w:lang w:val="ru-RU"/>
        </w:rPr>
      </w:pPr>
      <w:r w:rsidRPr="00BC53D2">
        <w:rPr>
          <w:color w:val="000000"/>
          <w:sz w:val="18"/>
          <w:szCs w:val="18"/>
          <w:lang w:val="ru-RU"/>
        </w:rPr>
        <w:t xml:space="preserve">   Реквизиты для уплаты административного штрафа: </w:t>
      </w:r>
      <w:r w:rsidRPr="00BC53D2" w:rsidR="001519E7">
        <w:rPr>
          <w:color w:val="000000"/>
          <w:sz w:val="18"/>
          <w:szCs w:val="18"/>
          <w:lang w:val="ru-RU"/>
        </w:rPr>
        <w:t>п</w:t>
      </w:r>
      <w:r w:rsidRPr="00BC53D2">
        <w:rPr>
          <w:color w:val="000000"/>
          <w:sz w:val="18"/>
          <w:szCs w:val="18"/>
          <w:lang w:val="ru-RU"/>
        </w:rPr>
        <w:t xml:space="preserve">олучатель:  </w:t>
      </w:r>
      <w:r w:rsidRPr="00BC53D2" w:rsidR="001519E7">
        <w:rPr>
          <w:color w:val="000000"/>
          <w:sz w:val="18"/>
          <w:szCs w:val="18"/>
          <w:lang w:val="ru-RU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28, ОГРН 1149102019164),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</w:t>
      </w:r>
      <w:r w:rsidRPr="00BC53D2">
        <w:rPr>
          <w:color w:val="000000"/>
          <w:sz w:val="18"/>
          <w:szCs w:val="18"/>
          <w:lang w:val="ru-RU"/>
        </w:rPr>
        <w:t>, КБК 828 1 16 01193 01 0005 140.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Разъяснить, что административный штраф должен бы</w:t>
      </w:r>
      <w:r w:rsidRPr="00BC53D2">
        <w:rPr>
          <w:sz w:val="18"/>
          <w:szCs w:val="18"/>
          <w:lang w:val="ru-RU"/>
        </w:rPr>
        <w:t xml:space="preserve">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     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Неуп</w:t>
      </w:r>
      <w:r w:rsidRPr="00BC53D2">
        <w:rPr>
          <w:sz w:val="18"/>
          <w:szCs w:val="18"/>
          <w:lang w:val="ru-RU"/>
        </w:rPr>
        <w:t>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BC53D2">
        <w:rPr>
          <w:sz w:val="18"/>
          <w:szCs w:val="18"/>
          <w:lang w:val="ru-RU"/>
        </w:rPr>
        <w:t>блей, (часть 1 статьи 20.25 Кодекса Российской Федерации об административных правонарушениях).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</w:t>
      </w:r>
      <w:r w:rsidRPr="00BC53D2">
        <w:rPr>
          <w:sz w:val="18"/>
          <w:szCs w:val="18"/>
          <w:lang w:val="ru-RU"/>
        </w:rPr>
        <w:t>ополь (Центральный район городского округа Симферополя) Республики Крым (г. Симферополь, ул. Крымских Партизан, 3а).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</w:t>
      </w:r>
      <w:r w:rsidRPr="00BC53D2">
        <w:rPr>
          <w:sz w:val="18"/>
          <w:szCs w:val="18"/>
          <w:lang w:val="ru-RU"/>
        </w:rPr>
        <w:t xml:space="preserve">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7577EC" w:rsidRPr="00BC53D2" w:rsidP="007577EC">
      <w:pPr>
        <w:ind w:right="-2" w:firstLine="851"/>
        <w:jc w:val="both"/>
        <w:rPr>
          <w:sz w:val="18"/>
          <w:szCs w:val="18"/>
          <w:lang w:val="ru-RU"/>
        </w:rPr>
      </w:pPr>
      <w:r w:rsidRPr="00BC53D2">
        <w:rPr>
          <w:sz w:val="18"/>
          <w:szCs w:val="18"/>
          <w:lang w:val="ru-RU"/>
        </w:rPr>
        <w:t xml:space="preserve"> </w:t>
      </w:r>
    </w:p>
    <w:p w:rsidR="00FE00DF" w:rsidRPr="00BC53D2" w:rsidP="00BC53D2">
      <w:pPr>
        <w:ind w:right="-2" w:firstLine="851"/>
        <w:jc w:val="both"/>
        <w:rPr>
          <w:sz w:val="18"/>
          <w:szCs w:val="18"/>
        </w:rPr>
      </w:pPr>
      <w:r w:rsidRPr="00BC53D2">
        <w:rPr>
          <w:sz w:val="18"/>
          <w:szCs w:val="18"/>
          <w:lang w:val="ru-RU"/>
        </w:rPr>
        <w:t>Мировой судья                                                            А.Л</w:t>
      </w:r>
      <w:r w:rsidRPr="00BC53D2">
        <w:rPr>
          <w:sz w:val="18"/>
          <w:szCs w:val="18"/>
          <w:lang w:val="ru-RU"/>
        </w:rPr>
        <w:t>. Тоскина</w:t>
      </w:r>
    </w:p>
    <w:sectPr w:rsidSect="00F1063E">
      <w:footerReference w:type="even" r:id="rId7"/>
      <w:footerReference w:type="default" r:id="rId8"/>
      <w:pgSz w:w="11906" w:h="16838"/>
      <w:pgMar w:top="993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EC"/>
    <w:rsid w:val="001519E7"/>
    <w:rsid w:val="001D27B9"/>
    <w:rsid w:val="002144D8"/>
    <w:rsid w:val="00422A52"/>
    <w:rsid w:val="00503B80"/>
    <w:rsid w:val="007577EC"/>
    <w:rsid w:val="00A07BF0"/>
    <w:rsid w:val="00A702A9"/>
    <w:rsid w:val="00BC53D2"/>
    <w:rsid w:val="00E655DA"/>
    <w:rsid w:val="00F1063E"/>
    <w:rsid w:val="00FE0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577E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577E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7577EC"/>
  </w:style>
  <w:style w:type="character" w:customStyle="1" w:styleId="snippetequal">
    <w:name w:val="snippet_equal"/>
    <w:rsid w:val="0075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B9E606E0759FC75AF51AC8CBF37363024B684C5C670C1B09C047C08B65B0890F4EEB92BC898959i8x3N" TargetMode="External" /><Relationship Id="rId5" Type="http://schemas.openxmlformats.org/officeDocument/2006/relationships/hyperlink" Target="consultantplus://offline/ref=EBB9E606E0759FC75AF51AC8CBF37363024B684C5C670C1B09C047C08B65B0890F4EEB92BC89895Ei8xCN" TargetMode="External" /><Relationship Id="rId6" Type="http://schemas.openxmlformats.org/officeDocument/2006/relationships/hyperlink" Target="consultantplus://offline/ref=EBB9E606E0759FC75AF51AC8CBF37363024A6A4D506A0C1B09C047C08Bi6x5N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