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7E52" w:rsidP="00A47E5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№05-0423/17/2018</w:t>
      </w:r>
    </w:p>
    <w:p w:rsidR="00A47E52" w:rsidP="00A47E5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7E52" w:rsidP="00A47E5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 октября 2018 года                                               г. Симферополь</w:t>
      </w:r>
    </w:p>
    <w:p w:rsid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7E52" w:rsidP="00A47E5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47E52" w:rsidP="00A47E5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>
        <w:rPr>
          <w:rFonts w:ascii="Times New Roman" w:eastAsia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Сеитме</w:t>
      </w:r>
      <w:r w:rsidR="00FD2A52">
        <w:rPr>
          <w:rFonts w:ascii="Times New Roman" w:hAnsi="Times New Roman" w:cs="Times New Roman"/>
          <w:sz w:val="26"/>
          <w:szCs w:val="26"/>
        </w:rPr>
        <w:t>ме</w:t>
      </w:r>
      <w:r>
        <w:rPr>
          <w:rFonts w:ascii="Times New Roman" w:hAnsi="Times New Roman" w:cs="Times New Roman"/>
          <w:sz w:val="26"/>
          <w:szCs w:val="26"/>
        </w:rPr>
        <w:t>това</w:t>
      </w:r>
      <w:r>
        <w:rPr>
          <w:rFonts w:ascii="Times New Roman" w:hAnsi="Times New Roman" w:cs="Times New Roman"/>
          <w:sz w:val="26"/>
          <w:szCs w:val="26"/>
        </w:rPr>
        <w:t xml:space="preserve"> Э.Я.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ниях,</w:t>
      </w:r>
    </w:p>
    <w:p w:rsidR="00A47E52" w:rsidP="00A47E5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Э.Я.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третий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квартал 2017 года (форма по КНД 1151001) по сроку предоставления – 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.2017. Факт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ически декларация представлена 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.2017. 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В судебное заседание 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тов Э.Я. не явился, о дате и времени судебного разбирательства уведомлен надлежащим образом, судебная повестка, направленная по адресу места жительства лица, в отношении которого веде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адресатом не получена, возвращена отправителю с отметкой почтового отделения связи «истек срок хранения»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, о причинах неявки не сообщил, ходатайств об отложении рассмотрении дела мировому судье не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направил. 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ложений ст. 25.1 Кодекса Российской Федерации об административных правонарушениях 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тов Э.Я.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Учитывая надлежащее извещение лица, в отношении которо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го ведется производство по делу об административном правонарушении, считаю возможным рассмотреть дело в отсутствие 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sz w:val="26"/>
          <w:szCs w:val="26"/>
        </w:rPr>
        <w:t>а Э.Я.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Согласно п.5 ст.174 Налогового кодекса Российской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артал, полугодие и девять месяцев календарного года.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и (или) нерабочим праздничным днем, днем окончания срока считается ближайший следующий за ним рабочий день.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третий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квартал 2017 года – не позднее 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.2017.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первичная налоговая декларация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третий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квартал 2017 года юридическим лицом подана в ИФНС России по г. Симферополю – 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.2017, граничный срок предоставления налоговой декларации –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.2017, т.е. документ представлен с нарушением граничного срока предоставления декларации.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борах сроков представления налоговой декларации (расчета по страховым взносам) в налоговый орган по месту учета.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директором ООО </w:t>
      </w:r>
      <w:r>
        <w:rPr>
          <w:rFonts w:ascii="Times New Roman" w:eastAsia="Times New Roman" w:hAnsi="Times New Roman"/>
          <w:sz w:val="26"/>
          <w:szCs w:val="26"/>
        </w:rPr>
        <w:t xml:space="preserve">&lt;данные </w:t>
      </w:r>
      <w:r>
        <w:rPr>
          <w:rFonts w:ascii="Times New Roman" w:eastAsia="Times New Roman" w:hAnsi="Times New Roman"/>
          <w:sz w:val="26"/>
          <w:szCs w:val="26"/>
        </w:rPr>
        <w:t>изъяты</w:t>
      </w:r>
      <w:r>
        <w:rPr>
          <w:rFonts w:ascii="Times New Roman" w:eastAsia="Times New Roman" w:hAnsi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тов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Э.Я.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тов Э.Я.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бстоятельства доказательств мировому судье не представлено.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Вина 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Э.Я.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12743/16 от 07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.2018, скриншотом налоговой декларации, квитанци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ей о приеме налоговой декларации, копией акта № 2</w:t>
      </w:r>
      <w:r>
        <w:rPr>
          <w:rFonts w:ascii="Times New Roman" w:eastAsia="Times New Roman" w:hAnsi="Times New Roman" w:cs="Times New Roman"/>
          <w:sz w:val="26"/>
          <w:szCs w:val="26"/>
        </w:rPr>
        <w:t>6456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государственного реестра юридических лиц.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совокупности являются достаточными для вывода о виновности 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Э.Я.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 в совокупности, прихожу к выводу, что Се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тов Э.Я.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ховым взносам) в налоговый орган по месту учета.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установлен в один год со дня совершения административного правонарушения. 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ному делу не установлено.  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сы 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тов Э.Я.</w:t>
      </w:r>
      <w:r w:rsidR="005317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Обстоятель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53179E" w:rsidR="0053179E">
        <w:rPr>
          <w:rFonts w:ascii="Times New Roman" w:eastAsia="Times New Roman" w:hAnsi="Times New Roman" w:cs="Times New Roman"/>
          <w:sz w:val="26"/>
          <w:szCs w:val="26"/>
        </w:rPr>
        <w:t>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53179E" w:rsidR="0053179E">
        <w:rPr>
          <w:rFonts w:ascii="Times New Roman" w:eastAsia="Times New Roman" w:hAnsi="Times New Roman" w:cs="Times New Roman"/>
          <w:sz w:val="26"/>
          <w:szCs w:val="26"/>
        </w:rPr>
        <w:t>тов Э.Я.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не привлекался (иной информации в материалах дела не имеется), мировой судья считает необходимым подвергнуть </w:t>
      </w:r>
      <w:r w:rsidRPr="0053179E" w:rsidR="0053179E">
        <w:rPr>
          <w:rFonts w:ascii="Times New Roman" w:eastAsia="Times New Roman" w:hAnsi="Times New Roman" w:cs="Times New Roman"/>
          <w:sz w:val="26"/>
          <w:szCs w:val="26"/>
        </w:rPr>
        <w:t>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53179E" w:rsidR="0053179E">
        <w:rPr>
          <w:rFonts w:ascii="Times New Roman" w:eastAsia="Times New Roman" w:hAnsi="Times New Roman" w:cs="Times New Roman"/>
          <w:sz w:val="26"/>
          <w:szCs w:val="26"/>
        </w:rPr>
        <w:t>тов</w:t>
      </w:r>
      <w:r w:rsidR="0053179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3179E" w:rsidR="0053179E">
        <w:rPr>
          <w:rFonts w:ascii="Times New Roman" w:eastAsia="Times New Roman" w:hAnsi="Times New Roman" w:cs="Times New Roman"/>
          <w:sz w:val="26"/>
          <w:szCs w:val="26"/>
        </w:rPr>
        <w:t xml:space="preserve"> Э.Я.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предупреждения в пределах санкции, предусмотренной с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т. 15.5 Кодекса Российской Федерации об административных правонарушениях.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ВИЛ: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3A2">
        <w:rPr>
          <w:rFonts w:ascii="Times New Roman" w:eastAsia="Times New Roman" w:hAnsi="Times New Roman" w:cs="Times New Roman"/>
          <w:sz w:val="26"/>
          <w:szCs w:val="26"/>
        </w:rPr>
        <w:t>Сеитме</w:t>
      </w:r>
      <w:r w:rsidR="00FD2A52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D303A2">
        <w:rPr>
          <w:rFonts w:ascii="Times New Roman" w:eastAsia="Times New Roman" w:hAnsi="Times New Roman" w:cs="Times New Roman"/>
          <w:sz w:val="26"/>
          <w:szCs w:val="26"/>
        </w:rPr>
        <w:t xml:space="preserve">това </w:t>
      </w:r>
      <w:r>
        <w:rPr>
          <w:rFonts w:ascii="Times New Roman" w:eastAsia="Times New Roman" w:hAnsi="Times New Roman" w:cs="Times New Roman"/>
          <w:sz w:val="26"/>
          <w:szCs w:val="26"/>
        </w:rPr>
        <w:t>Э.Я.</w:t>
      </w:r>
      <w:r w:rsidRPr="00D303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га Симферополь) Республики Крым в течение 10 суток со дня вручения или получения копии постановления.</w:t>
      </w:r>
    </w:p>
    <w:p w:rsidR="00A47E52" w:rsidRPr="00A47E52" w:rsidP="00A47E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2C5A43" w:rsidP="00A47E52">
      <w:pPr>
        <w:spacing w:after="0" w:line="240" w:lineRule="auto"/>
        <w:ind w:firstLine="993"/>
        <w:jc w:val="both"/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ab/>
      </w:r>
      <w:r w:rsidRPr="00A47E52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sectPr w:rsidSect="00C759C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52"/>
    <w:rsid w:val="002C5A43"/>
    <w:rsid w:val="00326552"/>
    <w:rsid w:val="0053179E"/>
    <w:rsid w:val="00A47E52"/>
    <w:rsid w:val="00B07C76"/>
    <w:rsid w:val="00C545F8"/>
    <w:rsid w:val="00D303A2"/>
    <w:rsid w:val="00D53808"/>
    <w:rsid w:val="00FD2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A47E52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53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179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34C1-10E6-4D4A-899A-8DADA605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