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03A" w:rsidRPr="000B07F7" w:rsidP="002F703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>45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2F703A" w:rsidRPr="000B07F7" w:rsidP="002F703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703A" w:rsidRPr="000B07F7" w:rsidP="002F703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7 декабря 2021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0B07F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B07F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B07F7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0B07F7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0B07F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B07F7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B4B30" w:rsidRPr="000B07F7" w:rsidP="002F703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0B07F7">
        <w:rPr>
          <w:rFonts w:ascii="Times New Roman" w:hAnsi="Times New Roman" w:cs="Times New Roman"/>
          <w:sz w:val="18"/>
          <w:szCs w:val="18"/>
        </w:rPr>
        <w:t>должностного лица – «данные изъяты»</w:t>
      </w:r>
      <w:r w:rsidRPr="000B07F7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0B07F7">
        <w:rPr>
          <w:rFonts w:ascii="Times New Roman" w:hAnsi="Times New Roman" w:cs="Times New Roman"/>
          <w:sz w:val="18"/>
          <w:szCs w:val="18"/>
        </w:rPr>
        <w:t>Савицкиса</w:t>
      </w:r>
      <w:r w:rsidRPr="000B07F7">
        <w:rPr>
          <w:rFonts w:ascii="Times New Roman" w:hAnsi="Times New Roman" w:cs="Times New Roman"/>
          <w:sz w:val="18"/>
          <w:szCs w:val="18"/>
        </w:rPr>
        <w:t xml:space="preserve"> В.</w:t>
      </w:r>
      <w:r w:rsidRPr="000B07F7">
        <w:rPr>
          <w:rFonts w:ascii="Times New Roman" w:hAnsi="Times New Roman" w:cs="Times New Roman"/>
          <w:sz w:val="18"/>
          <w:szCs w:val="18"/>
        </w:rPr>
        <w:t xml:space="preserve"> П.</w:t>
      </w:r>
      <w:r w:rsidRPr="000B07F7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0B07F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равонарушениях,</w:t>
      </w:r>
    </w:p>
    <w:p w:rsidR="002F703A" w:rsidRPr="000B07F7" w:rsidP="002F703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Савицкис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В.П., являясь «данные изъяты»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4 квартал 2020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 сроку предоставления –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25.01.2021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Фактически декларация представлена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17.03.2021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>Савицкис В.П.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не явился, о месте и времени рассмотрения дела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рассмотрения дела не направил.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С учетом р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азъяснений, данных в п. 6 Постановления Пленума Верховного Суда Российской Федерации от </w:t>
      </w:r>
      <w:r w:rsidRPr="000B07F7" w:rsidR="00033835">
        <w:rPr>
          <w:rFonts w:ascii="Times New Roman" w:eastAsia="Times New Roman" w:hAnsi="Times New Roman" w:cs="Times New Roman"/>
          <w:sz w:val="18"/>
          <w:szCs w:val="18"/>
        </w:rPr>
        <w:t>24.03.2005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1, 25.15 Кодекса Российской Федерации об административных правонарушениях,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 xml:space="preserve">Савицкис В.П.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производство по делу об административном правонарушении, считаю возможным рассмотреть дело в отсутствие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>Савицкис В.П.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добавленную стоимость урегулирован главой 21 Налогового кодекса Российской Федерации.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кументооборота в срок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тся первый квартал, полугодие и девять месяцев календарного года.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ации выходным и (или) нерабочим праздничным днем, днем окончания срока считается ближайший следующий за ним рабочий день.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4 квартал 2020 года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25.01.2021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4 квартал 2020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>17.03.2021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25.01.2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021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7B4B30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«данные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«данные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Савицкис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В.П. 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 xml:space="preserve">Савицкис В.П.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 xml:space="preserve">Савицкиса В.П.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0B07F7" w:rsidR="00033835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 подтверждается протоколом об административном правонарушении №91022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123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00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>3204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00002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.10.2021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, копией налоговой декларации в электронном виде,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квитанци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о приеме налоговой декларации, копией акта, с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ведениями из Единого государственного реестра юридических лиц.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 xml:space="preserve">Савицкиса В.П.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 xml:space="preserve">Савицкис В.П.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ст.15.5 Кодекса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Согласно п. 1 ст. 4.5 К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ния. 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 xml:space="preserve">Савицкис В.П.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нии нарушены не были.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правонарушения, личность виновно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ведется производство по делу об административном правонарушении, не установлено. 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данные о личности виновно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 xml:space="preserve">Савицкис В.П.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вмененного административного правонарушения)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привлека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лся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иной информации в материалах дела не имеется), мировой судья считает необходимым подвергнуть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07F7" w:rsidR="007B4B30">
        <w:rPr>
          <w:rFonts w:ascii="Times New Roman" w:eastAsia="Times New Roman" w:hAnsi="Times New Roman" w:cs="Times New Roman"/>
          <w:sz w:val="18"/>
          <w:szCs w:val="18"/>
        </w:rPr>
        <w:t xml:space="preserve">Савицкис В.П.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нарушениях.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F703A" w:rsidRPr="000B07F7" w:rsidP="002F7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Савицкиса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В.П.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о ст. 15.5 Кодекса Российской Федерации об административных правонарушениях, и назначить е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>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F703A" w:rsidRPr="000B07F7" w:rsidP="002F70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2F703A" w:rsidRPr="000B07F7" w:rsidP="00033835">
      <w:pPr>
        <w:ind w:firstLine="851"/>
        <w:jc w:val="both"/>
        <w:rPr>
          <w:sz w:val="18"/>
          <w:szCs w:val="18"/>
        </w:rPr>
      </w:pPr>
      <w:r w:rsidRPr="000B07F7">
        <w:rPr>
          <w:rFonts w:ascii="Times New Roman" w:eastAsia="Times New Roman" w:hAnsi="Times New Roman" w:cs="Times New Roman"/>
          <w:sz w:val="18"/>
          <w:szCs w:val="18"/>
        </w:rPr>
        <w:t>Миров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 xml:space="preserve">ой судья                      </w:t>
      </w:r>
      <w:r w:rsidRPr="000B07F7" w:rsidR="00033835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0B07F7">
        <w:rPr>
          <w:rFonts w:ascii="Times New Roman" w:eastAsia="Times New Roman" w:hAnsi="Times New Roman" w:cs="Times New Roman"/>
          <w:sz w:val="18"/>
          <w:szCs w:val="18"/>
        </w:rPr>
        <w:tab/>
      </w:r>
      <w:r w:rsidRPr="000B07F7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F703A" w:rsidRPr="000B07F7" w:rsidP="002F703A">
      <w:pPr>
        <w:rPr>
          <w:sz w:val="18"/>
          <w:szCs w:val="18"/>
        </w:rPr>
      </w:pPr>
    </w:p>
    <w:p w:rsidR="002F703A" w:rsidRPr="000B07F7" w:rsidP="002F703A">
      <w:pPr>
        <w:rPr>
          <w:sz w:val="18"/>
          <w:szCs w:val="18"/>
        </w:rPr>
      </w:pPr>
    </w:p>
    <w:p w:rsidR="002F703A" w:rsidRPr="000B07F7" w:rsidP="002F703A">
      <w:pPr>
        <w:rPr>
          <w:sz w:val="18"/>
          <w:szCs w:val="18"/>
        </w:rPr>
      </w:pPr>
    </w:p>
    <w:p w:rsidR="002F703A" w:rsidRPr="000B07F7" w:rsidP="002F703A">
      <w:pPr>
        <w:rPr>
          <w:sz w:val="18"/>
          <w:szCs w:val="18"/>
        </w:rPr>
      </w:pPr>
    </w:p>
    <w:p w:rsidR="002F703A" w:rsidRPr="000B07F7" w:rsidP="002F703A">
      <w:pPr>
        <w:rPr>
          <w:sz w:val="18"/>
          <w:szCs w:val="18"/>
        </w:rPr>
      </w:pPr>
    </w:p>
    <w:p w:rsidR="002F703A" w:rsidRPr="000B07F7" w:rsidP="002F703A">
      <w:pPr>
        <w:rPr>
          <w:sz w:val="18"/>
          <w:szCs w:val="18"/>
        </w:rPr>
      </w:pPr>
    </w:p>
    <w:p w:rsidR="002F703A" w:rsidRPr="000B07F7" w:rsidP="002F703A">
      <w:pPr>
        <w:rPr>
          <w:sz w:val="18"/>
          <w:szCs w:val="18"/>
        </w:rPr>
      </w:pPr>
    </w:p>
    <w:p w:rsidR="001628E3" w:rsidRPr="000B07F7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A"/>
    <w:rsid w:val="00033835"/>
    <w:rsid w:val="00084311"/>
    <w:rsid w:val="000B07F7"/>
    <w:rsid w:val="000E565E"/>
    <w:rsid w:val="001628E3"/>
    <w:rsid w:val="002058EE"/>
    <w:rsid w:val="002F703A"/>
    <w:rsid w:val="003D352B"/>
    <w:rsid w:val="007B4B30"/>
    <w:rsid w:val="00A46DE0"/>
    <w:rsid w:val="00C9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3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F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F703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