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C0815" w:rsidRPr="00363258" w:rsidP="003C0815">
      <w:pPr>
        <w:spacing w:after="0" w:line="240" w:lineRule="auto"/>
        <w:ind w:firstLine="851"/>
        <w:jc w:val="right"/>
        <w:rPr>
          <w:rFonts w:ascii="Times New Roman" w:hAnsi="Times New Roman"/>
          <w:sz w:val="18"/>
          <w:szCs w:val="18"/>
          <w:lang w:val="ru-RU"/>
        </w:rPr>
      </w:pPr>
      <w:r w:rsidRPr="00363258">
        <w:rPr>
          <w:rFonts w:ascii="Times New Roman" w:hAnsi="Times New Roman"/>
          <w:sz w:val="18"/>
          <w:szCs w:val="18"/>
          <w:lang w:val="ru-RU"/>
        </w:rPr>
        <w:t>Дело №05-0</w:t>
      </w:r>
      <w:r w:rsidRPr="00363258">
        <w:rPr>
          <w:rFonts w:ascii="Times New Roman" w:hAnsi="Times New Roman"/>
          <w:sz w:val="18"/>
          <w:szCs w:val="18"/>
          <w:lang w:val="ru-RU"/>
        </w:rPr>
        <w:t>497</w:t>
      </w:r>
      <w:r w:rsidRPr="00363258">
        <w:rPr>
          <w:rFonts w:ascii="Times New Roman" w:hAnsi="Times New Roman"/>
          <w:sz w:val="18"/>
          <w:szCs w:val="18"/>
          <w:lang w:val="ru-RU"/>
        </w:rPr>
        <w:t>/17/2019</w:t>
      </w:r>
    </w:p>
    <w:p w:rsidR="003C0815" w:rsidRPr="00363258" w:rsidP="003C0815">
      <w:pPr>
        <w:spacing w:after="0" w:line="240" w:lineRule="auto"/>
        <w:jc w:val="center"/>
        <w:rPr>
          <w:rFonts w:ascii="Times New Roman" w:hAnsi="Times New Roman"/>
          <w:sz w:val="18"/>
          <w:szCs w:val="18"/>
          <w:lang w:val="ru-RU"/>
        </w:rPr>
      </w:pPr>
      <w:r w:rsidRPr="00363258">
        <w:rPr>
          <w:rFonts w:ascii="Times New Roman" w:hAnsi="Times New Roman"/>
          <w:sz w:val="18"/>
          <w:szCs w:val="18"/>
          <w:lang w:val="ru-RU"/>
        </w:rPr>
        <w:t>ОПРЕДЕЛЕНИЕ</w:t>
      </w:r>
    </w:p>
    <w:p w:rsidR="003C0815" w:rsidRPr="00363258" w:rsidP="003C0815">
      <w:pPr>
        <w:spacing w:after="0" w:line="240" w:lineRule="auto"/>
        <w:ind w:firstLine="851"/>
        <w:jc w:val="both"/>
        <w:rPr>
          <w:rFonts w:ascii="Times New Roman" w:hAnsi="Times New Roman"/>
          <w:sz w:val="18"/>
          <w:szCs w:val="18"/>
          <w:lang w:val="ru-RU"/>
        </w:rPr>
      </w:pPr>
      <w:r w:rsidRPr="00363258">
        <w:rPr>
          <w:rFonts w:ascii="Times New Roman" w:hAnsi="Times New Roman"/>
          <w:sz w:val="18"/>
          <w:szCs w:val="18"/>
          <w:lang w:val="ru-RU"/>
        </w:rPr>
        <w:t>17 декабря</w:t>
      </w:r>
      <w:r w:rsidRPr="00363258">
        <w:rPr>
          <w:rFonts w:ascii="Times New Roman" w:hAnsi="Times New Roman"/>
          <w:sz w:val="18"/>
          <w:szCs w:val="18"/>
          <w:lang w:val="ru-RU"/>
        </w:rPr>
        <w:t xml:space="preserve"> 2019</w:t>
      </w:r>
      <w:r w:rsidRPr="00363258">
        <w:rPr>
          <w:rFonts w:ascii="Times New Roman" w:hAnsi="Times New Roman"/>
          <w:color w:val="000000" w:themeColor="text1"/>
          <w:sz w:val="18"/>
          <w:szCs w:val="18"/>
          <w:lang w:val="ru-RU"/>
        </w:rPr>
        <w:t xml:space="preserve"> </w:t>
      </w:r>
      <w:r w:rsidRPr="00363258">
        <w:rPr>
          <w:rFonts w:ascii="Times New Roman" w:hAnsi="Times New Roman"/>
          <w:color w:val="000000"/>
          <w:sz w:val="18"/>
          <w:szCs w:val="18"/>
          <w:lang w:val="ru-RU"/>
        </w:rPr>
        <w:t xml:space="preserve">года   </w:t>
      </w:r>
      <w:r w:rsidRPr="00363258">
        <w:rPr>
          <w:rFonts w:ascii="Times New Roman" w:hAnsi="Times New Roman"/>
          <w:sz w:val="18"/>
          <w:szCs w:val="18"/>
          <w:lang w:val="ru-RU"/>
        </w:rPr>
        <w:t xml:space="preserve">                                                      гор. Симферополь </w:t>
      </w:r>
    </w:p>
    <w:p w:rsidR="003C0815" w:rsidRPr="00363258" w:rsidP="003C0815">
      <w:pPr>
        <w:spacing w:after="0" w:line="240" w:lineRule="auto"/>
        <w:ind w:firstLine="851"/>
        <w:jc w:val="both"/>
        <w:rPr>
          <w:rFonts w:ascii="Times New Roman" w:hAnsi="Times New Roman"/>
          <w:sz w:val="18"/>
          <w:szCs w:val="18"/>
          <w:lang w:val="ru-RU"/>
        </w:rPr>
      </w:pPr>
    </w:p>
    <w:p w:rsidR="003C0815" w:rsidRPr="00363258" w:rsidP="003C0815">
      <w:pPr>
        <w:spacing w:after="0" w:line="240" w:lineRule="auto"/>
        <w:ind w:firstLine="851"/>
        <w:jc w:val="both"/>
        <w:rPr>
          <w:rFonts w:ascii="Times New Roman" w:hAnsi="Times New Roman"/>
          <w:sz w:val="18"/>
          <w:szCs w:val="18"/>
          <w:lang w:val="ru-RU"/>
        </w:rPr>
      </w:pPr>
      <w:r w:rsidRPr="00363258">
        <w:rPr>
          <w:rFonts w:ascii="Times New Roman" w:hAnsi="Times New Roman"/>
          <w:sz w:val="18"/>
          <w:szCs w:val="18"/>
          <w:lang w:val="ru-RU"/>
        </w:rPr>
        <w:t>Мировой судья судебного участка №17 Центрального судебного района города Симферополь (Центральный район городского округа Симферополя) Республики Крым Тоскина А.Л.,</w:t>
      </w:r>
    </w:p>
    <w:p w:rsidR="003C0815" w:rsidRPr="00363258" w:rsidP="003C0815">
      <w:pPr>
        <w:spacing w:after="0" w:line="240" w:lineRule="auto"/>
        <w:ind w:firstLine="851"/>
        <w:jc w:val="both"/>
        <w:rPr>
          <w:rFonts w:ascii="Times New Roman" w:hAnsi="Times New Roman"/>
          <w:sz w:val="18"/>
          <w:szCs w:val="18"/>
          <w:lang w:val="ru-RU"/>
        </w:rPr>
      </w:pPr>
      <w:r w:rsidRPr="00363258">
        <w:rPr>
          <w:rFonts w:ascii="Times New Roman" w:hAnsi="Times New Roman"/>
          <w:sz w:val="18"/>
          <w:szCs w:val="18"/>
          <w:lang w:val="ru-RU"/>
        </w:rPr>
        <w:t>рассмотрев в открытом судебном заседании дело об административном правонарушении в отношени</w:t>
      </w:r>
      <w:r w:rsidRPr="00363258">
        <w:rPr>
          <w:rFonts w:ascii="Times New Roman" w:hAnsi="Times New Roman"/>
          <w:sz w:val="18"/>
          <w:szCs w:val="18"/>
          <w:lang w:val="ru-RU"/>
        </w:rPr>
        <w:t xml:space="preserve">и должностного лица </w:t>
      </w:r>
      <w:r w:rsidRPr="00363258">
        <w:rPr>
          <w:rFonts w:ascii="Times New Roman" w:hAnsi="Times New Roman"/>
          <w:sz w:val="18"/>
          <w:szCs w:val="18"/>
          <w:lang w:val="ru-RU"/>
        </w:rPr>
        <w:t>–</w:t>
      </w:r>
      <w:r w:rsidRPr="00363258">
        <w:rPr>
          <w:rFonts w:ascii="Times New Roman" w:hAnsi="Times New Roman"/>
          <w:sz w:val="18"/>
          <w:szCs w:val="18"/>
          <w:lang w:val="ru-RU"/>
        </w:rPr>
        <w:t xml:space="preserve"> «данные изъяты» </w:t>
      </w:r>
      <w:r w:rsidRPr="00363258">
        <w:rPr>
          <w:rFonts w:ascii="Times New Roman" w:hAnsi="Times New Roman"/>
          <w:sz w:val="18"/>
          <w:szCs w:val="18"/>
          <w:lang w:val="ru-RU"/>
        </w:rPr>
        <w:t xml:space="preserve"> Общества с ограниченной ответственностью «данные изъяты» </w:t>
      </w:r>
      <w:r w:rsidRPr="00363258">
        <w:rPr>
          <w:rFonts w:ascii="Times New Roman" w:hAnsi="Times New Roman"/>
          <w:sz w:val="18"/>
          <w:szCs w:val="18"/>
          <w:lang w:val="ru-RU"/>
        </w:rPr>
        <w:t>Сундырцева</w:t>
      </w:r>
      <w:r w:rsidRPr="00363258">
        <w:rPr>
          <w:rFonts w:ascii="Times New Roman" w:hAnsi="Times New Roman"/>
          <w:sz w:val="18"/>
          <w:szCs w:val="18"/>
          <w:lang w:val="ru-RU"/>
        </w:rPr>
        <w:t xml:space="preserve"> С.</w:t>
      </w:r>
      <w:r w:rsidRPr="00363258">
        <w:rPr>
          <w:rFonts w:ascii="Times New Roman" w:hAnsi="Times New Roman"/>
          <w:sz w:val="18"/>
          <w:szCs w:val="18"/>
          <w:lang w:val="ru-RU"/>
        </w:rPr>
        <w:t xml:space="preserve"> В.</w:t>
      </w:r>
      <w:r w:rsidRPr="00363258">
        <w:rPr>
          <w:rFonts w:ascii="Times New Roman" w:hAnsi="Times New Roman"/>
          <w:sz w:val="18"/>
          <w:szCs w:val="18"/>
          <w:lang w:val="ru-RU"/>
        </w:rPr>
        <w:t xml:space="preserve">, по признакам состава правонарушения, предусмотренного </w:t>
      </w:r>
      <w:r w:rsidRPr="00363258">
        <w:rPr>
          <w:rFonts w:ascii="Times New Roman" w:hAnsi="Times New Roman"/>
          <w:sz w:val="18"/>
          <w:szCs w:val="18"/>
          <w:lang w:val="ru-RU"/>
        </w:rPr>
        <w:t>ч. 1 ст. 15.6</w:t>
      </w:r>
      <w:r w:rsidRPr="00363258">
        <w:rPr>
          <w:rFonts w:ascii="Times New Roman" w:hAnsi="Times New Roman"/>
          <w:sz w:val="18"/>
          <w:szCs w:val="18"/>
          <w:lang w:val="ru-RU"/>
        </w:rPr>
        <w:t xml:space="preserve"> Кодекса Российской Федерации об административных правонарушения</w:t>
      </w:r>
      <w:r w:rsidRPr="00363258">
        <w:rPr>
          <w:rFonts w:ascii="Times New Roman" w:hAnsi="Times New Roman"/>
          <w:sz w:val="18"/>
          <w:szCs w:val="18"/>
          <w:lang w:val="ru-RU"/>
        </w:rPr>
        <w:t xml:space="preserve">х, </w:t>
      </w:r>
    </w:p>
    <w:p w:rsidR="003C0815" w:rsidRPr="00363258" w:rsidP="003C0815">
      <w:pPr>
        <w:spacing w:after="0" w:line="240" w:lineRule="auto"/>
        <w:jc w:val="center"/>
        <w:rPr>
          <w:rFonts w:ascii="Times New Roman" w:hAnsi="Times New Roman"/>
          <w:sz w:val="18"/>
          <w:szCs w:val="18"/>
          <w:lang w:val="ru-RU"/>
        </w:rPr>
      </w:pPr>
      <w:r w:rsidRPr="00363258">
        <w:rPr>
          <w:rFonts w:ascii="Times New Roman" w:hAnsi="Times New Roman"/>
          <w:sz w:val="18"/>
          <w:szCs w:val="18"/>
          <w:lang w:val="ru-RU"/>
        </w:rPr>
        <w:t>УСТАНОВИЛ:</w:t>
      </w:r>
    </w:p>
    <w:p w:rsidR="003C0815" w:rsidRPr="00363258" w:rsidP="003C0815">
      <w:pPr>
        <w:spacing w:after="0" w:line="240" w:lineRule="auto"/>
        <w:ind w:firstLine="851"/>
        <w:jc w:val="both"/>
        <w:rPr>
          <w:rFonts w:ascii="Times New Roman" w:hAnsi="Times New Roman"/>
          <w:sz w:val="18"/>
          <w:szCs w:val="18"/>
          <w:lang w:val="ru-RU"/>
        </w:rPr>
      </w:pPr>
      <w:r w:rsidRPr="00363258">
        <w:rPr>
          <w:rFonts w:ascii="Times New Roman" w:hAnsi="Times New Roman"/>
          <w:sz w:val="18"/>
          <w:szCs w:val="18"/>
          <w:lang w:val="ru-RU"/>
        </w:rPr>
        <w:t>В производстве мирового судьи судебного участка №17 Центрального судебного района города Симферополь (Центральный район городского округа Симферополя) находится вышеуказанное дело.</w:t>
      </w:r>
    </w:p>
    <w:p w:rsidR="003C0815" w:rsidRPr="00363258" w:rsidP="003C0815">
      <w:pPr>
        <w:spacing w:after="0" w:line="240" w:lineRule="auto"/>
        <w:ind w:firstLine="851"/>
        <w:jc w:val="both"/>
        <w:rPr>
          <w:rFonts w:ascii="Times New Roman" w:hAnsi="Times New Roman"/>
          <w:sz w:val="18"/>
          <w:szCs w:val="18"/>
          <w:lang w:val="ru-RU"/>
        </w:rPr>
      </w:pPr>
      <w:r w:rsidRPr="00363258">
        <w:rPr>
          <w:rFonts w:ascii="Times New Roman" w:hAnsi="Times New Roman"/>
          <w:sz w:val="18"/>
          <w:szCs w:val="18"/>
          <w:lang w:val="ru-RU"/>
        </w:rPr>
        <w:t xml:space="preserve">В судебное заседание </w:t>
      </w:r>
      <w:r w:rsidRPr="00363258">
        <w:rPr>
          <w:rFonts w:ascii="Times New Roman" w:hAnsi="Times New Roman"/>
          <w:sz w:val="18"/>
          <w:szCs w:val="18"/>
          <w:lang w:val="ru-RU"/>
        </w:rPr>
        <w:t>Сундырцев С.В.</w:t>
      </w:r>
      <w:r w:rsidRPr="00363258">
        <w:rPr>
          <w:rFonts w:ascii="Times New Roman" w:hAnsi="Times New Roman"/>
          <w:sz w:val="18"/>
          <w:szCs w:val="18"/>
          <w:lang w:val="ru-RU"/>
        </w:rPr>
        <w:t xml:space="preserve"> не явил</w:t>
      </w:r>
      <w:r w:rsidRPr="00363258">
        <w:rPr>
          <w:rFonts w:ascii="Times New Roman" w:hAnsi="Times New Roman"/>
          <w:sz w:val="18"/>
          <w:szCs w:val="18"/>
          <w:lang w:val="ru-RU"/>
        </w:rPr>
        <w:t>ся</w:t>
      </w:r>
      <w:r w:rsidRPr="00363258">
        <w:rPr>
          <w:rFonts w:ascii="Times New Roman" w:hAnsi="Times New Roman"/>
          <w:sz w:val="18"/>
          <w:szCs w:val="18"/>
          <w:lang w:val="ru-RU"/>
        </w:rPr>
        <w:t>, о месте и вре</w:t>
      </w:r>
      <w:r w:rsidRPr="00363258">
        <w:rPr>
          <w:rFonts w:ascii="Times New Roman" w:hAnsi="Times New Roman"/>
          <w:sz w:val="18"/>
          <w:szCs w:val="18"/>
          <w:lang w:val="ru-RU"/>
        </w:rPr>
        <w:t xml:space="preserve">мени рассмотрения дела </w:t>
      </w:r>
      <w:r w:rsidRPr="00363258">
        <w:rPr>
          <w:rFonts w:ascii="Times New Roman" w:hAnsi="Times New Roman"/>
          <w:sz w:val="18"/>
          <w:szCs w:val="18"/>
          <w:lang w:val="ru-RU"/>
        </w:rPr>
        <w:t>уведомлен</w:t>
      </w:r>
      <w:r w:rsidRPr="00363258">
        <w:rPr>
          <w:rFonts w:ascii="Times New Roman" w:hAnsi="Times New Roman"/>
          <w:sz w:val="18"/>
          <w:szCs w:val="18"/>
          <w:lang w:val="ru-RU"/>
        </w:rPr>
        <w:t xml:space="preserve">, о </w:t>
      </w:r>
      <w:r w:rsidRPr="00363258">
        <w:rPr>
          <w:rFonts w:ascii="Times New Roman" w:hAnsi="Times New Roman"/>
          <w:sz w:val="18"/>
          <w:szCs w:val="18"/>
          <w:lang w:val="ru-RU"/>
        </w:rPr>
        <w:t>причинах неявки не сообщил, ходатайств мировому судье об отложении рассмотрения дела не направил.</w:t>
      </w:r>
    </w:p>
    <w:p w:rsidR="003C0815" w:rsidRPr="00363258" w:rsidP="003C0815">
      <w:pPr>
        <w:spacing w:after="0" w:line="240" w:lineRule="auto"/>
        <w:ind w:firstLine="851"/>
        <w:jc w:val="both"/>
        <w:rPr>
          <w:rFonts w:ascii="Times New Roman" w:hAnsi="Times New Roman"/>
          <w:sz w:val="18"/>
          <w:szCs w:val="18"/>
          <w:lang w:val="ru-RU"/>
        </w:rPr>
      </w:pPr>
      <w:r w:rsidRPr="00363258">
        <w:rPr>
          <w:rFonts w:ascii="Times New Roman" w:hAnsi="Times New Roman"/>
          <w:sz w:val="18"/>
          <w:szCs w:val="18"/>
          <w:lang w:val="ru-RU"/>
        </w:rPr>
        <w:t>С учетом разъяснений, данных в п. 6 Постановления Пленума Верховного Суда Российской Федерации от 24 марта 2005 года № 5 «</w:t>
      </w:r>
      <w:r w:rsidRPr="00363258">
        <w:rPr>
          <w:rFonts w:ascii="Times New Roman" w:hAnsi="Times New Roman"/>
          <w:sz w:val="18"/>
          <w:szCs w:val="18"/>
          <w:lang w:val="ru-RU"/>
        </w:rPr>
        <w:t>О некоторых вопросах, возникающих у судов при применении Кодекса Российской Федерации об административных правонарушениях», а также положений ст. 25.1 Кодекса Российской Федерации об административных правонарушениях, Сундырцев С.В. считается надлежаще изве</w:t>
      </w:r>
      <w:r w:rsidRPr="00363258">
        <w:rPr>
          <w:rFonts w:ascii="Times New Roman" w:hAnsi="Times New Roman"/>
          <w:sz w:val="18"/>
          <w:szCs w:val="18"/>
          <w:lang w:val="ru-RU"/>
        </w:rPr>
        <w:t>щенным о времени и месте рассмотрения дела об административном правонарушении.</w:t>
      </w:r>
    </w:p>
    <w:p w:rsidR="003C0815" w:rsidRPr="00363258" w:rsidP="003C0815">
      <w:pPr>
        <w:spacing w:after="0" w:line="240" w:lineRule="auto"/>
        <w:ind w:firstLine="851"/>
        <w:jc w:val="both"/>
        <w:rPr>
          <w:rFonts w:ascii="Times New Roman" w:hAnsi="Times New Roman"/>
          <w:sz w:val="18"/>
          <w:szCs w:val="18"/>
          <w:lang w:val="ru-RU"/>
        </w:rPr>
      </w:pPr>
      <w:r w:rsidRPr="00363258">
        <w:rPr>
          <w:rFonts w:ascii="Times New Roman" w:hAnsi="Times New Roman"/>
          <w:sz w:val="18"/>
          <w:szCs w:val="18"/>
          <w:lang w:val="ru-RU"/>
        </w:rPr>
        <w:t>Учитывая надлежащее извещение лица, в отношении которого ведется производство по делу об административном правонарушении, считаю возможным рассмотреть дело в отсутствие Сундырце</w:t>
      </w:r>
      <w:r w:rsidRPr="00363258">
        <w:rPr>
          <w:rFonts w:ascii="Times New Roman" w:hAnsi="Times New Roman"/>
          <w:sz w:val="18"/>
          <w:szCs w:val="18"/>
          <w:lang w:val="ru-RU"/>
        </w:rPr>
        <w:t>в</w:t>
      </w:r>
      <w:r w:rsidRPr="00363258">
        <w:rPr>
          <w:rFonts w:ascii="Times New Roman" w:hAnsi="Times New Roman"/>
          <w:sz w:val="18"/>
          <w:szCs w:val="18"/>
          <w:lang w:val="ru-RU"/>
        </w:rPr>
        <w:t>а</w:t>
      </w:r>
      <w:r w:rsidRPr="00363258">
        <w:rPr>
          <w:rFonts w:ascii="Times New Roman" w:hAnsi="Times New Roman"/>
          <w:sz w:val="18"/>
          <w:szCs w:val="18"/>
          <w:lang w:val="ru-RU"/>
        </w:rPr>
        <w:t xml:space="preserve"> С.В.</w:t>
      </w:r>
    </w:p>
    <w:p w:rsidR="003C0815" w:rsidRPr="00363258" w:rsidP="003C0815">
      <w:pPr>
        <w:spacing w:after="0" w:line="240" w:lineRule="auto"/>
        <w:ind w:firstLine="851"/>
        <w:jc w:val="both"/>
        <w:rPr>
          <w:rFonts w:ascii="Times New Roman" w:hAnsi="Times New Roman"/>
          <w:sz w:val="18"/>
          <w:szCs w:val="18"/>
          <w:lang w:val="ru-RU"/>
        </w:rPr>
      </w:pPr>
      <w:r w:rsidRPr="00363258">
        <w:rPr>
          <w:rFonts w:ascii="Times New Roman" w:hAnsi="Times New Roman"/>
          <w:sz w:val="18"/>
          <w:szCs w:val="18"/>
          <w:lang w:val="ru-RU"/>
        </w:rPr>
        <w:t>В судебном заседании установлено, что рассмотрение дела не относится к подведомственности мирового судьи судебного участка №17 Центрального судебного района города Симферополь (Центральный район городского округа Симферополя) Республики Крым.</w:t>
      </w:r>
    </w:p>
    <w:p w:rsidR="003C0815" w:rsidRPr="00363258" w:rsidP="003C0815">
      <w:pPr>
        <w:spacing w:after="0" w:line="240" w:lineRule="auto"/>
        <w:ind w:firstLine="851"/>
        <w:jc w:val="both"/>
        <w:rPr>
          <w:rFonts w:ascii="Times New Roman" w:hAnsi="Times New Roman"/>
          <w:sz w:val="18"/>
          <w:szCs w:val="18"/>
          <w:lang w:val="ru-RU" w:eastAsia="ru-RU"/>
        </w:rPr>
      </w:pPr>
      <w:r w:rsidRPr="00363258">
        <w:rPr>
          <w:rFonts w:ascii="Times New Roman" w:hAnsi="Times New Roman"/>
          <w:sz w:val="18"/>
          <w:szCs w:val="18"/>
          <w:lang w:val="ru-RU" w:eastAsia="ru-RU"/>
        </w:rPr>
        <w:t>Согласно протоколу об административном правонарушении №</w:t>
      </w:r>
      <w:r w:rsidRPr="00363258">
        <w:rPr>
          <w:rFonts w:ascii="Times New Roman" w:hAnsi="Times New Roman"/>
          <w:sz w:val="18"/>
          <w:szCs w:val="18"/>
          <w:lang w:val="ru-RU" w:eastAsia="ru-RU"/>
        </w:rPr>
        <w:t xml:space="preserve">91021924020346400002 от 08.11.2019 </w:t>
      </w:r>
      <w:r w:rsidRPr="00363258">
        <w:rPr>
          <w:rFonts w:ascii="Times New Roman" w:hAnsi="Times New Roman"/>
          <w:sz w:val="18"/>
          <w:szCs w:val="18"/>
          <w:lang w:val="ru-RU" w:eastAsia="ru-RU"/>
        </w:rPr>
        <w:t>Сундырцев</w:t>
      </w:r>
      <w:r w:rsidRPr="00363258">
        <w:rPr>
          <w:rFonts w:ascii="Times New Roman" w:hAnsi="Times New Roman"/>
          <w:sz w:val="18"/>
          <w:szCs w:val="18"/>
          <w:lang w:val="ru-RU" w:eastAsia="ru-RU"/>
        </w:rPr>
        <w:t xml:space="preserve"> С.В., являясь «данные изъяты» </w:t>
      </w:r>
      <w:r w:rsidRPr="00363258">
        <w:rPr>
          <w:rFonts w:ascii="Times New Roman" w:hAnsi="Times New Roman"/>
          <w:sz w:val="18"/>
          <w:szCs w:val="18"/>
          <w:lang w:val="ru-RU" w:eastAsia="ru-RU"/>
        </w:rPr>
        <w:t xml:space="preserve">Общества с ограниченной ответственностью «данные изъяты» </w:t>
      </w:r>
      <w:r w:rsidRPr="00363258">
        <w:rPr>
          <w:rFonts w:ascii="Times New Roman" w:hAnsi="Times New Roman"/>
          <w:sz w:val="18"/>
          <w:szCs w:val="18"/>
          <w:lang w:val="ru-RU" w:eastAsia="ru-RU"/>
        </w:rPr>
        <w:t xml:space="preserve">зарегистрированного по адресу: «данные изъяты» </w:t>
      </w:r>
      <w:r w:rsidRPr="00363258">
        <w:rPr>
          <w:rFonts w:ascii="Times New Roman" w:hAnsi="Times New Roman"/>
          <w:sz w:val="18"/>
          <w:szCs w:val="18"/>
          <w:lang w:val="ru-RU" w:eastAsia="ru-RU"/>
        </w:rPr>
        <w:t>не предоставил в ИФНС России по г. Симферополю в установленный законодательством о налогах и сборах срок сведения о среднесписочной численности работников за предшествующий 2018 календарный год (ф. по КНД 1110018) по сроку предоставления не позд</w:t>
      </w:r>
      <w:r w:rsidRPr="00363258">
        <w:rPr>
          <w:rFonts w:ascii="Times New Roman" w:hAnsi="Times New Roman"/>
          <w:sz w:val="18"/>
          <w:szCs w:val="18"/>
          <w:lang w:val="ru-RU" w:eastAsia="ru-RU"/>
        </w:rPr>
        <w:t>нее</w:t>
      </w:r>
      <w:r w:rsidRPr="00363258">
        <w:rPr>
          <w:rFonts w:ascii="Times New Roman" w:hAnsi="Times New Roman"/>
          <w:sz w:val="18"/>
          <w:szCs w:val="18"/>
          <w:lang w:val="ru-RU" w:eastAsia="ru-RU"/>
        </w:rPr>
        <w:t xml:space="preserve"> 21.01.2019</w:t>
      </w:r>
      <w:r w:rsidRPr="00363258">
        <w:rPr>
          <w:rFonts w:ascii="Times New Roman" w:hAnsi="Times New Roman"/>
          <w:sz w:val="18"/>
          <w:szCs w:val="18"/>
          <w:lang w:val="ru-RU" w:eastAsia="ru-RU"/>
        </w:rPr>
        <w:t>.</w:t>
      </w:r>
    </w:p>
    <w:p w:rsidR="003C0815" w:rsidRPr="00363258" w:rsidP="003C0815">
      <w:pPr>
        <w:spacing w:after="0" w:line="240" w:lineRule="auto"/>
        <w:ind w:firstLine="851"/>
        <w:jc w:val="both"/>
        <w:rPr>
          <w:rFonts w:ascii="Times New Roman" w:hAnsi="Times New Roman"/>
          <w:sz w:val="18"/>
          <w:szCs w:val="18"/>
          <w:lang w:val="ru-RU" w:eastAsia="ru-RU"/>
        </w:rPr>
      </w:pPr>
      <w:r w:rsidRPr="00363258">
        <w:rPr>
          <w:rFonts w:ascii="Times New Roman" w:hAnsi="Times New Roman"/>
          <w:sz w:val="18"/>
          <w:szCs w:val="18"/>
          <w:lang w:val="ru-RU" w:eastAsia="ru-RU"/>
        </w:rPr>
        <w:t xml:space="preserve">Указанное бездействие должностного лица </w:t>
      </w:r>
      <w:r w:rsidRPr="00363258">
        <w:rPr>
          <w:rFonts w:ascii="Times New Roman" w:hAnsi="Times New Roman"/>
          <w:sz w:val="18"/>
          <w:szCs w:val="18"/>
          <w:lang w:val="ru-RU" w:eastAsia="ru-RU"/>
        </w:rPr>
        <w:t>–</w:t>
      </w:r>
      <w:r w:rsidRPr="00363258">
        <w:rPr>
          <w:rFonts w:ascii="Times New Roman" w:hAnsi="Times New Roman"/>
          <w:sz w:val="18"/>
          <w:szCs w:val="18"/>
          <w:lang w:val="ru-RU" w:eastAsia="ru-RU"/>
        </w:rPr>
        <w:t xml:space="preserve"> «данные изъяты» </w:t>
      </w:r>
      <w:r w:rsidRPr="00363258">
        <w:rPr>
          <w:rFonts w:ascii="Times New Roman" w:hAnsi="Times New Roman"/>
          <w:sz w:val="18"/>
          <w:szCs w:val="18"/>
          <w:lang w:val="ru-RU" w:eastAsia="ru-RU"/>
        </w:rPr>
        <w:t xml:space="preserve"> </w:t>
      </w:r>
      <w:r w:rsidRPr="00363258">
        <w:rPr>
          <w:rFonts w:ascii="Times New Roman" w:hAnsi="Times New Roman"/>
          <w:sz w:val="18"/>
          <w:szCs w:val="18"/>
          <w:lang w:val="ru-RU" w:eastAsia="ru-RU"/>
        </w:rPr>
        <w:t xml:space="preserve">Общества с ограниченной ответственностью «данные изъяты» </w:t>
      </w:r>
      <w:r w:rsidRPr="00363258">
        <w:rPr>
          <w:rFonts w:ascii="Times New Roman" w:hAnsi="Times New Roman"/>
          <w:sz w:val="18"/>
          <w:szCs w:val="18"/>
          <w:lang w:val="ru-RU"/>
        </w:rPr>
        <w:t>Сундырцев</w:t>
      </w:r>
      <w:r w:rsidRPr="00363258">
        <w:rPr>
          <w:rFonts w:ascii="Times New Roman" w:hAnsi="Times New Roman"/>
          <w:sz w:val="18"/>
          <w:szCs w:val="18"/>
          <w:lang w:val="ru-RU"/>
        </w:rPr>
        <w:t>а</w:t>
      </w:r>
      <w:r w:rsidRPr="00363258">
        <w:rPr>
          <w:rFonts w:ascii="Times New Roman" w:hAnsi="Times New Roman"/>
          <w:sz w:val="18"/>
          <w:szCs w:val="18"/>
          <w:lang w:val="ru-RU"/>
        </w:rPr>
        <w:t xml:space="preserve"> С.В.</w:t>
      </w:r>
      <w:r w:rsidRPr="00363258">
        <w:rPr>
          <w:rFonts w:ascii="Times New Roman" w:hAnsi="Times New Roman"/>
          <w:sz w:val="18"/>
          <w:szCs w:val="18"/>
          <w:lang w:val="ru-RU" w:eastAsia="ru-RU"/>
        </w:rPr>
        <w:t>, квалифицировано должностным лицом административного органа по признакам состава правонарушения, предусмотренног</w:t>
      </w:r>
      <w:r w:rsidRPr="00363258">
        <w:rPr>
          <w:rFonts w:ascii="Times New Roman" w:hAnsi="Times New Roman"/>
          <w:sz w:val="18"/>
          <w:szCs w:val="18"/>
          <w:lang w:val="ru-RU" w:eastAsia="ru-RU"/>
        </w:rPr>
        <w:t xml:space="preserve">о </w:t>
      </w:r>
      <w:r w:rsidRPr="00363258">
        <w:rPr>
          <w:rFonts w:ascii="Times New Roman" w:hAnsi="Times New Roman"/>
          <w:sz w:val="18"/>
          <w:szCs w:val="18"/>
          <w:lang w:val="ru-RU" w:eastAsia="ru-RU"/>
        </w:rPr>
        <w:t>ч. 1 ст. 15.6</w:t>
      </w:r>
      <w:r w:rsidRPr="00363258">
        <w:rPr>
          <w:rFonts w:ascii="Times New Roman" w:hAnsi="Times New Roman"/>
          <w:sz w:val="18"/>
          <w:szCs w:val="18"/>
          <w:lang w:val="ru-RU" w:eastAsia="ru-RU"/>
        </w:rPr>
        <w:t xml:space="preserve"> Кодекса Российской Федерации об административных правонарушениях. </w:t>
      </w:r>
    </w:p>
    <w:p w:rsidR="003C0815" w:rsidRPr="00363258" w:rsidP="003C0815">
      <w:pPr>
        <w:spacing w:after="0" w:line="240" w:lineRule="auto"/>
        <w:ind w:firstLine="851"/>
        <w:jc w:val="both"/>
        <w:rPr>
          <w:rFonts w:ascii="Times New Roman" w:hAnsi="Times New Roman"/>
          <w:sz w:val="18"/>
          <w:szCs w:val="18"/>
          <w:lang w:val="ru-RU" w:eastAsia="ru-RU"/>
        </w:rPr>
      </w:pPr>
      <w:r w:rsidRPr="00363258">
        <w:rPr>
          <w:rFonts w:ascii="Times New Roman" w:hAnsi="Times New Roman"/>
          <w:sz w:val="18"/>
          <w:szCs w:val="18"/>
          <w:lang w:val="ru-RU" w:eastAsia="ru-RU"/>
        </w:rPr>
        <w:t xml:space="preserve">В соответствии с ч. 1 ст. 29.5 Кодекса Российской Федерации об административных правонарушениях по общему правилу дело об административном правонарушении рассматривается по </w:t>
      </w:r>
      <w:r w:rsidRPr="00363258">
        <w:rPr>
          <w:rFonts w:ascii="Times New Roman" w:hAnsi="Times New Roman"/>
          <w:sz w:val="18"/>
          <w:szCs w:val="18"/>
          <w:lang w:val="ru-RU" w:eastAsia="ru-RU"/>
        </w:rPr>
        <w:t>месту его совершения.</w:t>
      </w:r>
    </w:p>
    <w:p w:rsidR="003C0815" w:rsidRPr="00363258" w:rsidP="003C0815">
      <w:pPr>
        <w:spacing w:after="0" w:line="240" w:lineRule="auto"/>
        <w:ind w:firstLine="851"/>
        <w:jc w:val="both"/>
        <w:rPr>
          <w:rFonts w:ascii="Times New Roman" w:hAnsi="Times New Roman"/>
          <w:sz w:val="18"/>
          <w:szCs w:val="18"/>
          <w:lang w:val="ru-RU" w:eastAsia="ru-RU"/>
        </w:rPr>
      </w:pPr>
      <w:r w:rsidRPr="00363258">
        <w:rPr>
          <w:rFonts w:ascii="Times New Roman" w:hAnsi="Times New Roman"/>
          <w:sz w:val="18"/>
          <w:szCs w:val="18"/>
          <w:lang w:val="ru-RU" w:eastAsia="ru-RU"/>
        </w:rPr>
        <w:t>Вместе с тем при определении территориальной подсудности данной категории дел необходимо руководствоваться положениями 3 пп з) Постановления Пленума Верховного Суда Российской Федерации от 24 марта 2005 года № 5 «О некоторых вопросах,</w:t>
      </w:r>
      <w:r w:rsidRPr="00363258">
        <w:rPr>
          <w:rFonts w:ascii="Times New Roman" w:hAnsi="Times New Roman"/>
          <w:sz w:val="18"/>
          <w:szCs w:val="18"/>
          <w:lang w:val="ru-RU" w:eastAsia="ru-RU"/>
        </w:rPr>
        <w:t xml:space="preserve"> возникающих у судов при применении Кодекса Российской Федерации об административных правонарушениях», согласно которым если правонарушение совершено в форме бездействия, то местом его совершения следует считать место, где должно было</w:t>
      </w:r>
      <w:r w:rsidRPr="00363258">
        <w:rPr>
          <w:rFonts w:ascii="Times New Roman" w:hAnsi="Times New Roman"/>
          <w:sz w:val="18"/>
          <w:szCs w:val="18"/>
          <w:lang w:val="ru-RU" w:eastAsia="ru-RU"/>
        </w:rPr>
        <w:t xml:space="preserve"> быть совершено действ</w:t>
      </w:r>
      <w:r w:rsidRPr="00363258">
        <w:rPr>
          <w:rFonts w:ascii="Times New Roman" w:hAnsi="Times New Roman"/>
          <w:sz w:val="18"/>
          <w:szCs w:val="18"/>
          <w:lang w:val="ru-RU" w:eastAsia="ru-RU"/>
        </w:rPr>
        <w:t xml:space="preserve">ие, выполнена возложенная на лицо обязанность. </w:t>
      </w:r>
      <w:r w:rsidRPr="00363258">
        <w:rPr>
          <w:rFonts w:ascii="Times New Roman" w:hAnsi="Times New Roman"/>
          <w:sz w:val="18"/>
          <w:szCs w:val="18"/>
          <w:lang w:val="ru-RU" w:eastAsia="ru-RU"/>
        </w:rPr>
        <w:t>При определении территориальной подсудности дел об административных правонарушениях, объективная сторона которых выражается в бездействии в виде неисполнения установленной правовым актом обязанности, необходим</w:t>
      </w:r>
      <w:r w:rsidRPr="00363258">
        <w:rPr>
          <w:rFonts w:ascii="Times New Roman" w:hAnsi="Times New Roman"/>
          <w:sz w:val="18"/>
          <w:szCs w:val="18"/>
          <w:lang w:val="ru-RU" w:eastAsia="ru-RU"/>
        </w:rPr>
        <w:t xml:space="preserve">о исходить из места жительства физического лица, в том числе индивидуального предпринимателя, места исполнения должностным лицом своих обязанностей либо места нахождения юридического лица, определяемого в соответствии со статьей 54 ГК РФ.  </w:t>
      </w:r>
    </w:p>
    <w:p w:rsidR="00363258" w:rsidRPr="00363258" w:rsidP="003C0815">
      <w:pPr>
        <w:spacing w:after="0" w:line="240" w:lineRule="auto"/>
        <w:ind w:firstLine="851"/>
        <w:jc w:val="both"/>
        <w:rPr>
          <w:rFonts w:ascii="Times New Roman" w:hAnsi="Times New Roman"/>
          <w:sz w:val="18"/>
          <w:szCs w:val="18"/>
          <w:lang w:val="ru-RU" w:eastAsia="ru-RU"/>
        </w:rPr>
      </w:pPr>
      <w:r w:rsidRPr="00363258">
        <w:rPr>
          <w:rFonts w:ascii="Times New Roman" w:hAnsi="Times New Roman"/>
          <w:sz w:val="18"/>
          <w:szCs w:val="18"/>
          <w:lang w:val="ru-RU" w:eastAsia="ru-RU"/>
        </w:rPr>
        <w:t>Учитывая анализ</w:t>
      </w:r>
      <w:r w:rsidRPr="00363258">
        <w:rPr>
          <w:rFonts w:ascii="Times New Roman" w:hAnsi="Times New Roman"/>
          <w:sz w:val="18"/>
          <w:szCs w:val="18"/>
          <w:lang w:val="ru-RU" w:eastAsia="ru-RU"/>
        </w:rPr>
        <w:t xml:space="preserve"> объективной стороны инкриминируемого </w:t>
      </w:r>
      <w:r w:rsidRPr="00363258">
        <w:rPr>
          <w:rFonts w:ascii="Times New Roman" w:hAnsi="Times New Roman"/>
          <w:sz w:val="18"/>
          <w:szCs w:val="18"/>
          <w:lang w:val="ru-RU" w:eastAsia="ru-RU"/>
        </w:rPr>
        <w:t>Сундырцев</w:t>
      </w:r>
      <w:r w:rsidRPr="00363258">
        <w:rPr>
          <w:rFonts w:ascii="Times New Roman" w:hAnsi="Times New Roman"/>
          <w:sz w:val="18"/>
          <w:szCs w:val="18"/>
          <w:lang w:val="ru-RU" w:eastAsia="ru-RU"/>
        </w:rPr>
        <w:t>у</w:t>
      </w:r>
      <w:r w:rsidRPr="00363258">
        <w:rPr>
          <w:rFonts w:ascii="Times New Roman" w:hAnsi="Times New Roman"/>
          <w:sz w:val="18"/>
          <w:szCs w:val="18"/>
          <w:lang w:val="ru-RU" w:eastAsia="ru-RU"/>
        </w:rPr>
        <w:t xml:space="preserve"> С.В.</w:t>
      </w:r>
      <w:r w:rsidRPr="00363258">
        <w:rPr>
          <w:rFonts w:ascii="Times New Roman" w:hAnsi="Times New Roman"/>
          <w:sz w:val="18"/>
          <w:szCs w:val="18"/>
          <w:lang w:val="ru-RU" w:eastAsia="ru-RU"/>
        </w:rPr>
        <w:t xml:space="preserve"> </w:t>
      </w:r>
      <w:r w:rsidRPr="00363258">
        <w:rPr>
          <w:rFonts w:ascii="Times New Roman" w:hAnsi="Times New Roman"/>
          <w:sz w:val="18"/>
          <w:szCs w:val="18"/>
          <w:lang w:val="ru-RU" w:eastAsia="ru-RU"/>
        </w:rPr>
        <w:t>правонарушения, а также, исходя из смысла ст. 29.5 Кодекса Российской Федерации об административных правонарушениях, разъяснений Постановления Пленума Верховного Суда Российской Федерации от 24 марта 20</w:t>
      </w:r>
      <w:r w:rsidRPr="00363258">
        <w:rPr>
          <w:rFonts w:ascii="Times New Roman" w:hAnsi="Times New Roman"/>
          <w:sz w:val="18"/>
          <w:szCs w:val="18"/>
          <w:lang w:val="ru-RU" w:eastAsia="ru-RU"/>
        </w:rPr>
        <w:t>05 года №5 «О некоторых вопросах, возникающих у судов при применении Кодекса Российской Федерации об административных правонарушениях», можно сделать вывод, что поскольку вменное правонарушение совершено в форме бездействия</w:t>
      </w:r>
      <w:r w:rsidRPr="00363258">
        <w:rPr>
          <w:rFonts w:ascii="Times New Roman" w:hAnsi="Times New Roman"/>
          <w:sz w:val="18"/>
          <w:szCs w:val="18"/>
          <w:lang w:val="ru-RU" w:eastAsia="ru-RU"/>
        </w:rPr>
        <w:t>, территориальная подсудность дан</w:t>
      </w:r>
      <w:r w:rsidRPr="00363258">
        <w:rPr>
          <w:rFonts w:ascii="Times New Roman" w:hAnsi="Times New Roman"/>
          <w:sz w:val="18"/>
          <w:szCs w:val="18"/>
          <w:lang w:val="ru-RU" w:eastAsia="ru-RU"/>
        </w:rPr>
        <w:t xml:space="preserve">ного дела должна определяться местом нахождения </w:t>
      </w:r>
      <w:r w:rsidRPr="00363258">
        <w:rPr>
          <w:rFonts w:ascii="Times New Roman" w:hAnsi="Times New Roman"/>
          <w:sz w:val="18"/>
          <w:szCs w:val="18"/>
          <w:lang w:val="ru-RU" w:eastAsia="ru-RU"/>
        </w:rPr>
        <w:t xml:space="preserve">ООО «данные изъяты» </w:t>
      </w:r>
      <w:r w:rsidRPr="00363258">
        <w:rPr>
          <w:rFonts w:ascii="Times New Roman" w:hAnsi="Times New Roman"/>
          <w:sz w:val="18"/>
          <w:szCs w:val="18"/>
          <w:lang w:val="ru-RU" w:eastAsia="ru-RU"/>
        </w:rPr>
        <w:t xml:space="preserve">в данном случае  местом регистрации юридического лица: «данные изъяты» </w:t>
      </w:r>
    </w:p>
    <w:p w:rsidR="003C0815" w:rsidRPr="00363258" w:rsidP="003C0815">
      <w:pPr>
        <w:spacing w:after="0" w:line="240" w:lineRule="auto"/>
        <w:ind w:firstLine="851"/>
        <w:jc w:val="both"/>
        <w:rPr>
          <w:rFonts w:ascii="Times New Roman" w:hAnsi="Times New Roman"/>
          <w:sz w:val="18"/>
          <w:szCs w:val="18"/>
          <w:lang w:val="ru-RU" w:eastAsia="ru-RU"/>
        </w:rPr>
      </w:pPr>
      <w:r w:rsidRPr="00363258">
        <w:rPr>
          <w:rFonts w:ascii="Times New Roman" w:hAnsi="Times New Roman"/>
          <w:sz w:val="18"/>
          <w:szCs w:val="18"/>
          <w:lang w:val="ru-RU" w:eastAsia="ru-RU"/>
        </w:rPr>
        <w:t>Таким образом, с учетом положений Закона Республики Крым от 3</w:t>
      </w:r>
      <w:r w:rsidRPr="00363258">
        <w:rPr>
          <w:rFonts w:ascii="Times New Roman" w:hAnsi="Times New Roman"/>
          <w:sz w:val="18"/>
          <w:szCs w:val="18"/>
          <w:lang w:val="ru-RU" w:eastAsia="ru-RU"/>
        </w:rPr>
        <w:t xml:space="preserve">0 октября 2015 года №162-ЗРК/2015 «О создании судебных участков и должностей мировых судей в Республике Крым», территориальная подсудность рассмотрения дела об административном правонарушении в отношении «данные изъяты» </w:t>
      </w:r>
      <w:r w:rsidRPr="00363258">
        <w:rPr>
          <w:rFonts w:ascii="Times New Roman" w:hAnsi="Times New Roman"/>
          <w:sz w:val="18"/>
          <w:szCs w:val="18"/>
          <w:lang w:val="ru-RU" w:eastAsia="ru-RU"/>
        </w:rPr>
        <w:t xml:space="preserve"> Общества с ограниченной ответственностью «данные изъяты» </w:t>
      </w:r>
      <w:r w:rsidRPr="00363258">
        <w:rPr>
          <w:rFonts w:ascii="Times New Roman" w:hAnsi="Times New Roman"/>
          <w:sz w:val="18"/>
          <w:szCs w:val="18"/>
          <w:lang w:val="ru-RU" w:eastAsia="ru-RU"/>
        </w:rPr>
        <w:t>Сундырцева</w:t>
      </w:r>
      <w:r w:rsidRPr="00363258">
        <w:rPr>
          <w:rFonts w:ascii="Times New Roman" w:hAnsi="Times New Roman"/>
          <w:sz w:val="18"/>
          <w:szCs w:val="18"/>
          <w:lang w:val="ru-RU" w:eastAsia="ru-RU"/>
        </w:rPr>
        <w:t xml:space="preserve"> С.В.</w:t>
      </w:r>
      <w:r w:rsidRPr="00363258">
        <w:rPr>
          <w:rFonts w:ascii="Times New Roman" w:hAnsi="Times New Roman"/>
          <w:sz w:val="18"/>
          <w:szCs w:val="18"/>
          <w:lang w:val="ru-RU" w:eastAsia="ru-RU"/>
        </w:rPr>
        <w:t xml:space="preserve"> по признакам состава правонарушения, предусмотренного </w:t>
      </w:r>
      <w:r w:rsidRPr="00363258">
        <w:rPr>
          <w:rFonts w:ascii="Times New Roman" w:hAnsi="Times New Roman"/>
          <w:sz w:val="18"/>
          <w:szCs w:val="18"/>
          <w:lang w:val="ru-RU" w:eastAsia="ru-RU"/>
        </w:rPr>
        <w:t>ч. 1 ст. 15.6</w:t>
      </w:r>
      <w:r w:rsidRPr="00363258">
        <w:rPr>
          <w:rFonts w:ascii="Times New Roman" w:hAnsi="Times New Roman"/>
          <w:sz w:val="18"/>
          <w:szCs w:val="18"/>
          <w:lang w:val="ru-RU" w:eastAsia="ru-RU"/>
        </w:rPr>
        <w:t xml:space="preserve"> Кодекса Российской Федерации об административных</w:t>
      </w:r>
      <w:r w:rsidRPr="00363258">
        <w:rPr>
          <w:rFonts w:ascii="Times New Roman" w:hAnsi="Times New Roman"/>
          <w:sz w:val="18"/>
          <w:szCs w:val="18"/>
          <w:lang w:val="ru-RU" w:eastAsia="ru-RU"/>
        </w:rPr>
        <w:t xml:space="preserve"> </w:t>
      </w:r>
      <w:r w:rsidRPr="00363258">
        <w:rPr>
          <w:rFonts w:ascii="Times New Roman" w:hAnsi="Times New Roman"/>
          <w:sz w:val="18"/>
          <w:szCs w:val="18"/>
          <w:lang w:val="ru-RU" w:eastAsia="ru-RU"/>
        </w:rPr>
        <w:t>правонарушениях</w:t>
      </w:r>
      <w:r w:rsidRPr="00363258">
        <w:rPr>
          <w:rFonts w:ascii="Times New Roman" w:hAnsi="Times New Roman"/>
          <w:sz w:val="18"/>
          <w:szCs w:val="18"/>
          <w:lang w:val="ru-RU" w:eastAsia="ru-RU"/>
        </w:rPr>
        <w:t>, относится к территориальной подсудности мирового судьи судебного участка №19 Центральног</w:t>
      </w:r>
      <w:r w:rsidRPr="00363258">
        <w:rPr>
          <w:rFonts w:ascii="Times New Roman" w:hAnsi="Times New Roman"/>
          <w:sz w:val="18"/>
          <w:szCs w:val="18"/>
          <w:lang w:val="ru-RU" w:eastAsia="ru-RU"/>
        </w:rPr>
        <w:t>о судебного района города Симферополь (Центральный район городского округа Симферополь) Республики Крым.</w:t>
      </w:r>
    </w:p>
    <w:p w:rsidR="003C0815" w:rsidRPr="00363258" w:rsidP="003C0815">
      <w:pPr>
        <w:spacing w:after="0" w:line="240" w:lineRule="auto"/>
        <w:ind w:firstLine="851"/>
        <w:jc w:val="both"/>
        <w:rPr>
          <w:rFonts w:ascii="Times New Roman" w:hAnsi="Times New Roman"/>
          <w:sz w:val="18"/>
          <w:szCs w:val="18"/>
          <w:lang w:val="ru-RU" w:eastAsia="ru-RU"/>
        </w:rPr>
      </w:pPr>
      <w:r w:rsidRPr="00363258">
        <w:rPr>
          <w:rFonts w:ascii="Times New Roman" w:hAnsi="Times New Roman"/>
          <w:sz w:val="18"/>
          <w:szCs w:val="18"/>
          <w:lang w:val="ru-RU" w:eastAsia="ru-RU"/>
        </w:rPr>
        <w:t>Исходя из положений части 1 статьи 1.6 Кодекса Российской Федерации об административных правонарушениях, обеспечение законности при применении мер адми</w:t>
      </w:r>
      <w:r w:rsidRPr="00363258">
        <w:rPr>
          <w:rFonts w:ascii="Times New Roman" w:hAnsi="Times New Roman"/>
          <w:sz w:val="18"/>
          <w:szCs w:val="18"/>
          <w:lang w:val="ru-RU" w:eastAsia="ru-RU"/>
        </w:rPr>
        <w:t xml:space="preserve">нистративного принуждения предполагает не только наличие законных оснований для применения административного взыскания, но и соблюдение установленного законом порядка привлечения лица к административной ответственности. </w:t>
      </w:r>
    </w:p>
    <w:p w:rsidR="003C0815" w:rsidRPr="00363258" w:rsidP="003C0815">
      <w:pPr>
        <w:spacing w:after="0" w:line="240" w:lineRule="auto"/>
        <w:ind w:firstLine="851"/>
        <w:jc w:val="both"/>
        <w:rPr>
          <w:rFonts w:ascii="Times New Roman" w:hAnsi="Times New Roman"/>
          <w:sz w:val="18"/>
          <w:szCs w:val="18"/>
          <w:lang w:val="ru-RU" w:eastAsia="ru-RU"/>
        </w:rPr>
      </w:pPr>
      <w:r w:rsidRPr="00363258">
        <w:rPr>
          <w:rFonts w:ascii="Times New Roman" w:hAnsi="Times New Roman"/>
          <w:sz w:val="18"/>
          <w:szCs w:val="18"/>
          <w:lang w:val="ru-RU" w:eastAsia="ru-RU"/>
        </w:rPr>
        <w:t>Согласно правовой позиции, изложенн</w:t>
      </w:r>
      <w:r w:rsidRPr="00363258">
        <w:rPr>
          <w:rFonts w:ascii="Times New Roman" w:hAnsi="Times New Roman"/>
          <w:sz w:val="18"/>
          <w:szCs w:val="18"/>
          <w:lang w:val="ru-RU" w:eastAsia="ru-RU"/>
        </w:rPr>
        <w:t xml:space="preserve">ой в определениях Конституционного Суда Российской Федерации от 3 июля 2007 года № 623- О-П и от 15 января 2009 года № 144-О-П, решение, принятое с нарушением правил подсудности, не может быть признано правильным, поскольку оно вопреки части 1 статьи 47 и </w:t>
      </w:r>
      <w:r w:rsidRPr="00363258">
        <w:rPr>
          <w:rFonts w:ascii="Times New Roman" w:hAnsi="Times New Roman"/>
          <w:sz w:val="18"/>
          <w:szCs w:val="18"/>
          <w:lang w:val="ru-RU" w:eastAsia="ru-RU"/>
        </w:rPr>
        <w:t>части 3 статьи 56 Конституции Российской Федерации принимается судом, не уполномоченным в силу закона на рассмотрение данного</w:t>
      </w:r>
      <w:r w:rsidRPr="00363258">
        <w:rPr>
          <w:rFonts w:ascii="Times New Roman" w:hAnsi="Times New Roman"/>
          <w:sz w:val="18"/>
          <w:szCs w:val="18"/>
          <w:lang w:val="ru-RU" w:eastAsia="ru-RU"/>
        </w:rPr>
        <w:t xml:space="preserve"> дела, что является существенным (фундаментальным) нарушением, влияющим на исход дела и искажающим саму суть правосудия. </w:t>
      </w:r>
    </w:p>
    <w:p w:rsidR="003C0815" w:rsidRPr="00363258" w:rsidP="003C0815">
      <w:pPr>
        <w:spacing w:after="0" w:line="240" w:lineRule="auto"/>
        <w:ind w:firstLine="851"/>
        <w:jc w:val="both"/>
        <w:rPr>
          <w:rFonts w:ascii="Times New Roman" w:hAnsi="Times New Roman"/>
          <w:sz w:val="18"/>
          <w:szCs w:val="18"/>
          <w:lang w:val="ru-RU" w:eastAsia="ru-RU"/>
        </w:rPr>
      </w:pPr>
      <w:r w:rsidRPr="00363258">
        <w:rPr>
          <w:rFonts w:ascii="Times New Roman" w:hAnsi="Times New Roman"/>
          <w:sz w:val="18"/>
          <w:szCs w:val="18"/>
          <w:lang w:val="ru-RU" w:eastAsia="ru-RU"/>
        </w:rPr>
        <w:t>Разрешени</w:t>
      </w:r>
      <w:r w:rsidRPr="00363258">
        <w:rPr>
          <w:rFonts w:ascii="Times New Roman" w:hAnsi="Times New Roman"/>
          <w:sz w:val="18"/>
          <w:szCs w:val="18"/>
          <w:lang w:val="ru-RU" w:eastAsia="ru-RU"/>
        </w:rPr>
        <w:t xml:space="preserve">е дела с нарушением правил подсудности не отвечает и требованию справедливого правосудия, поскольку суд, не уполномоченный на рассмотрение того или иного конкретного дела, не является, по смыслу части 1 статьи 46 и части 1 статьи 47 Конституции Российской </w:t>
      </w:r>
      <w:r w:rsidRPr="00363258">
        <w:rPr>
          <w:rFonts w:ascii="Times New Roman" w:hAnsi="Times New Roman"/>
          <w:sz w:val="18"/>
          <w:szCs w:val="18"/>
          <w:lang w:val="ru-RU" w:eastAsia="ru-RU"/>
        </w:rPr>
        <w:t xml:space="preserve">Федерации законным судом, а принятые в результате такого рассмотрения судебные акты не обеспечивают гарантии прав и свобод в сфере правосудия. </w:t>
      </w:r>
    </w:p>
    <w:p w:rsidR="003C0815" w:rsidRPr="00363258" w:rsidP="003C0815">
      <w:pPr>
        <w:spacing w:after="0" w:line="240" w:lineRule="auto"/>
        <w:ind w:firstLine="851"/>
        <w:jc w:val="both"/>
        <w:rPr>
          <w:rFonts w:ascii="Times New Roman" w:hAnsi="Times New Roman"/>
          <w:sz w:val="18"/>
          <w:szCs w:val="18"/>
          <w:lang w:val="ru-RU" w:eastAsia="ru-RU"/>
        </w:rPr>
      </w:pPr>
      <w:r w:rsidRPr="00363258">
        <w:rPr>
          <w:rFonts w:ascii="Times New Roman" w:hAnsi="Times New Roman"/>
          <w:sz w:val="18"/>
          <w:szCs w:val="18"/>
          <w:lang w:val="ru-RU" w:eastAsia="ru-RU"/>
        </w:rPr>
        <w:t>В соответствии с п.2 ч.2 ст.29.9 Кодекса Российской Федерации об административных правонарушениях по результатам</w:t>
      </w:r>
      <w:r w:rsidRPr="00363258">
        <w:rPr>
          <w:rFonts w:ascii="Times New Roman" w:hAnsi="Times New Roman"/>
          <w:sz w:val="18"/>
          <w:szCs w:val="18"/>
          <w:lang w:val="ru-RU" w:eastAsia="ru-RU"/>
        </w:rPr>
        <w:t xml:space="preserve"> рассмотрения дела об административном правонарушении выносится определение о передаче дела на </w:t>
      </w:r>
      <w:r w:rsidRPr="00363258">
        <w:rPr>
          <w:rFonts w:ascii="Times New Roman" w:hAnsi="Times New Roman"/>
          <w:sz w:val="18"/>
          <w:szCs w:val="18"/>
          <w:lang w:val="ru-RU" w:eastAsia="ru-RU"/>
        </w:rPr>
        <w:t>рассмотрение по подведомственности, если выяснено, что рассмотрение дела не относится к компетенции рассмотревших его судьи, органа, должностного лица.</w:t>
      </w:r>
    </w:p>
    <w:p w:rsidR="003C0815" w:rsidRPr="00363258" w:rsidP="003C0815">
      <w:pPr>
        <w:spacing w:after="0" w:line="240" w:lineRule="auto"/>
        <w:ind w:firstLine="851"/>
        <w:jc w:val="both"/>
        <w:rPr>
          <w:rFonts w:ascii="Times New Roman" w:hAnsi="Times New Roman"/>
          <w:sz w:val="18"/>
          <w:szCs w:val="18"/>
          <w:lang w:val="ru-RU" w:eastAsia="ru-RU"/>
        </w:rPr>
      </w:pPr>
      <w:r w:rsidRPr="00363258">
        <w:rPr>
          <w:rFonts w:ascii="Times New Roman" w:hAnsi="Times New Roman"/>
          <w:sz w:val="18"/>
          <w:szCs w:val="18"/>
          <w:lang w:val="ru-RU" w:eastAsia="ru-RU"/>
        </w:rPr>
        <w:t>В целях с</w:t>
      </w:r>
      <w:r w:rsidRPr="00363258">
        <w:rPr>
          <w:rFonts w:ascii="Times New Roman" w:hAnsi="Times New Roman"/>
          <w:sz w:val="18"/>
          <w:szCs w:val="18"/>
          <w:lang w:val="ru-RU" w:eastAsia="ru-RU"/>
        </w:rPr>
        <w:t xml:space="preserve">облюдения прав </w:t>
      </w:r>
      <w:r w:rsidRPr="00363258" w:rsidR="0063325D">
        <w:rPr>
          <w:rFonts w:ascii="Times New Roman" w:hAnsi="Times New Roman"/>
          <w:sz w:val="18"/>
          <w:szCs w:val="18"/>
          <w:lang w:val="ru-RU" w:eastAsia="ru-RU"/>
        </w:rPr>
        <w:t xml:space="preserve">Сундырцева С.В. </w:t>
      </w:r>
      <w:r w:rsidRPr="00363258">
        <w:rPr>
          <w:rFonts w:ascii="Times New Roman" w:hAnsi="Times New Roman"/>
          <w:sz w:val="18"/>
          <w:szCs w:val="18"/>
          <w:lang w:val="ru-RU" w:eastAsia="ru-RU"/>
        </w:rPr>
        <w:t>на рассмотрение е</w:t>
      </w:r>
      <w:r w:rsidRPr="00363258" w:rsidR="0063325D">
        <w:rPr>
          <w:rFonts w:ascii="Times New Roman" w:hAnsi="Times New Roman"/>
          <w:sz w:val="18"/>
          <w:szCs w:val="18"/>
          <w:lang w:val="ru-RU" w:eastAsia="ru-RU"/>
        </w:rPr>
        <w:t>го</w:t>
      </w:r>
      <w:r w:rsidRPr="00363258">
        <w:rPr>
          <w:rFonts w:ascii="Times New Roman" w:hAnsi="Times New Roman"/>
          <w:sz w:val="18"/>
          <w:szCs w:val="18"/>
          <w:lang w:val="ru-RU" w:eastAsia="ru-RU"/>
        </w:rPr>
        <w:t xml:space="preserve"> дела в том суде и тем судьей, к подведомственности и подсудности которого оно отнесено законом, считаю необходимым передать дело об административном правонарушении в отношении </w:t>
      </w:r>
      <w:r w:rsidRPr="00363258" w:rsidR="0063325D">
        <w:rPr>
          <w:rFonts w:ascii="Times New Roman" w:hAnsi="Times New Roman"/>
          <w:sz w:val="18"/>
          <w:szCs w:val="18"/>
          <w:lang w:val="ru-RU" w:eastAsia="ru-RU"/>
        </w:rPr>
        <w:t xml:space="preserve">директора Общества с ограниченной ответственностью </w:t>
      </w:r>
      <w:r w:rsidRPr="00363258">
        <w:rPr>
          <w:rFonts w:ascii="Times New Roman" w:hAnsi="Times New Roman"/>
          <w:sz w:val="18"/>
          <w:szCs w:val="18"/>
          <w:lang w:val="ru-RU" w:eastAsia="ru-RU"/>
        </w:rPr>
        <w:t xml:space="preserve">«данные изъяты» </w:t>
      </w:r>
      <w:r w:rsidRPr="00363258" w:rsidR="0063325D">
        <w:rPr>
          <w:rFonts w:ascii="Times New Roman" w:hAnsi="Times New Roman"/>
          <w:sz w:val="18"/>
          <w:szCs w:val="18"/>
          <w:lang w:val="ru-RU" w:eastAsia="ru-RU"/>
        </w:rPr>
        <w:t>Сундырцева</w:t>
      </w:r>
      <w:r w:rsidRPr="00363258" w:rsidR="0063325D">
        <w:rPr>
          <w:rFonts w:ascii="Times New Roman" w:hAnsi="Times New Roman"/>
          <w:sz w:val="18"/>
          <w:szCs w:val="18"/>
          <w:lang w:val="ru-RU" w:eastAsia="ru-RU"/>
        </w:rPr>
        <w:t xml:space="preserve"> С</w:t>
      </w:r>
      <w:r w:rsidRPr="00363258">
        <w:rPr>
          <w:rFonts w:ascii="Times New Roman" w:hAnsi="Times New Roman"/>
          <w:sz w:val="18"/>
          <w:szCs w:val="18"/>
          <w:lang w:val="ru-RU" w:eastAsia="ru-RU"/>
        </w:rPr>
        <w:t>.</w:t>
      </w:r>
      <w:r w:rsidRPr="00363258" w:rsidR="0063325D">
        <w:rPr>
          <w:rFonts w:ascii="Times New Roman" w:hAnsi="Times New Roman"/>
          <w:sz w:val="18"/>
          <w:szCs w:val="18"/>
          <w:lang w:val="ru-RU" w:eastAsia="ru-RU"/>
        </w:rPr>
        <w:t xml:space="preserve"> В</w:t>
      </w:r>
      <w:r w:rsidRPr="00363258">
        <w:rPr>
          <w:rFonts w:ascii="Times New Roman" w:hAnsi="Times New Roman"/>
          <w:sz w:val="18"/>
          <w:szCs w:val="18"/>
          <w:lang w:val="ru-RU" w:eastAsia="ru-RU"/>
        </w:rPr>
        <w:t>.</w:t>
      </w:r>
      <w:r w:rsidRPr="00363258" w:rsidR="0063325D">
        <w:rPr>
          <w:rFonts w:ascii="Times New Roman" w:hAnsi="Times New Roman"/>
          <w:sz w:val="18"/>
          <w:szCs w:val="18"/>
          <w:lang w:val="ru-RU" w:eastAsia="ru-RU"/>
        </w:rPr>
        <w:t xml:space="preserve">, по признакам состава правонарушения, предусмотренного ч. 1 ст. 15.6 </w:t>
      </w:r>
      <w:r w:rsidRPr="00363258">
        <w:rPr>
          <w:rFonts w:ascii="Times New Roman" w:hAnsi="Times New Roman"/>
          <w:sz w:val="18"/>
          <w:szCs w:val="18"/>
          <w:lang w:val="ru-RU" w:eastAsia="ru-RU"/>
        </w:rPr>
        <w:t>Кодекса Российской Федерации об административных правонарушениях, для</w:t>
      </w:r>
      <w:r w:rsidRPr="00363258">
        <w:rPr>
          <w:rFonts w:ascii="Times New Roman" w:hAnsi="Times New Roman"/>
          <w:sz w:val="18"/>
          <w:szCs w:val="18"/>
          <w:lang w:val="ru-RU" w:eastAsia="ru-RU"/>
        </w:rPr>
        <w:t xml:space="preserve"> рассмотрения по</w:t>
      </w:r>
      <w:r w:rsidRPr="00363258">
        <w:rPr>
          <w:rFonts w:ascii="Times New Roman" w:hAnsi="Times New Roman"/>
          <w:sz w:val="18"/>
          <w:szCs w:val="18"/>
          <w:lang w:val="ru-RU" w:eastAsia="ru-RU"/>
        </w:rPr>
        <w:t xml:space="preserve"> подведомственности мировому судье судебного участка №19 Центрального судебного района города Симферополь (Центральный район городского округа Симферополь) Республики Крым.</w:t>
      </w:r>
    </w:p>
    <w:p w:rsidR="003C0815" w:rsidRPr="00363258" w:rsidP="003C0815">
      <w:pPr>
        <w:spacing w:after="0" w:line="240" w:lineRule="auto"/>
        <w:ind w:firstLine="851"/>
        <w:jc w:val="both"/>
        <w:rPr>
          <w:rFonts w:ascii="Times New Roman" w:hAnsi="Times New Roman"/>
          <w:sz w:val="18"/>
          <w:szCs w:val="18"/>
          <w:lang w:val="ru-RU" w:eastAsia="ru-RU"/>
        </w:rPr>
      </w:pPr>
      <w:r w:rsidRPr="00363258">
        <w:rPr>
          <w:rFonts w:ascii="Times New Roman" w:hAnsi="Times New Roman"/>
          <w:sz w:val="18"/>
          <w:szCs w:val="18"/>
          <w:lang w:val="ru-RU" w:eastAsia="ru-RU"/>
        </w:rPr>
        <w:t xml:space="preserve">Руководствуясь ст.29.5, п.2 ч.2 ст.29.9, ст. 29.12 Кодекса Российской Федерации об </w:t>
      </w:r>
      <w:r w:rsidRPr="00363258">
        <w:rPr>
          <w:rFonts w:ascii="Times New Roman" w:hAnsi="Times New Roman"/>
          <w:sz w:val="18"/>
          <w:szCs w:val="18"/>
          <w:lang w:val="ru-RU" w:eastAsia="ru-RU"/>
        </w:rPr>
        <w:t>административных правонарушениях, мировой судья –</w:t>
      </w:r>
    </w:p>
    <w:p w:rsidR="003C0815" w:rsidRPr="00363258" w:rsidP="003C0815">
      <w:pPr>
        <w:spacing w:after="0" w:line="240" w:lineRule="auto"/>
        <w:jc w:val="center"/>
        <w:rPr>
          <w:rFonts w:ascii="Times New Roman" w:hAnsi="Times New Roman"/>
          <w:sz w:val="18"/>
          <w:szCs w:val="18"/>
          <w:lang w:val="ru-RU" w:eastAsia="ru-RU"/>
        </w:rPr>
      </w:pPr>
      <w:r w:rsidRPr="00363258">
        <w:rPr>
          <w:rFonts w:ascii="Times New Roman" w:hAnsi="Times New Roman"/>
          <w:sz w:val="18"/>
          <w:szCs w:val="18"/>
          <w:lang w:val="ru-RU" w:eastAsia="ru-RU"/>
        </w:rPr>
        <w:t>ОПРЕДЕЛИЛ:</w:t>
      </w:r>
    </w:p>
    <w:p w:rsidR="003C0815" w:rsidRPr="00363258" w:rsidP="003C0815">
      <w:pPr>
        <w:spacing w:after="0" w:line="240" w:lineRule="auto"/>
        <w:ind w:firstLine="851"/>
        <w:jc w:val="both"/>
        <w:rPr>
          <w:rFonts w:ascii="Times New Roman" w:hAnsi="Times New Roman"/>
          <w:sz w:val="18"/>
          <w:szCs w:val="18"/>
          <w:lang w:val="ru-RU" w:eastAsia="ru-RU"/>
        </w:rPr>
      </w:pPr>
      <w:r w:rsidRPr="00363258">
        <w:rPr>
          <w:rFonts w:ascii="Times New Roman" w:hAnsi="Times New Roman"/>
          <w:sz w:val="18"/>
          <w:szCs w:val="18"/>
          <w:lang w:val="ru-RU" w:eastAsia="ru-RU"/>
        </w:rPr>
        <w:t xml:space="preserve">Дело об административном правонарушении в отношении «данные изъяты» </w:t>
      </w:r>
      <w:r w:rsidRPr="00363258" w:rsidR="0063325D">
        <w:rPr>
          <w:rFonts w:ascii="Times New Roman" w:hAnsi="Times New Roman"/>
          <w:sz w:val="18"/>
          <w:szCs w:val="18"/>
          <w:lang w:val="ru-RU" w:eastAsia="ru-RU"/>
        </w:rPr>
        <w:t xml:space="preserve"> Общества с ограниченной ответственностью </w:t>
      </w:r>
      <w:r w:rsidRPr="00363258">
        <w:rPr>
          <w:rFonts w:ascii="Times New Roman" w:hAnsi="Times New Roman"/>
          <w:sz w:val="18"/>
          <w:szCs w:val="18"/>
          <w:lang w:val="ru-RU" w:eastAsia="ru-RU"/>
        </w:rPr>
        <w:t xml:space="preserve">«данные изъяты» </w:t>
      </w:r>
      <w:r w:rsidRPr="00363258" w:rsidR="0063325D">
        <w:rPr>
          <w:rFonts w:ascii="Times New Roman" w:hAnsi="Times New Roman"/>
          <w:sz w:val="18"/>
          <w:szCs w:val="18"/>
          <w:lang w:val="ru-RU" w:eastAsia="ru-RU"/>
        </w:rPr>
        <w:t>Сундырцева</w:t>
      </w:r>
      <w:r w:rsidRPr="00363258" w:rsidR="0063325D">
        <w:rPr>
          <w:rFonts w:ascii="Times New Roman" w:hAnsi="Times New Roman"/>
          <w:sz w:val="18"/>
          <w:szCs w:val="18"/>
          <w:lang w:val="ru-RU" w:eastAsia="ru-RU"/>
        </w:rPr>
        <w:t xml:space="preserve"> С</w:t>
      </w:r>
      <w:r w:rsidRPr="00363258">
        <w:rPr>
          <w:rFonts w:ascii="Times New Roman" w:hAnsi="Times New Roman"/>
          <w:sz w:val="18"/>
          <w:szCs w:val="18"/>
          <w:lang w:val="ru-RU" w:eastAsia="ru-RU"/>
        </w:rPr>
        <w:t>.</w:t>
      </w:r>
      <w:r w:rsidRPr="00363258" w:rsidR="0063325D">
        <w:rPr>
          <w:rFonts w:ascii="Times New Roman" w:hAnsi="Times New Roman"/>
          <w:sz w:val="18"/>
          <w:szCs w:val="18"/>
          <w:lang w:val="ru-RU" w:eastAsia="ru-RU"/>
        </w:rPr>
        <w:t xml:space="preserve"> В, по признакам состава правонарушения, предусмотренного ч. 1 ст. 15.6 </w:t>
      </w:r>
      <w:r w:rsidRPr="00363258">
        <w:rPr>
          <w:rFonts w:ascii="Times New Roman" w:hAnsi="Times New Roman"/>
          <w:sz w:val="18"/>
          <w:szCs w:val="18"/>
          <w:lang w:val="ru-RU" w:eastAsia="ru-RU"/>
        </w:rPr>
        <w:t>Кодекса Российской Федерации об административных правонарушениях, передать для рассмотрения по подведомственности мировому судье судебного участка №19 Центрального с</w:t>
      </w:r>
      <w:r w:rsidRPr="00363258">
        <w:rPr>
          <w:rFonts w:ascii="Times New Roman" w:hAnsi="Times New Roman"/>
          <w:sz w:val="18"/>
          <w:szCs w:val="18"/>
          <w:lang w:val="ru-RU" w:eastAsia="ru-RU"/>
        </w:rPr>
        <w:t>удебного района города Симферополь (Центральный район городского округа Симферополь) Республики Крым.</w:t>
      </w:r>
    </w:p>
    <w:p w:rsidR="003C0815" w:rsidRPr="00363258" w:rsidP="003C0815">
      <w:pPr>
        <w:spacing w:after="0" w:line="240" w:lineRule="auto"/>
        <w:ind w:firstLine="851"/>
        <w:jc w:val="both"/>
        <w:rPr>
          <w:rFonts w:ascii="Times New Roman" w:hAnsi="Times New Roman"/>
          <w:sz w:val="18"/>
          <w:szCs w:val="18"/>
          <w:lang w:val="ru-RU" w:eastAsia="ru-RU"/>
        </w:rPr>
      </w:pPr>
    </w:p>
    <w:p w:rsidR="003C0815" w:rsidRPr="00363258" w:rsidP="003C0815">
      <w:pPr>
        <w:spacing w:after="0" w:line="240" w:lineRule="auto"/>
        <w:ind w:firstLine="851"/>
        <w:jc w:val="both"/>
        <w:rPr>
          <w:sz w:val="18"/>
          <w:szCs w:val="18"/>
        </w:rPr>
      </w:pPr>
      <w:r w:rsidRPr="00363258">
        <w:rPr>
          <w:rFonts w:ascii="Times New Roman" w:hAnsi="Times New Roman"/>
          <w:sz w:val="18"/>
          <w:szCs w:val="18"/>
          <w:lang w:val="ru-RU" w:eastAsia="ru-RU"/>
        </w:rPr>
        <w:t>Мировой судья                                                              А.Л.Тоскина</w:t>
      </w:r>
    </w:p>
    <w:p w:rsidR="003C0815" w:rsidRPr="00363258" w:rsidP="003C0815">
      <w:pPr>
        <w:rPr>
          <w:sz w:val="18"/>
          <w:szCs w:val="18"/>
        </w:rPr>
      </w:pPr>
    </w:p>
    <w:p w:rsidR="003C0815" w:rsidRPr="00363258" w:rsidP="003C0815">
      <w:pPr>
        <w:rPr>
          <w:sz w:val="18"/>
          <w:szCs w:val="18"/>
        </w:rPr>
      </w:pPr>
    </w:p>
    <w:p w:rsidR="002C5A43" w:rsidRPr="00363258">
      <w:pPr>
        <w:rPr>
          <w:sz w:val="18"/>
          <w:szCs w:val="18"/>
        </w:rPr>
      </w:pPr>
    </w:p>
    <w:sectPr w:rsidSect="003C0815">
      <w:pgSz w:w="11906" w:h="16838"/>
      <w:pgMar w:top="709" w:right="707" w:bottom="709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815"/>
    <w:rsid w:val="002C5A43"/>
    <w:rsid w:val="00326552"/>
    <w:rsid w:val="00363258"/>
    <w:rsid w:val="003C0815"/>
    <w:rsid w:val="0063325D"/>
    <w:rsid w:val="00C545F8"/>
    <w:rsid w:val="00F14E9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0815"/>
    <w:rPr>
      <w:rFonts w:ascii="Calibri" w:eastAsia="Times New Roman" w:hAnsi="Calibri" w:cs="Times New Roman"/>
      <w:lang w:val="uk-UA" w:eastAsia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