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75CCC" w:rsidRPr="009779DB" w:rsidP="00E75CC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>
        <w:rPr>
          <w:rFonts w:ascii="Times New Roman" w:eastAsia="Times New Roman" w:hAnsi="Times New Roman" w:cs="Times New Roman"/>
          <w:sz w:val="27"/>
          <w:szCs w:val="27"/>
        </w:rPr>
        <w:t>506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/17/2018</w:t>
      </w:r>
    </w:p>
    <w:p w:rsidR="00E75CCC" w:rsidRPr="009779DB" w:rsidP="00E75CC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E75CCC" w:rsidRPr="009779DB" w:rsidP="00E75CC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E75CCC" w:rsidRPr="009779DB" w:rsidP="00E7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27 ноября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2018 года                                               г. Симферополь</w:t>
      </w:r>
    </w:p>
    <w:p w:rsidR="00E75CCC" w:rsidRPr="009779DB" w:rsidP="00E7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75CCC" w:rsidP="00E7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г. Симферополь (Центральный район городского округа Симферополя) Республики Крым Тоскина А.Л.</w:t>
      </w:r>
      <w:r w:rsidRPr="009779DB">
        <w:rPr>
          <w:rFonts w:ascii="Times New Roman" w:eastAsia="Times New Roman" w:hAnsi="Times New Roman" w:cs="Times New Roman"/>
          <w:i/>
          <w:sz w:val="27"/>
          <w:szCs w:val="27"/>
        </w:rPr>
        <w:t>,</w:t>
      </w:r>
    </w:p>
    <w:p w:rsidR="00E75CCC" w:rsidRPr="009779DB" w:rsidP="00E7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9779D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9779DB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г. Симферополь, по </w:t>
      </w:r>
      <w:r w:rsidRPr="009779DB">
        <w:rPr>
          <w:rFonts w:ascii="Times New Roman" w:hAnsi="Times New Roman" w:cs="Times New Roman"/>
          <w:sz w:val="27"/>
          <w:szCs w:val="27"/>
        </w:rPr>
        <w:t xml:space="preserve">адресу: </w:t>
      </w:r>
      <w:r w:rsidRPr="009779D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9779DB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E75CCC" w:rsidRPr="009779DB" w:rsidP="00E75CCC">
      <w:pPr>
        <w:spacing w:after="0" w:line="240" w:lineRule="auto"/>
        <w:ind w:left="2410"/>
        <w:jc w:val="both"/>
        <w:rPr>
          <w:rFonts w:ascii="Times New Roman" w:hAnsi="Times New Roman" w:cs="Times New Roman"/>
          <w:sz w:val="27"/>
          <w:szCs w:val="27"/>
        </w:rPr>
      </w:pPr>
      <w:r w:rsidRPr="009779DB"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Pr="00A3677C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</w:t>
      </w:r>
      <w:r w:rsidR="003F5C0B">
        <w:rPr>
          <w:rFonts w:ascii="Times New Roman" w:hAnsi="Times New Roman" w:cs="Times New Roman"/>
          <w:sz w:val="27"/>
          <w:szCs w:val="27"/>
        </w:rPr>
        <w:t>данные изъяты»</w:t>
      </w:r>
      <w:r w:rsidRPr="00A3677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Киридон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3F5C0B">
        <w:rPr>
          <w:rFonts w:ascii="Times New Roman" w:hAnsi="Times New Roman" w:cs="Times New Roman"/>
          <w:sz w:val="27"/>
          <w:szCs w:val="27"/>
        </w:rPr>
        <w:t>Г.Н.</w:t>
      </w:r>
      <w:r w:rsidRPr="009779DB">
        <w:rPr>
          <w:rFonts w:ascii="Times New Roman" w:hAnsi="Times New Roman" w:cs="Times New Roman"/>
          <w:sz w:val="27"/>
          <w:szCs w:val="27"/>
        </w:rPr>
        <w:t xml:space="preserve">, </w:t>
      </w:r>
      <w:r w:rsidRPr="00A3677C" w:rsidR="003F5C0B">
        <w:rPr>
          <w:rFonts w:ascii="Times New Roman" w:hAnsi="Times New Roman" w:cs="Times New Roman"/>
          <w:sz w:val="27"/>
          <w:szCs w:val="27"/>
        </w:rPr>
        <w:t>«</w:t>
      </w:r>
      <w:r w:rsidR="003F5C0B">
        <w:rPr>
          <w:rFonts w:ascii="Times New Roman" w:hAnsi="Times New Roman" w:cs="Times New Roman"/>
          <w:sz w:val="27"/>
          <w:szCs w:val="27"/>
        </w:rPr>
        <w:t>данные изъяты»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9779D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75CCC" w:rsidRPr="009779DB" w:rsidP="00E7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ст.15.33.2</w:t>
      </w:r>
      <w:r w:rsidRPr="009779DB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административных правонарушениях,</w:t>
      </w:r>
    </w:p>
    <w:p w:rsidR="00E75CCC" w:rsidRPr="009779DB" w:rsidP="00E75CC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E75CCC" w:rsidRPr="00186F09" w:rsidP="00E75C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75CCC">
        <w:rPr>
          <w:rFonts w:ascii="Times New Roman" w:hAnsi="Times New Roman" w:cs="Times New Roman"/>
          <w:sz w:val="27"/>
          <w:szCs w:val="27"/>
        </w:rPr>
        <w:t>Киридон</w:t>
      </w:r>
      <w:r>
        <w:rPr>
          <w:rFonts w:ascii="Times New Roman" w:hAnsi="Times New Roman" w:cs="Times New Roman"/>
          <w:sz w:val="27"/>
          <w:szCs w:val="27"/>
        </w:rPr>
        <w:t xml:space="preserve"> Г.Н.</w:t>
      </w:r>
      <w:r w:rsidRPr="009779DB">
        <w:rPr>
          <w:rFonts w:ascii="Times New Roman" w:hAnsi="Times New Roman" w:cs="Times New Roman"/>
          <w:sz w:val="27"/>
          <w:szCs w:val="27"/>
        </w:rPr>
        <w:t xml:space="preserve">, являясь директором </w:t>
      </w:r>
      <w:r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Pr="00A3677C" w:rsidR="003F5C0B">
        <w:rPr>
          <w:rFonts w:ascii="Times New Roman" w:hAnsi="Times New Roman" w:cs="Times New Roman"/>
          <w:sz w:val="27"/>
          <w:szCs w:val="27"/>
        </w:rPr>
        <w:t>«</w:t>
      </w:r>
      <w:r w:rsidR="003F5C0B">
        <w:rPr>
          <w:rFonts w:ascii="Times New Roman" w:hAnsi="Times New Roman" w:cs="Times New Roman"/>
          <w:sz w:val="27"/>
          <w:szCs w:val="27"/>
        </w:rPr>
        <w:t>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 (далее ООО </w:t>
      </w:r>
      <w:r w:rsidRPr="00A3677C" w:rsidR="003F5C0B">
        <w:rPr>
          <w:rFonts w:ascii="Times New Roman" w:hAnsi="Times New Roman" w:cs="Times New Roman"/>
          <w:sz w:val="27"/>
          <w:szCs w:val="27"/>
        </w:rPr>
        <w:t>«</w:t>
      </w:r>
      <w:r w:rsidR="003F5C0B">
        <w:rPr>
          <w:rFonts w:ascii="Times New Roman" w:hAnsi="Times New Roman" w:cs="Times New Roman"/>
          <w:sz w:val="27"/>
          <w:szCs w:val="27"/>
        </w:rPr>
        <w:t>данные изъяты»</w:t>
      </w:r>
      <w:r>
        <w:rPr>
          <w:rFonts w:ascii="Times New Roman" w:hAnsi="Times New Roman" w:cs="Times New Roman"/>
          <w:sz w:val="27"/>
          <w:szCs w:val="27"/>
        </w:rPr>
        <w:t>, юридическое лицо)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 w:rsidRPr="00A3677C" w:rsidR="003F5C0B">
        <w:rPr>
          <w:rFonts w:ascii="Times New Roman" w:hAnsi="Times New Roman" w:cs="Times New Roman"/>
          <w:sz w:val="27"/>
          <w:szCs w:val="27"/>
        </w:rPr>
        <w:t>«</w:t>
      </w:r>
      <w:r w:rsidR="003F5C0B">
        <w:rPr>
          <w:rFonts w:ascii="Times New Roman" w:hAnsi="Times New Roman" w:cs="Times New Roman"/>
          <w:sz w:val="27"/>
          <w:szCs w:val="27"/>
        </w:rPr>
        <w:t>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не 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ного) учета в системе обязательного пенсионного страхования за </w:t>
      </w:r>
      <w:r>
        <w:rPr>
          <w:rFonts w:ascii="Times New Roman" w:eastAsia="Times New Roman" w:hAnsi="Times New Roman" w:cs="Times New Roman"/>
          <w:sz w:val="27"/>
          <w:szCs w:val="27"/>
        </w:rPr>
        <w:t>2017 год по сроку предоставления не позднее 01.03.2018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фактически сведения в полном объеме представлены 19.04.2018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75CCC" w:rsidRPr="00E75CCC" w:rsidP="00E7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5CCC">
        <w:rPr>
          <w:rFonts w:ascii="Times New Roman" w:eastAsia="Times New Roman" w:hAnsi="Times New Roman" w:cs="Times New Roman"/>
          <w:sz w:val="27"/>
          <w:szCs w:val="27"/>
        </w:rPr>
        <w:t>В судебное заседание Киридон Г.Н. не яви</w:t>
      </w:r>
      <w:r>
        <w:rPr>
          <w:rFonts w:ascii="Times New Roman" w:eastAsia="Times New Roman" w:hAnsi="Times New Roman" w:cs="Times New Roman"/>
          <w:sz w:val="27"/>
          <w:szCs w:val="27"/>
        </w:rPr>
        <w:t>лась</w:t>
      </w:r>
      <w:r w:rsidRPr="00E75CCC">
        <w:rPr>
          <w:rFonts w:ascii="Times New Roman" w:eastAsia="Times New Roman" w:hAnsi="Times New Roman" w:cs="Times New Roman"/>
          <w:sz w:val="27"/>
          <w:szCs w:val="27"/>
        </w:rPr>
        <w:t>, о месте и времени рассмотрения дела уведомлен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E75CCC"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образом. Судебная повестка, направленная по адресу места жительства лица, в отношении которого ведется производство по делу об административном правонарушении, адресатом не получена, возвращена от</w:t>
      </w:r>
      <w:r w:rsidRPr="00E75CCC">
        <w:rPr>
          <w:rFonts w:ascii="Times New Roman" w:eastAsia="Times New Roman" w:hAnsi="Times New Roman" w:cs="Times New Roman"/>
          <w:sz w:val="27"/>
          <w:szCs w:val="27"/>
        </w:rPr>
        <w:t>правителю с отметкой почтового отделения связи: «истек срок хранения». О причинах неявки не сообщил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E75CCC">
        <w:rPr>
          <w:rFonts w:ascii="Times New Roman" w:eastAsia="Times New Roman" w:hAnsi="Times New Roman" w:cs="Times New Roman"/>
          <w:sz w:val="27"/>
          <w:szCs w:val="27"/>
        </w:rPr>
        <w:t>, ходатайств в мировому судье об отложении рассмотрения дела не направил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E75CC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75CCC" w:rsidRPr="00E75CCC" w:rsidP="00E7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5CCC">
        <w:rPr>
          <w:rFonts w:ascii="Times New Roman" w:eastAsia="Times New Roman" w:hAnsi="Times New Roman" w:cs="Times New Roman"/>
          <w:sz w:val="27"/>
          <w:szCs w:val="27"/>
        </w:rPr>
        <w:t>С учетом разъяснений, данных Пленумом Верховного Суда РФ в пункте 6 постановления</w:t>
      </w:r>
      <w:r w:rsidRPr="00E75CCC">
        <w:rPr>
          <w:rFonts w:ascii="Times New Roman" w:eastAsia="Times New Roman" w:hAnsi="Times New Roman" w:cs="Times New Roman"/>
          <w:sz w:val="27"/>
          <w:szCs w:val="27"/>
        </w:rPr>
        <w:t xml:space="preserve">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Киридон Г.Н</w:t>
      </w:r>
      <w:r w:rsidRPr="00E75CCC">
        <w:rPr>
          <w:rFonts w:ascii="Times New Roman" w:eastAsia="Times New Roman" w:hAnsi="Times New Roman" w:cs="Times New Roman"/>
          <w:sz w:val="27"/>
          <w:szCs w:val="27"/>
        </w:rPr>
        <w:t>. считается надлежаще извещенн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E75CCC">
        <w:rPr>
          <w:rFonts w:ascii="Times New Roman" w:eastAsia="Times New Roman" w:hAnsi="Times New Roman" w:cs="Times New Roman"/>
          <w:sz w:val="27"/>
          <w:szCs w:val="27"/>
        </w:rPr>
        <w:t xml:space="preserve"> о времени и месте рассмотрения дела об административном правонарушении.</w:t>
      </w:r>
    </w:p>
    <w:p w:rsidR="00E75CCC" w:rsidRPr="00E75CCC" w:rsidP="00E7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5CCC">
        <w:rPr>
          <w:rFonts w:ascii="Times New Roman" w:eastAsia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</w:t>
      </w:r>
      <w:r w:rsidRPr="00E75CCC">
        <w:rPr>
          <w:rFonts w:ascii="Times New Roman" w:eastAsia="Times New Roman" w:hAnsi="Times New Roman" w:cs="Times New Roman"/>
          <w:sz w:val="27"/>
          <w:szCs w:val="27"/>
        </w:rPr>
        <w:t>дело в отсутствие Киридон Г.Н.</w:t>
      </w:r>
    </w:p>
    <w:p w:rsidR="00E75CCC" w:rsidP="00E7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5CCC"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E75CCC" w:rsidRPr="009779DB" w:rsidP="00E75C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вного правонарушения в связи с неисполнением либо ненадлежащим исполнением своих служебных обязанностей. </w:t>
      </w:r>
    </w:p>
    <w:p w:rsidR="00E75CCC" w:rsidRPr="009779DB" w:rsidP="00E75CCC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7"/>
          <w:szCs w:val="27"/>
        </w:rPr>
      </w:pPr>
      <w:r w:rsidRPr="00BA03ED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п.2.2 ст.11 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BA03ED">
        <w:rPr>
          <w:rStyle w:val="Hyperlink"/>
          <w:rFonts w:ascii="Times New Roman" w:hAnsi="Times New Roman" w:cs="Times New Roman"/>
          <w:bCs/>
          <w:color w:val="auto"/>
          <w:sz w:val="27"/>
          <w:szCs w:val="27"/>
          <w:u w:val="none"/>
          <w:shd w:val="clear" w:color="auto" w:fill="FFFFFF"/>
        </w:rPr>
        <w:t>Федерального закона от 01.04.1996 N 27-ФЗ "Об индивидуа</w:t>
      </w:r>
      <w:r w:rsidRPr="00BA03ED">
        <w:rPr>
          <w:rStyle w:val="Hyperlink"/>
          <w:rFonts w:ascii="Times New Roman" w:hAnsi="Times New Roman" w:cs="Times New Roman"/>
          <w:bCs/>
          <w:color w:val="auto"/>
          <w:sz w:val="27"/>
          <w:szCs w:val="27"/>
          <w:u w:val="none"/>
          <w:shd w:val="clear" w:color="auto" w:fill="FFFFFF"/>
        </w:rPr>
        <w:t>льном (персонифицированном) учете в системе обязательного пенсионного страхования"</w:t>
      </w:r>
      <w:r>
        <w:fldChar w:fldCharType="end"/>
      </w:r>
      <w:r w:rsidRPr="00BA03ED">
        <w:rPr>
          <w:rFonts w:ascii="Times New Roman" w:hAnsi="Times New Roman" w:cs="Times New Roman"/>
          <w:sz w:val="27"/>
          <w:szCs w:val="27"/>
        </w:rPr>
        <w:t xml:space="preserve"> </w:t>
      </w:r>
      <w:r w:rsidRPr="00BA03ED">
        <w:rPr>
          <w:rStyle w:val="blk"/>
          <w:rFonts w:ascii="Times New Roman" w:hAnsi="Times New Roman" w:cs="Times New Roman"/>
          <w:sz w:val="27"/>
          <w:szCs w:val="27"/>
        </w:rPr>
        <w:t xml:space="preserve">страхователь ежемесячно не позднее 15-го числа месяца, следующего за отчетным </w:t>
      </w:r>
      <w:r w:rsidRPr="009779DB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периодом - месяцем, представляет о каждом работающем у него застрахованном лице (включая </w:t>
      </w:r>
      <w:r w:rsidRPr="009779DB">
        <w:rPr>
          <w:rStyle w:val="blk"/>
          <w:rFonts w:ascii="Times New Roman" w:hAnsi="Times New Roman" w:cs="Times New Roman"/>
          <w:color w:val="000000"/>
          <w:sz w:val="27"/>
          <w:szCs w:val="27"/>
        </w:rPr>
        <w:t>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9779DB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779DB">
        <w:rPr>
          <w:rStyle w:val="blk"/>
          <w:rFonts w:ascii="Times New Roman" w:hAnsi="Times New Roman" w:cs="Times New Roman"/>
          <w:color w:val="000000"/>
          <w:sz w:val="27"/>
          <w:szCs w:val="27"/>
        </w:rPr>
        <w:t>отчуждении исключительного права на произведения науки, литературы, искусства, издательские лицен</w:t>
      </w:r>
      <w:r w:rsidRPr="009779DB">
        <w:rPr>
          <w:rStyle w:val="blk"/>
          <w:rFonts w:ascii="Times New Roman" w:hAnsi="Times New Roman" w:cs="Times New Roman"/>
          <w:color w:val="000000"/>
          <w:sz w:val="27"/>
          <w:szCs w:val="27"/>
        </w:rPr>
        <w:t>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</w:t>
      </w:r>
      <w:r w:rsidRPr="009779DB">
        <w:rPr>
          <w:rStyle w:val="blk"/>
          <w:rFonts w:ascii="Times New Roman" w:hAnsi="Times New Roman" w:cs="Times New Roman"/>
          <w:color w:val="000000"/>
          <w:sz w:val="27"/>
          <w:szCs w:val="27"/>
        </w:rPr>
        <w:t>е) следующие сведения: страховой номер индивидуального лицевого счета; фамилию, имя и отчество;</w:t>
      </w:r>
      <w:r w:rsidRPr="009779DB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75CCC" w:rsidRPr="009779DB" w:rsidP="00E75CC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Непредставлени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ону состава административного правонарушения, предусмотренного </w:t>
      </w:r>
      <w:r w:rsidRPr="009779DB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ст. 15.33.2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правонарушениях. </w:t>
      </w:r>
    </w:p>
    <w:p w:rsidR="00E75CCC" w:rsidRPr="009779DB" w:rsidP="00E7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материалов дела, </w:t>
      </w:r>
      <w:r w:rsidRPr="00E75CCC">
        <w:rPr>
          <w:rFonts w:ascii="Times New Roman" w:hAnsi="Times New Roman" w:cs="Times New Roman"/>
          <w:sz w:val="27"/>
          <w:szCs w:val="27"/>
        </w:rPr>
        <w:t>Киридон Г.Н.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779DB">
        <w:rPr>
          <w:rFonts w:ascii="Times New Roman" w:hAnsi="Times New Roman" w:cs="Times New Roman"/>
          <w:sz w:val="27"/>
          <w:szCs w:val="27"/>
        </w:rPr>
        <w:t>допустил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9779DB">
        <w:rPr>
          <w:rFonts w:ascii="Times New Roman" w:hAnsi="Times New Roman" w:cs="Times New Roman"/>
          <w:sz w:val="27"/>
          <w:szCs w:val="27"/>
        </w:rPr>
        <w:t xml:space="preserve"> административное правонарушение, выразившееся в непредставлении в установленный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ивидуального (персонифицированного) учета в системе обязательного пенсионного страхования за </w:t>
      </w:r>
      <w:r>
        <w:rPr>
          <w:rFonts w:ascii="Times New Roman" w:eastAsia="Times New Roman" w:hAnsi="Times New Roman" w:cs="Times New Roman"/>
          <w:sz w:val="27"/>
          <w:szCs w:val="27"/>
        </w:rPr>
        <w:t>2017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год. Граничный срок предоставления сведений за </w:t>
      </w:r>
      <w:r>
        <w:rPr>
          <w:rFonts w:ascii="Times New Roman" w:eastAsia="Times New Roman" w:hAnsi="Times New Roman" w:cs="Times New Roman"/>
          <w:sz w:val="27"/>
          <w:szCs w:val="27"/>
        </w:rPr>
        <w:t>2017 год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Fonts w:ascii="Times New Roman" w:eastAsia="Times New Roman" w:hAnsi="Times New Roman" w:cs="Times New Roman"/>
          <w:sz w:val="27"/>
          <w:szCs w:val="27"/>
        </w:rPr>
        <w:t>01.03.2018 включительно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. Фактически сведения в полном объеме по форме СЗВ-М в электронном виде по те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лекоммуникационным каналам связи посредством электронного документооборота за отчетный период </w:t>
      </w:r>
      <w:r>
        <w:rPr>
          <w:rFonts w:ascii="Times New Roman" w:eastAsia="Times New Roman" w:hAnsi="Times New Roman" w:cs="Times New Roman"/>
          <w:sz w:val="27"/>
          <w:szCs w:val="27"/>
        </w:rPr>
        <w:t>2017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года предоставлены </w:t>
      </w:r>
      <w:r>
        <w:rPr>
          <w:rFonts w:ascii="Times New Roman" w:eastAsia="Times New Roman" w:hAnsi="Times New Roman" w:cs="Times New Roman"/>
          <w:sz w:val="27"/>
          <w:szCs w:val="27"/>
        </w:rPr>
        <w:t>19.04.2018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75CCC" w:rsidRPr="009779DB" w:rsidP="00E7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Согласно выписке из ЕГРЮЛ директором </w:t>
      </w:r>
      <w:r w:rsidRPr="00BA03ED">
        <w:rPr>
          <w:rFonts w:ascii="Times New Roman" w:hAnsi="Times New Roman" w:cs="Times New Roman"/>
          <w:sz w:val="27"/>
          <w:szCs w:val="27"/>
        </w:rPr>
        <w:t xml:space="preserve">ООО </w:t>
      </w:r>
      <w:r w:rsidRPr="00A3677C" w:rsidR="003F5C0B">
        <w:rPr>
          <w:rFonts w:ascii="Times New Roman" w:hAnsi="Times New Roman" w:cs="Times New Roman"/>
          <w:sz w:val="27"/>
          <w:szCs w:val="27"/>
        </w:rPr>
        <w:t>«</w:t>
      </w:r>
      <w:r w:rsidR="003F5C0B">
        <w:rPr>
          <w:rFonts w:ascii="Times New Roman" w:hAnsi="Times New Roman" w:cs="Times New Roman"/>
          <w:sz w:val="27"/>
          <w:szCs w:val="27"/>
        </w:rPr>
        <w:t>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Pr="00E75CCC">
        <w:rPr>
          <w:rFonts w:ascii="Times New Roman" w:hAnsi="Times New Roman" w:cs="Times New Roman"/>
          <w:sz w:val="27"/>
          <w:szCs w:val="27"/>
        </w:rPr>
        <w:t>Киридон</w:t>
      </w:r>
      <w:r w:rsidRPr="00E75CCC">
        <w:rPr>
          <w:rFonts w:ascii="Times New Roman" w:hAnsi="Times New Roman" w:cs="Times New Roman"/>
          <w:sz w:val="27"/>
          <w:szCs w:val="27"/>
        </w:rPr>
        <w:t xml:space="preserve"> Г.Н.</w:t>
      </w:r>
    </w:p>
    <w:p w:rsidR="00E75CCC" w:rsidRPr="009779DB" w:rsidP="00E7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E75CCC">
        <w:rPr>
          <w:rFonts w:ascii="Times New Roman" w:hAnsi="Times New Roman" w:cs="Times New Roman"/>
          <w:sz w:val="27"/>
          <w:szCs w:val="27"/>
        </w:rPr>
        <w:t xml:space="preserve">Киридон Г.Н.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ставлено.</w:t>
      </w:r>
    </w:p>
    <w:p w:rsidR="00E75CCC" w:rsidRPr="009779DB" w:rsidP="00E7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E75CCC">
        <w:rPr>
          <w:rFonts w:ascii="Times New Roman" w:hAnsi="Times New Roman" w:cs="Times New Roman"/>
          <w:sz w:val="27"/>
          <w:szCs w:val="27"/>
        </w:rPr>
        <w:t xml:space="preserve">Киридон Г.Н. 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796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30.10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.2018, скриншотом реестра полученных документов, извещением о доставке,  выпиской из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ЕГРЮЛ.</w:t>
      </w:r>
    </w:p>
    <w:p w:rsidR="00E75CCC" w:rsidRPr="009779DB" w:rsidP="00E7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их совокупности, прихожу к выводу,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75CCC">
        <w:rPr>
          <w:rFonts w:ascii="Times New Roman" w:eastAsia="Times New Roman" w:hAnsi="Times New Roman" w:cs="Times New Roman"/>
          <w:sz w:val="27"/>
          <w:szCs w:val="27"/>
        </w:rPr>
        <w:t xml:space="preserve">Киридон Г.Н.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ренное ст.15.33.2 Кодекса Российской Федерации об административных правонарушениях, а именно: </w:t>
      </w:r>
      <w:r>
        <w:rPr>
          <w:rFonts w:ascii="Times New Roman" w:eastAsia="Times New Roman" w:hAnsi="Times New Roman" w:cs="Times New Roman"/>
          <w:sz w:val="27"/>
          <w:szCs w:val="27"/>
        </w:rPr>
        <w:t>не представила</w:t>
      </w:r>
      <w:r w:rsidRPr="00A3677C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</w:t>
      </w:r>
      <w:r w:rsidRPr="00A3677C">
        <w:rPr>
          <w:rFonts w:ascii="Times New Roman" w:eastAsia="Times New Roman" w:hAnsi="Times New Roman" w:cs="Times New Roman"/>
          <w:sz w:val="27"/>
          <w:szCs w:val="27"/>
        </w:rPr>
        <w:t>я срок в органы Пенсионного фонда Российской Федерации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A45FF2">
        <w:t xml:space="preserve"> </w:t>
      </w:r>
    </w:p>
    <w:p w:rsidR="00E75CCC" w:rsidRPr="009779DB" w:rsidP="00E7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Согласно п.1 п.4.5 Кодек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E75CCC" w:rsidRPr="009779DB" w:rsidP="00E7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Процессуальных нарушений и обстоятельств, исключающих производство по делу, н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E75CCC" w:rsidRPr="009779DB" w:rsidP="00E7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>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>ативную ответственность.</w:t>
      </w:r>
    </w:p>
    <w:p w:rsidR="00E75CCC" w:rsidP="00E7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75CCC">
        <w:rPr>
          <w:rFonts w:ascii="Times New Roman" w:eastAsia="Times New Roman" w:hAnsi="Times New Roman" w:cs="Times New Roman"/>
          <w:color w:val="000000"/>
          <w:sz w:val="27"/>
          <w:szCs w:val="27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правонарушениях, по делу не установлено.</w:t>
      </w:r>
    </w:p>
    <w:p w:rsidR="00E75CCC" w:rsidRPr="00636B93" w:rsidP="00E7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 ч. 1 ст. 4.1.1 Кодекса Российской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3.4 настоящего Кодекса, за исключением случаев, предусмотренных частью 2 настоящей статьи.</w:t>
      </w:r>
    </w:p>
    <w:p w:rsidR="00E75CCC" w:rsidRPr="00636B93" w:rsidP="00E7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альном порицании физического или юридического лица. Предупреждение выносится в письменной форме.</w:t>
      </w:r>
    </w:p>
    <w:p w:rsidR="00E75CCC" w:rsidRPr="00636B93" w:rsidP="00E7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административные пра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75CCC" w:rsidRPr="00636B93" w:rsidP="00E7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взаимосвязанных положений ч. 2 ст. 3.4 и ч. 1 ст. 4.1.1 Кодекса Российской Федерации об административных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E75CCC" w:rsidRPr="00636B93" w:rsidP="00E7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Согласно данн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ым официального сайта Федеральной Налоговой Службы Российской Федерации (https://rmsp.nalog.ru/) </w:t>
      </w:r>
      <w:r w:rsidRPr="006C17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ООО </w:t>
      </w:r>
      <w:r w:rsidRPr="00A3677C" w:rsidR="003F5C0B">
        <w:rPr>
          <w:rFonts w:ascii="Times New Roman" w:hAnsi="Times New Roman" w:cs="Times New Roman"/>
          <w:sz w:val="27"/>
          <w:szCs w:val="27"/>
        </w:rPr>
        <w:t>«</w:t>
      </w:r>
      <w:r w:rsidR="003F5C0B">
        <w:rPr>
          <w:rFonts w:ascii="Times New Roman" w:hAnsi="Times New Roman" w:cs="Times New Roman"/>
          <w:sz w:val="27"/>
          <w:szCs w:val="27"/>
        </w:rPr>
        <w:t>данные изъяты»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относится к субъектам малого предпринимательства (микропредприятие).</w:t>
      </w:r>
    </w:p>
    <w:p w:rsidR="00E75CCC" w:rsidP="00E7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изложенное, исходя из общих принципов назначения наказания, пре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ый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ранее к административной ответственности не привлекал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(иные данные в материалах дела отсутствуют), отсутствие обстоятельств,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смягчающих и 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отягчающих ответственность, то обстоятельство, что допущенные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им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нарушения не повлекли причинения вреда или возникн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овения угрозы причинения вреда жизни и здоровью людей либо других негативных последствий, считаю возможным назначить </w:t>
      </w:r>
      <w:r w:rsidRPr="00E75CCC">
        <w:rPr>
          <w:rFonts w:ascii="Times New Roman" w:hAnsi="Times New Roman" w:cs="Times New Roman"/>
          <w:sz w:val="27"/>
          <w:szCs w:val="27"/>
        </w:rPr>
        <w:t xml:space="preserve">Киридон Г.Н. 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наказание с применением ч. 1 ст. 4.1.1 Кодекса Российской Федерации об административных правонарушениях в виде предупреждения.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E75CCC" w:rsidRPr="009779DB" w:rsidP="00E7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ст.ст.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3.4, 4.1, 4.1.1, 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29.9, 29.10, 29.11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E75CCC" w:rsidRPr="009779DB" w:rsidP="00E75CC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ПОСТАНОВИЛ:</w:t>
      </w:r>
    </w:p>
    <w:p w:rsidR="00E75CCC" w:rsidRPr="009779DB" w:rsidP="00E75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75CCC">
        <w:rPr>
          <w:rFonts w:ascii="Times New Roman" w:hAnsi="Times New Roman" w:cs="Times New Roman"/>
          <w:sz w:val="27"/>
          <w:szCs w:val="27"/>
        </w:rPr>
        <w:t xml:space="preserve">Киридон </w:t>
      </w:r>
      <w:r w:rsidR="003F5C0B">
        <w:rPr>
          <w:rFonts w:ascii="Times New Roman" w:hAnsi="Times New Roman" w:cs="Times New Roman"/>
          <w:sz w:val="27"/>
          <w:szCs w:val="27"/>
        </w:rPr>
        <w:t>Г.Н.</w:t>
      </w:r>
      <w:r w:rsidRPr="00E75CCC">
        <w:rPr>
          <w:rFonts w:ascii="Times New Roman" w:hAnsi="Times New Roman" w:cs="Times New Roman"/>
          <w:sz w:val="27"/>
          <w:szCs w:val="27"/>
        </w:rPr>
        <w:t xml:space="preserve"> </w:t>
      </w:r>
      <w:r w:rsidRPr="009779DB">
        <w:rPr>
          <w:rFonts w:ascii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9779DB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</w:t>
      </w:r>
      <w:r>
        <w:rPr>
          <w:rFonts w:ascii="Times New Roman" w:hAnsi="Times New Roman" w:cs="Times New Roman"/>
          <w:sz w:val="27"/>
          <w:szCs w:val="27"/>
        </w:rPr>
        <w:t xml:space="preserve">ей </w:t>
      </w:r>
      <w:r w:rsidRPr="009779DB">
        <w:rPr>
          <w:rFonts w:ascii="Times New Roman" w:hAnsi="Times New Roman" w:cs="Times New Roman"/>
          <w:sz w:val="27"/>
          <w:szCs w:val="27"/>
        </w:rPr>
        <w:t xml:space="preserve">наказание в виде </w:t>
      </w:r>
      <w:r>
        <w:rPr>
          <w:rFonts w:ascii="Times New Roman" w:hAnsi="Times New Roman" w:cs="Times New Roman"/>
          <w:sz w:val="27"/>
          <w:szCs w:val="27"/>
        </w:rPr>
        <w:t>предупреждения</w:t>
      </w:r>
      <w:r w:rsidRPr="009779DB">
        <w:rPr>
          <w:rFonts w:ascii="Times New Roman" w:hAnsi="Times New Roman" w:cs="Times New Roman"/>
          <w:sz w:val="27"/>
          <w:szCs w:val="27"/>
        </w:rPr>
        <w:t>.</w:t>
      </w:r>
    </w:p>
    <w:p w:rsidR="00E75CCC" w:rsidRPr="009779DB" w:rsidP="00E75CC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9779DB">
        <w:rPr>
          <w:rFonts w:ascii="Times New Roman" w:hAnsi="Times New Roman"/>
          <w:sz w:val="27"/>
          <w:szCs w:val="27"/>
        </w:rPr>
        <w:t>Постановление может быть обжаловано в апелляционном порядке в Це</w:t>
      </w:r>
      <w:r w:rsidRPr="009779DB">
        <w:rPr>
          <w:rFonts w:ascii="Times New Roman" w:hAnsi="Times New Roman"/>
          <w:sz w:val="27"/>
          <w:szCs w:val="27"/>
        </w:rPr>
        <w:t>нтральный районный суд города Симферополя</w:t>
      </w:r>
      <w:r>
        <w:rPr>
          <w:rFonts w:ascii="Times New Roman" w:hAnsi="Times New Roman"/>
          <w:sz w:val="27"/>
          <w:szCs w:val="27"/>
        </w:rPr>
        <w:t xml:space="preserve"> Республики Крым </w:t>
      </w:r>
      <w:r w:rsidRPr="009779DB">
        <w:rPr>
          <w:rFonts w:ascii="Times New Roman" w:hAnsi="Times New Roman"/>
          <w:sz w:val="27"/>
          <w:szCs w:val="27"/>
        </w:rPr>
        <w:t xml:space="preserve">через </w:t>
      </w:r>
      <w:r w:rsidRPr="009779DB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9779DB">
        <w:rPr>
          <w:rFonts w:ascii="Times New Roman" w:hAnsi="Times New Roman"/>
          <w:sz w:val="27"/>
          <w:szCs w:val="27"/>
        </w:rPr>
        <w:t xml:space="preserve"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</w:t>
      </w:r>
      <w:r w:rsidRPr="009779DB">
        <w:rPr>
          <w:rFonts w:ascii="Times New Roman" w:hAnsi="Times New Roman"/>
          <w:sz w:val="27"/>
          <w:szCs w:val="27"/>
        </w:rPr>
        <w:t>или получения копии постановления.</w:t>
      </w:r>
    </w:p>
    <w:p w:rsidR="00E75CCC" w:rsidP="00E75CC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9779DB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2C5A43" w:rsidP="00E75CCC">
      <w:pPr>
        <w:ind w:firstLine="851"/>
      </w:pPr>
      <w:r w:rsidRPr="009779DB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9779DB">
        <w:rPr>
          <w:rFonts w:ascii="Times New Roman" w:hAnsi="Times New Roman" w:cs="Times New Roman"/>
          <w:sz w:val="27"/>
          <w:szCs w:val="27"/>
        </w:rPr>
        <w:t xml:space="preserve">              А.Л. Тоскина</w:t>
      </w:r>
    </w:p>
    <w:sectPr w:rsidSect="006C179C">
      <w:footerReference w:type="default" r:id="rId4"/>
      <w:pgSz w:w="11906" w:h="16838"/>
      <w:pgMar w:top="993" w:right="707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C0B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CC"/>
    <w:rsid w:val="00186F09"/>
    <w:rsid w:val="002C5A43"/>
    <w:rsid w:val="00326552"/>
    <w:rsid w:val="003F5C0B"/>
    <w:rsid w:val="00636B93"/>
    <w:rsid w:val="006C179C"/>
    <w:rsid w:val="009779DB"/>
    <w:rsid w:val="00A3677C"/>
    <w:rsid w:val="00A45FF2"/>
    <w:rsid w:val="00BA03ED"/>
    <w:rsid w:val="00C545F8"/>
    <w:rsid w:val="00E75CCC"/>
    <w:rsid w:val="00EF4167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CC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75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75CCC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E75CCC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E7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