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6BA" w:rsidP="005A0639">
      <w:pPr>
        <w:ind w:left="-142" w:right="283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8426BA">
        <w:rPr>
          <w:b/>
          <w:color w:val="000000" w:themeColor="text1"/>
          <w:sz w:val="28"/>
          <w:szCs w:val="28"/>
          <w:lang w:val="ru-RU"/>
        </w:rPr>
        <w:t>Дело №  5-0</w:t>
      </w:r>
      <w:r w:rsidR="00E156E3">
        <w:rPr>
          <w:b/>
          <w:color w:val="000000" w:themeColor="text1"/>
          <w:sz w:val="28"/>
          <w:szCs w:val="28"/>
          <w:lang w:val="ru-RU"/>
        </w:rPr>
        <w:t>128</w:t>
      </w:r>
      <w:r w:rsidRPr="008426BA">
        <w:rPr>
          <w:b/>
          <w:color w:val="000000" w:themeColor="text1"/>
          <w:sz w:val="28"/>
          <w:szCs w:val="28"/>
          <w:lang w:val="ru-RU"/>
        </w:rPr>
        <w:t>/18/20</w:t>
      </w:r>
      <w:r w:rsidR="005A0639">
        <w:rPr>
          <w:b/>
          <w:color w:val="000000" w:themeColor="text1"/>
          <w:sz w:val="28"/>
          <w:szCs w:val="28"/>
          <w:lang w:val="ru-RU"/>
        </w:rPr>
        <w:t>2</w:t>
      </w:r>
      <w:r w:rsidRPr="008426BA">
        <w:rPr>
          <w:b/>
          <w:color w:val="000000" w:themeColor="text1"/>
          <w:sz w:val="28"/>
          <w:szCs w:val="28"/>
          <w:lang w:val="ru-RU"/>
        </w:rPr>
        <w:t>1</w:t>
      </w:r>
    </w:p>
    <w:p w:rsidR="00E03015" w:rsidP="005A0639">
      <w:pPr>
        <w:ind w:left="-142" w:right="283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3F43DA" w:rsidRPr="008426BA" w:rsidP="005A0639">
      <w:pPr>
        <w:ind w:left="-142" w:right="283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P="005A0639">
      <w:pPr>
        <w:ind w:left="-142"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8426BA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8426BA">
        <w:rPr>
          <w:b/>
          <w:color w:val="000000" w:themeColor="text1"/>
          <w:sz w:val="28"/>
          <w:szCs w:val="28"/>
          <w:lang w:val="ru-RU"/>
        </w:rPr>
        <w:t>П</w:t>
      </w:r>
      <w:r w:rsidRPr="008426BA">
        <w:rPr>
          <w:b/>
          <w:color w:val="000000" w:themeColor="text1"/>
          <w:sz w:val="28"/>
          <w:szCs w:val="28"/>
          <w:lang w:val="ru-RU"/>
        </w:rPr>
        <w:t xml:space="preserve"> О С Т А Н О В Л Е Н И Е</w:t>
      </w:r>
    </w:p>
    <w:p w:rsidR="003F43DA" w:rsidP="005A0639">
      <w:pPr>
        <w:ind w:left="-142"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4248A9" w:rsidRPr="008426BA" w:rsidP="005A0639">
      <w:pPr>
        <w:ind w:left="-142"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8426BA" w:rsidP="005A0639">
      <w:pPr>
        <w:ind w:left="-142" w:right="28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16 апреля </w:t>
      </w:r>
      <w:r w:rsidRPr="008426BA">
        <w:rPr>
          <w:color w:val="000000" w:themeColor="text1"/>
          <w:sz w:val="28"/>
          <w:szCs w:val="28"/>
          <w:lang w:val="ru-RU"/>
        </w:rPr>
        <w:t>20</w:t>
      </w:r>
      <w:r w:rsidR="005A0639">
        <w:rPr>
          <w:color w:val="000000" w:themeColor="text1"/>
          <w:sz w:val="28"/>
          <w:szCs w:val="28"/>
          <w:lang w:val="ru-RU"/>
        </w:rPr>
        <w:t>2</w:t>
      </w:r>
      <w:r w:rsidRPr="008426BA">
        <w:rPr>
          <w:color w:val="000000" w:themeColor="text1"/>
          <w:sz w:val="28"/>
          <w:szCs w:val="28"/>
          <w:lang w:val="ru-RU"/>
        </w:rPr>
        <w:t xml:space="preserve">1 года </w:t>
      </w:r>
      <w:r w:rsidR="0000569F">
        <w:rPr>
          <w:color w:val="000000" w:themeColor="text1"/>
          <w:sz w:val="28"/>
          <w:szCs w:val="28"/>
          <w:lang w:val="ru-RU"/>
        </w:rPr>
        <w:t xml:space="preserve"> </w:t>
      </w:r>
      <w:r w:rsidRPr="008426BA">
        <w:rPr>
          <w:color w:val="000000" w:themeColor="text1"/>
          <w:sz w:val="28"/>
          <w:szCs w:val="28"/>
          <w:lang w:val="ru-RU"/>
        </w:rPr>
        <w:t xml:space="preserve">    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5A0639">
        <w:rPr>
          <w:color w:val="000000" w:themeColor="text1"/>
          <w:sz w:val="28"/>
          <w:szCs w:val="28"/>
          <w:lang w:val="ru-RU"/>
        </w:rPr>
        <w:t xml:space="preserve">    </w:t>
      </w:r>
      <w:r w:rsidRPr="008426BA">
        <w:rPr>
          <w:color w:val="000000" w:themeColor="text1"/>
          <w:sz w:val="28"/>
          <w:szCs w:val="28"/>
          <w:lang w:val="ru-RU"/>
        </w:rPr>
        <w:t xml:space="preserve">              </w:t>
      </w:r>
      <w:r w:rsidR="005A0639">
        <w:rPr>
          <w:color w:val="000000" w:themeColor="text1"/>
          <w:sz w:val="28"/>
          <w:szCs w:val="28"/>
          <w:lang w:val="ru-RU"/>
        </w:rPr>
        <w:t xml:space="preserve"> </w:t>
      </w:r>
      <w:r w:rsidRPr="008426BA">
        <w:rPr>
          <w:color w:val="000000" w:themeColor="text1"/>
          <w:sz w:val="28"/>
          <w:szCs w:val="28"/>
          <w:lang w:val="ru-RU"/>
        </w:rPr>
        <w:t xml:space="preserve">         </w:t>
      </w:r>
      <w:r w:rsidRPr="008426BA" w:rsidR="00CE55D9">
        <w:rPr>
          <w:color w:val="000000" w:themeColor="text1"/>
          <w:sz w:val="28"/>
          <w:szCs w:val="28"/>
          <w:lang w:val="ru-RU"/>
        </w:rPr>
        <w:t xml:space="preserve">      </w:t>
      </w:r>
      <w:r w:rsidRPr="008426BA">
        <w:rPr>
          <w:color w:val="000000" w:themeColor="text1"/>
          <w:sz w:val="28"/>
          <w:szCs w:val="28"/>
          <w:lang w:val="ru-RU"/>
        </w:rPr>
        <w:t xml:space="preserve">   </w:t>
      </w:r>
      <w:r w:rsidRPr="008426BA" w:rsidR="00286B5A">
        <w:rPr>
          <w:color w:val="000000" w:themeColor="text1"/>
          <w:sz w:val="28"/>
          <w:szCs w:val="28"/>
          <w:lang w:val="ru-RU"/>
        </w:rPr>
        <w:t xml:space="preserve">    </w:t>
      </w:r>
      <w:r w:rsidR="008426BA">
        <w:rPr>
          <w:color w:val="000000" w:themeColor="text1"/>
          <w:sz w:val="28"/>
          <w:szCs w:val="28"/>
          <w:lang w:val="ru-RU"/>
        </w:rPr>
        <w:t xml:space="preserve">  </w:t>
      </w:r>
      <w:r w:rsidRPr="008426BA">
        <w:rPr>
          <w:color w:val="000000" w:themeColor="text1"/>
          <w:sz w:val="28"/>
          <w:szCs w:val="28"/>
          <w:lang w:val="ru-RU"/>
        </w:rPr>
        <w:t xml:space="preserve">    </w:t>
      </w:r>
      <w:r w:rsidRPr="008426BA" w:rsidR="004248A9">
        <w:rPr>
          <w:color w:val="000000" w:themeColor="text1"/>
          <w:sz w:val="28"/>
          <w:szCs w:val="28"/>
          <w:lang w:val="ru-RU"/>
        </w:rPr>
        <w:t xml:space="preserve">  </w:t>
      </w:r>
      <w:r w:rsidRPr="008426BA">
        <w:rPr>
          <w:color w:val="000000" w:themeColor="text1"/>
          <w:sz w:val="28"/>
          <w:szCs w:val="28"/>
          <w:lang w:val="ru-RU"/>
        </w:rPr>
        <w:t xml:space="preserve"> гор. Симферополь</w:t>
      </w:r>
    </w:p>
    <w:p w:rsidR="005A0639" w:rsidP="005A0639">
      <w:pPr>
        <w:ind w:left="-142" w:right="28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8426BA">
        <w:rPr>
          <w:color w:val="000000" w:themeColor="text1"/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color w:val="000000" w:themeColor="text1"/>
          <w:sz w:val="28"/>
          <w:szCs w:val="28"/>
          <w:lang w:val="ru-RU"/>
        </w:rPr>
        <w:t xml:space="preserve"> Республики Крым – </w:t>
      </w:r>
      <w:r w:rsidRPr="008426BA">
        <w:rPr>
          <w:color w:val="000000" w:themeColor="text1"/>
          <w:sz w:val="28"/>
          <w:szCs w:val="28"/>
          <w:lang w:val="ru-RU"/>
        </w:rPr>
        <w:t>Ляхович А.Н.,</w:t>
      </w:r>
      <w:r w:rsidRPr="008426BA" w:rsidR="00B43906">
        <w:rPr>
          <w:color w:val="000000" w:themeColor="text1"/>
          <w:sz w:val="28"/>
          <w:szCs w:val="28"/>
          <w:lang w:val="ru-RU"/>
        </w:rPr>
        <w:t xml:space="preserve"> </w:t>
      </w:r>
    </w:p>
    <w:p w:rsidR="00E03015" w:rsidRPr="008426BA" w:rsidP="005A0639">
      <w:pPr>
        <w:ind w:left="-142" w:right="28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8426BA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</w:t>
      </w:r>
      <w:r w:rsidRPr="008426BA">
        <w:rPr>
          <w:color w:val="000000" w:themeColor="text1"/>
          <w:sz w:val="28"/>
          <w:szCs w:val="28"/>
          <w:lang w:val="ru-RU"/>
        </w:rPr>
        <w:t>расположенного</w:t>
      </w:r>
      <w:r w:rsidRPr="008426BA">
        <w:rPr>
          <w:color w:val="000000" w:themeColor="text1"/>
          <w:sz w:val="28"/>
          <w:szCs w:val="28"/>
          <w:lang w:val="ru-RU"/>
        </w:rPr>
        <w:t xml:space="preserve"> по адресу: г. Симферополь, ул. Крымских Партизан №3-а, дело об административном правонарушении в отношении:</w:t>
      </w:r>
    </w:p>
    <w:p w:rsidR="00E03015" w:rsidRPr="008426BA" w:rsidP="005A0639">
      <w:pPr>
        <w:ind w:left="-142" w:right="28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Пермяковой Александры Юрьевны, </w:t>
      </w:r>
      <w:r w:rsidRPr="00437844" w:rsidR="00437844">
        <w:rPr>
          <w:bCs/>
          <w:color w:val="000000" w:themeColor="text1"/>
          <w:sz w:val="28"/>
          <w:szCs w:val="28"/>
        </w:rPr>
        <w:t>/данные изъяты/</w:t>
      </w:r>
      <w:r w:rsidRPr="008426BA" w:rsidR="00612990">
        <w:rPr>
          <w:color w:val="000000" w:themeColor="text1"/>
          <w:sz w:val="28"/>
          <w:szCs w:val="28"/>
          <w:lang w:val="ru-RU"/>
        </w:rPr>
        <w:t>,</w:t>
      </w:r>
      <w:r w:rsidRPr="008426BA">
        <w:rPr>
          <w:color w:val="000000" w:themeColor="text1"/>
          <w:sz w:val="28"/>
          <w:szCs w:val="28"/>
          <w:lang w:val="ru-RU"/>
        </w:rPr>
        <w:t xml:space="preserve"> </w:t>
      </w:r>
    </w:p>
    <w:p w:rsidR="00E03015" w:rsidRPr="008426BA" w:rsidP="005A0639">
      <w:pPr>
        <w:ind w:left="-142" w:right="28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8426BA">
        <w:rPr>
          <w:color w:val="000000" w:themeColor="text1"/>
          <w:sz w:val="28"/>
          <w:szCs w:val="28"/>
          <w:lang w:val="ru-RU"/>
        </w:rPr>
        <w:t xml:space="preserve">по </w:t>
      </w:r>
      <w:r w:rsidRPr="008426BA" w:rsidR="00612990">
        <w:rPr>
          <w:color w:val="000000" w:themeColor="text1"/>
          <w:sz w:val="28"/>
          <w:szCs w:val="28"/>
          <w:lang w:val="ru-RU"/>
        </w:rPr>
        <w:t xml:space="preserve">ч. </w:t>
      </w:r>
      <w:r w:rsidR="00E156E3">
        <w:rPr>
          <w:color w:val="000000" w:themeColor="text1"/>
          <w:sz w:val="28"/>
          <w:szCs w:val="28"/>
          <w:lang w:val="ru-RU"/>
        </w:rPr>
        <w:t>2.</w:t>
      </w:r>
      <w:r w:rsidR="00FE4AE2">
        <w:rPr>
          <w:color w:val="000000" w:themeColor="text1"/>
          <w:sz w:val="28"/>
          <w:szCs w:val="28"/>
          <w:lang w:val="ru-RU"/>
        </w:rPr>
        <w:t>1</w:t>
      </w:r>
      <w:r w:rsidRPr="008426BA" w:rsidR="00CE55D9">
        <w:rPr>
          <w:color w:val="000000" w:themeColor="text1"/>
          <w:sz w:val="28"/>
          <w:szCs w:val="28"/>
          <w:lang w:val="ru-RU"/>
        </w:rPr>
        <w:t xml:space="preserve"> </w:t>
      </w:r>
      <w:r w:rsidRPr="008426BA">
        <w:rPr>
          <w:color w:val="000000" w:themeColor="text1"/>
          <w:sz w:val="28"/>
          <w:szCs w:val="28"/>
          <w:lang w:val="ru-RU"/>
        </w:rPr>
        <w:t xml:space="preserve">ст. </w:t>
      </w:r>
      <w:r w:rsidRPr="008426BA" w:rsidR="00231E6F">
        <w:rPr>
          <w:color w:val="000000" w:themeColor="text1"/>
          <w:sz w:val="28"/>
          <w:szCs w:val="28"/>
          <w:lang w:val="ru-RU"/>
        </w:rPr>
        <w:t>1</w:t>
      </w:r>
      <w:r w:rsidR="00E156E3">
        <w:rPr>
          <w:color w:val="000000" w:themeColor="text1"/>
          <w:sz w:val="28"/>
          <w:szCs w:val="28"/>
          <w:lang w:val="ru-RU"/>
        </w:rPr>
        <w:t>3</w:t>
      </w:r>
      <w:r w:rsidRPr="008426BA" w:rsidR="001849B1">
        <w:rPr>
          <w:color w:val="000000" w:themeColor="text1"/>
          <w:sz w:val="28"/>
          <w:szCs w:val="28"/>
          <w:lang w:val="ru-RU"/>
        </w:rPr>
        <w:t>.</w:t>
      </w:r>
      <w:r w:rsidR="00E156E3">
        <w:rPr>
          <w:color w:val="000000" w:themeColor="text1"/>
          <w:sz w:val="28"/>
          <w:szCs w:val="28"/>
          <w:lang w:val="ru-RU"/>
        </w:rPr>
        <w:t>2</w:t>
      </w:r>
      <w:r w:rsidR="005A0639">
        <w:rPr>
          <w:color w:val="000000" w:themeColor="text1"/>
          <w:sz w:val="28"/>
          <w:szCs w:val="28"/>
          <w:lang w:val="ru-RU"/>
        </w:rPr>
        <w:t>1</w:t>
      </w:r>
      <w:r w:rsidRPr="008426B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8426BA" w:rsidP="005A0639">
      <w:pPr>
        <w:ind w:left="-142"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8426BA" w:rsidP="005A0639">
      <w:pPr>
        <w:ind w:left="-142"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8426BA">
        <w:rPr>
          <w:b/>
          <w:color w:val="000000" w:themeColor="text1"/>
          <w:sz w:val="28"/>
          <w:szCs w:val="28"/>
          <w:lang w:val="ru-RU"/>
        </w:rPr>
        <w:t xml:space="preserve">У с т а н о в и </w:t>
      </w:r>
      <w:r w:rsidRPr="008426BA">
        <w:rPr>
          <w:b/>
          <w:color w:val="000000" w:themeColor="text1"/>
          <w:sz w:val="28"/>
          <w:szCs w:val="28"/>
          <w:lang w:val="ru-RU"/>
        </w:rPr>
        <w:t>л</w:t>
      </w:r>
      <w:r w:rsidRPr="008426BA">
        <w:rPr>
          <w:b/>
          <w:color w:val="000000" w:themeColor="text1"/>
          <w:sz w:val="28"/>
          <w:szCs w:val="28"/>
          <w:lang w:val="ru-RU"/>
        </w:rPr>
        <w:t>:</w:t>
      </w:r>
    </w:p>
    <w:p w:rsidR="00E03015" w:rsidRPr="008426BA" w:rsidP="005A0639">
      <w:pPr>
        <w:ind w:left="-142" w:right="283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CE55D9" w:rsidP="005A0639">
      <w:pPr>
        <w:tabs>
          <w:tab w:val="left" w:pos="567"/>
        </w:tabs>
        <w:ind w:left="-142"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437844">
        <w:rPr>
          <w:bCs/>
          <w:color w:val="000000" w:themeColor="text1"/>
          <w:sz w:val="28"/>
          <w:szCs w:val="28"/>
        </w:rPr>
        <w:t xml:space="preserve">/данные изъяты/ </w:t>
      </w:r>
      <w:r w:rsidRPr="008426BA" w:rsidR="00612990">
        <w:rPr>
          <w:color w:val="000000" w:themeColor="text1"/>
          <w:sz w:val="28"/>
          <w:szCs w:val="28"/>
          <w:lang w:val="ru-RU"/>
        </w:rPr>
        <w:t xml:space="preserve"> </w:t>
      </w:r>
      <w:r w:rsidR="00472B09">
        <w:rPr>
          <w:color w:val="000000" w:themeColor="text1"/>
          <w:sz w:val="28"/>
          <w:szCs w:val="28"/>
          <w:lang w:val="ru-RU"/>
        </w:rPr>
        <w:t xml:space="preserve">Управлением Роскомнадзора  по Республике Крым и городу Севастополь в отношении Пермяковой А.Ю. </w:t>
      </w:r>
      <w:r w:rsidRPr="008426BA" w:rsidR="00612990">
        <w:rPr>
          <w:color w:val="000000" w:themeColor="text1"/>
          <w:sz w:val="28"/>
          <w:szCs w:val="28"/>
          <w:lang w:val="ru-RU"/>
        </w:rPr>
        <w:t>составлен протокол</w:t>
      </w:r>
      <w:r w:rsidR="00FE4AE2">
        <w:rPr>
          <w:color w:val="000000" w:themeColor="text1"/>
          <w:sz w:val="28"/>
          <w:szCs w:val="28"/>
          <w:lang w:val="ru-RU"/>
        </w:rPr>
        <w:t xml:space="preserve"> </w:t>
      </w:r>
      <w:r w:rsidRPr="008426BA" w:rsidR="00612990">
        <w:rPr>
          <w:color w:val="000000" w:themeColor="text1"/>
          <w:sz w:val="28"/>
          <w:szCs w:val="28"/>
          <w:lang w:val="ru-RU"/>
        </w:rPr>
        <w:t>об административном правонарушении</w:t>
      </w:r>
      <w:r w:rsidR="005A0639">
        <w:rPr>
          <w:color w:val="000000" w:themeColor="text1"/>
          <w:sz w:val="28"/>
          <w:szCs w:val="28"/>
          <w:lang w:val="ru-RU"/>
        </w:rPr>
        <w:t xml:space="preserve"> №</w:t>
      </w:r>
      <w:r w:rsidRPr="00437844">
        <w:rPr>
          <w:bCs/>
          <w:color w:val="000000" w:themeColor="text1"/>
          <w:sz w:val="28"/>
          <w:szCs w:val="28"/>
        </w:rPr>
        <w:t>/данные изъяты/</w:t>
      </w:r>
      <w:r w:rsidR="00472B09">
        <w:rPr>
          <w:color w:val="000000" w:themeColor="text1"/>
          <w:sz w:val="28"/>
          <w:szCs w:val="28"/>
          <w:lang w:val="ru-RU"/>
        </w:rPr>
        <w:t xml:space="preserve">, </w:t>
      </w:r>
      <w:r w:rsidRPr="008426BA" w:rsidR="00612990">
        <w:rPr>
          <w:color w:val="000000" w:themeColor="text1"/>
          <w:sz w:val="28"/>
          <w:szCs w:val="28"/>
          <w:lang w:val="ru-RU"/>
        </w:rPr>
        <w:t xml:space="preserve">предусмотренном ч. </w:t>
      </w:r>
      <w:r w:rsidR="00472B09">
        <w:rPr>
          <w:color w:val="000000" w:themeColor="text1"/>
          <w:sz w:val="28"/>
          <w:szCs w:val="28"/>
          <w:lang w:val="ru-RU"/>
        </w:rPr>
        <w:t>2.</w:t>
      </w:r>
      <w:r w:rsidR="00FE4AE2">
        <w:rPr>
          <w:color w:val="000000" w:themeColor="text1"/>
          <w:sz w:val="28"/>
          <w:szCs w:val="28"/>
          <w:lang w:val="ru-RU"/>
        </w:rPr>
        <w:t>1</w:t>
      </w:r>
      <w:r w:rsidRPr="008426BA" w:rsidR="00612990">
        <w:rPr>
          <w:color w:val="000000" w:themeColor="text1"/>
          <w:sz w:val="28"/>
          <w:szCs w:val="28"/>
          <w:lang w:val="ru-RU"/>
        </w:rPr>
        <w:t xml:space="preserve"> ст. 1</w:t>
      </w:r>
      <w:r w:rsidR="00472B09">
        <w:rPr>
          <w:color w:val="000000" w:themeColor="text1"/>
          <w:sz w:val="28"/>
          <w:szCs w:val="28"/>
          <w:lang w:val="ru-RU"/>
        </w:rPr>
        <w:t>3</w:t>
      </w:r>
      <w:r w:rsidRPr="008426BA" w:rsidR="001849B1">
        <w:rPr>
          <w:color w:val="000000" w:themeColor="text1"/>
          <w:sz w:val="28"/>
          <w:szCs w:val="28"/>
          <w:lang w:val="ru-RU"/>
        </w:rPr>
        <w:t>.</w:t>
      </w:r>
      <w:r w:rsidR="00472B09">
        <w:rPr>
          <w:color w:val="000000" w:themeColor="text1"/>
          <w:sz w:val="28"/>
          <w:szCs w:val="28"/>
          <w:lang w:val="ru-RU"/>
        </w:rPr>
        <w:t>21</w:t>
      </w:r>
      <w:r w:rsidRPr="008426BA" w:rsidR="00612990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8426BA" w:rsidR="00B43906">
        <w:rPr>
          <w:color w:val="000000" w:themeColor="text1"/>
          <w:sz w:val="28"/>
          <w:szCs w:val="28"/>
          <w:lang w:val="ru-RU"/>
        </w:rPr>
        <w:t>.</w:t>
      </w:r>
      <w:r w:rsidRPr="008426BA" w:rsidR="001849B1">
        <w:rPr>
          <w:color w:val="000000" w:themeColor="text1"/>
          <w:sz w:val="28"/>
          <w:szCs w:val="28"/>
          <w:lang w:val="ru-RU"/>
        </w:rPr>
        <w:t xml:space="preserve"> </w:t>
      </w:r>
      <w:r w:rsidRPr="008426BA" w:rsidR="00612990">
        <w:rPr>
          <w:color w:val="000000" w:themeColor="text1"/>
          <w:sz w:val="28"/>
          <w:szCs w:val="28"/>
          <w:lang w:val="ru-RU"/>
        </w:rPr>
        <w:t xml:space="preserve">      </w:t>
      </w:r>
    </w:p>
    <w:p w:rsidR="00A21577" w:rsidP="00605871">
      <w:pPr>
        <w:tabs>
          <w:tab w:val="left" w:pos="567"/>
        </w:tabs>
        <w:ind w:left="-142" w:right="283" w:firstLine="567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</w:t>
      </w:r>
      <w:r w:rsidR="00FE4AE2">
        <w:rPr>
          <w:color w:val="000000" w:themeColor="text1"/>
          <w:sz w:val="28"/>
          <w:szCs w:val="28"/>
          <w:lang w:val="ru-RU"/>
        </w:rPr>
        <w:t xml:space="preserve">огласно </w:t>
      </w:r>
      <w:r>
        <w:rPr>
          <w:color w:val="000000" w:themeColor="text1"/>
          <w:sz w:val="28"/>
          <w:szCs w:val="28"/>
          <w:lang w:val="ru-RU"/>
        </w:rPr>
        <w:t xml:space="preserve">данного </w:t>
      </w:r>
      <w:r w:rsidR="00FE4AE2">
        <w:rPr>
          <w:color w:val="000000" w:themeColor="text1"/>
          <w:sz w:val="28"/>
          <w:szCs w:val="28"/>
          <w:lang w:val="ru-RU"/>
        </w:rPr>
        <w:t xml:space="preserve">протокола, </w:t>
      </w:r>
      <w:r w:rsidR="00074B9D">
        <w:rPr>
          <w:color w:val="000000" w:themeColor="text1"/>
          <w:sz w:val="28"/>
          <w:szCs w:val="28"/>
          <w:lang w:val="ru-RU"/>
        </w:rPr>
        <w:t>Пермякова А.Ю., являясь</w:t>
      </w:r>
      <w:r w:rsidRPr="00074B9D" w:rsidR="00074B9D">
        <w:rPr>
          <w:color w:val="000000" w:themeColor="text1"/>
          <w:sz w:val="28"/>
          <w:szCs w:val="28"/>
          <w:lang w:val="ru-RU"/>
        </w:rPr>
        <w:t xml:space="preserve"> </w:t>
      </w:r>
      <w:r w:rsidR="00074B9D">
        <w:rPr>
          <w:color w:val="000000" w:themeColor="text1"/>
          <w:sz w:val="28"/>
          <w:szCs w:val="28"/>
          <w:lang w:val="ru-RU"/>
        </w:rPr>
        <w:t>главным редактором телеканала «</w:t>
      </w:r>
      <w:r w:rsidRPr="00437844" w:rsidR="00437844">
        <w:rPr>
          <w:bCs/>
          <w:color w:val="000000" w:themeColor="text1"/>
          <w:sz w:val="28"/>
          <w:szCs w:val="28"/>
        </w:rPr>
        <w:t>/данные изъяты/</w:t>
      </w:r>
      <w:r w:rsidR="00074B9D">
        <w:rPr>
          <w:color w:val="000000" w:themeColor="text1"/>
          <w:sz w:val="28"/>
          <w:szCs w:val="28"/>
          <w:lang w:val="ru-RU"/>
        </w:rPr>
        <w:t xml:space="preserve">», осуществляя свою деятельность </w:t>
      </w:r>
      <w:r>
        <w:rPr>
          <w:sz w:val="28"/>
          <w:szCs w:val="28"/>
          <w:lang w:val="ru-RU"/>
        </w:rPr>
        <w:t xml:space="preserve">по адресу: </w:t>
      </w:r>
      <w:r w:rsidRPr="00437844" w:rsidR="00437844">
        <w:rPr>
          <w:bCs/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, в нарушение п.1 ст. 13 </w:t>
      </w:r>
      <w:r w:rsidRPr="008B24EC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8B24EC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а</w:t>
      </w:r>
      <w:r w:rsidRPr="008B24EC">
        <w:rPr>
          <w:sz w:val="28"/>
          <w:szCs w:val="28"/>
          <w:lang w:val="ru-RU"/>
        </w:rPr>
        <w:t xml:space="preserve"> от 29.12.2010 </w:t>
      </w:r>
      <w:r>
        <w:rPr>
          <w:sz w:val="28"/>
          <w:szCs w:val="28"/>
          <w:lang w:val="ru-RU"/>
        </w:rPr>
        <w:t>№</w:t>
      </w:r>
      <w:r w:rsidRPr="008B24EC">
        <w:rPr>
          <w:sz w:val="28"/>
          <w:szCs w:val="28"/>
          <w:lang w:val="ru-RU"/>
        </w:rPr>
        <w:t xml:space="preserve"> 436-ФЗ </w:t>
      </w:r>
      <w:r>
        <w:rPr>
          <w:sz w:val="28"/>
          <w:szCs w:val="28"/>
          <w:lang w:val="ru-RU"/>
        </w:rPr>
        <w:t>«</w:t>
      </w:r>
      <w:r w:rsidRPr="008B24EC">
        <w:rPr>
          <w:sz w:val="28"/>
          <w:szCs w:val="28"/>
          <w:lang w:val="ru-RU"/>
        </w:rPr>
        <w:t>О защите детей от информации, причиняющей вред их здоровью и развитию</w:t>
      </w:r>
      <w:r>
        <w:rPr>
          <w:sz w:val="28"/>
          <w:szCs w:val="28"/>
          <w:lang w:val="ru-RU"/>
        </w:rPr>
        <w:t xml:space="preserve">», </w:t>
      </w:r>
      <w:r w:rsidR="00CB4E8A">
        <w:rPr>
          <w:sz w:val="28"/>
          <w:szCs w:val="28"/>
          <w:lang w:val="ru-RU"/>
        </w:rPr>
        <w:t xml:space="preserve">  в эфире телеканала </w:t>
      </w:r>
      <w:r w:rsidRPr="00437844" w:rsidR="00437844">
        <w:rPr>
          <w:bCs/>
          <w:sz w:val="28"/>
          <w:szCs w:val="28"/>
        </w:rPr>
        <w:t xml:space="preserve">/данные изъяты/ </w:t>
      </w:r>
      <w:r>
        <w:rPr>
          <w:sz w:val="28"/>
          <w:szCs w:val="28"/>
          <w:lang w:val="ru-RU"/>
        </w:rPr>
        <w:t xml:space="preserve"> во временном промежутке в </w:t>
      </w:r>
      <w:r w:rsidRPr="00437844" w:rsidR="00437844">
        <w:rPr>
          <w:bCs/>
          <w:sz w:val="28"/>
          <w:szCs w:val="28"/>
        </w:rPr>
        <w:t xml:space="preserve">/данные изъяты/ </w:t>
      </w:r>
      <w:r>
        <w:rPr>
          <w:sz w:val="28"/>
          <w:szCs w:val="28"/>
          <w:lang w:val="ru-RU"/>
        </w:rPr>
        <w:t xml:space="preserve"> и </w:t>
      </w:r>
      <w:r w:rsidRPr="00437844" w:rsidR="00437844">
        <w:rPr>
          <w:bCs/>
          <w:sz w:val="28"/>
          <w:szCs w:val="28"/>
        </w:rPr>
        <w:t xml:space="preserve">/данные изъяты/ </w:t>
      </w:r>
      <w:r>
        <w:rPr>
          <w:sz w:val="28"/>
          <w:szCs w:val="28"/>
          <w:lang w:val="ru-RU"/>
        </w:rPr>
        <w:t xml:space="preserve"> допустила демонстрацию видеоклипа исполнительницы </w:t>
      </w:r>
      <w:r w:rsidRPr="00437844" w:rsidR="00437844">
        <w:rPr>
          <w:bCs/>
          <w:sz w:val="28"/>
          <w:szCs w:val="28"/>
        </w:rPr>
        <w:t>/данные</w:t>
      </w:r>
      <w:r w:rsidRPr="00437844" w:rsidR="00437844">
        <w:rPr>
          <w:bCs/>
          <w:sz w:val="28"/>
          <w:szCs w:val="28"/>
        </w:rPr>
        <w:t xml:space="preserve"> изъяты/ </w:t>
      </w:r>
      <w:r>
        <w:rPr>
          <w:sz w:val="28"/>
          <w:szCs w:val="28"/>
          <w:lang w:val="ru-RU"/>
        </w:rPr>
        <w:t xml:space="preserve"> «</w:t>
      </w:r>
      <w:r w:rsidRPr="00437844" w:rsidR="00437844">
        <w:rPr>
          <w:bCs/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>» со знаком информационной продукции «18+», то есть во время, не установленное для распространения информационной продукции, запрещенной для детей.</w:t>
      </w:r>
    </w:p>
    <w:p w:rsidR="00453730" w:rsidP="00605871">
      <w:pPr>
        <w:tabs>
          <w:tab w:val="left" w:pos="567"/>
        </w:tabs>
        <w:ind w:left="-142" w:right="28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рассмотрении данного дела мировым судьей Пермякова А.Ю. не оспаривала свою вину в совершении правонарушения, предусмотренного ч.2 ст. 13.21 КоАП РФ, заявила ходатайство о замене ей административного штрафа на предупреждение на основании ст. 4.1.1 КоАП РФ, указывая о том, что административное правонарушение совершено ею впервые, выявлено оно в ходе осуществления государственного контроля и данное правонарушение не повлекло имущественного ущерба, не причинило вреда </w:t>
      </w:r>
      <w:r>
        <w:rPr>
          <w:sz w:val="28"/>
          <w:szCs w:val="28"/>
          <w:lang w:val="ru-RU"/>
        </w:rPr>
        <w:t>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не повлекло соответствующих угроз, а также угрозы чрезвычайных ситуаций природного и техногенного характера и полностью отвечает требованиям, указанным в ч.2 ст. 3.4 КоАП РФ.</w:t>
      </w:r>
    </w:p>
    <w:p w:rsidR="00514BD8" w:rsidP="00605871">
      <w:pPr>
        <w:tabs>
          <w:tab w:val="left" w:pos="567"/>
        </w:tabs>
        <w:ind w:left="-142" w:right="28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Принимая во внимание то обстоятельство, что действия Пермяковой А.Ю. должностным лицом, составившим протокол об административном правонарушении в отношении последней, квалифицированы по ч.2.1 ст. 13.21 КоАП РФ, при этом сама Пермякова А.Ю. в рамках данного дела ходатайствовала о замене ей административного штрафа на предупреждение за совершение ею правонарушения, предусмотренного ч.2 ст. 13.21 КоАП РФ, мировым судьей было вызвано должностное лицо, </w:t>
      </w:r>
      <w:r>
        <w:rPr>
          <w:sz w:val="28"/>
          <w:szCs w:val="28"/>
          <w:lang w:val="ru-RU"/>
        </w:rPr>
        <w:t>составившее</w:t>
      </w:r>
      <w:r>
        <w:rPr>
          <w:sz w:val="28"/>
          <w:szCs w:val="28"/>
          <w:lang w:val="ru-RU"/>
        </w:rPr>
        <w:t xml:space="preserve"> протокол</w:t>
      </w:r>
      <w:r w:rsidR="002109D3">
        <w:rPr>
          <w:sz w:val="28"/>
          <w:szCs w:val="28"/>
          <w:lang w:val="ru-RU"/>
        </w:rPr>
        <w:t>, для дачи пояснений по делу</w:t>
      </w:r>
      <w:r>
        <w:rPr>
          <w:sz w:val="28"/>
          <w:szCs w:val="28"/>
          <w:lang w:val="ru-RU"/>
        </w:rPr>
        <w:t>.</w:t>
      </w:r>
    </w:p>
    <w:p w:rsidR="00453730" w:rsidP="00605871">
      <w:pPr>
        <w:tabs>
          <w:tab w:val="left" w:pos="567"/>
        </w:tabs>
        <w:ind w:left="-142" w:right="28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Так, допрошенная в ходе рассмотрения дела в качестве свидетеля начальник отдела Управления Роскомнадзора по Республике Крым и городу Севастополь </w:t>
      </w:r>
      <w:r w:rsidRPr="00437844" w:rsidR="00437844">
        <w:rPr>
          <w:bCs/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, предупрежденная об административной ответственности по ст. 17.9 КоАП РФ, показала, что является составителем протокола об административном правонарушении в отношении Пермяковой </w:t>
      </w:r>
      <w:r w:rsidR="002D18AC">
        <w:rPr>
          <w:sz w:val="28"/>
          <w:szCs w:val="28"/>
          <w:lang w:val="ru-RU"/>
        </w:rPr>
        <w:t>А.Ю.</w:t>
      </w:r>
      <w:r w:rsidR="002109D3">
        <w:rPr>
          <w:sz w:val="28"/>
          <w:szCs w:val="28"/>
          <w:lang w:val="ru-RU"/>
        </w:rPr>
        <w:t xml:space="preserve"> При этом протокол составлен </w:t>
      </w:r>
      <w:r w:rsidR="00F8302D">
        <w:rPr>
          <w:sz w:val="28"/>
          <w:szCs w:val="28"/>
          <w:lang w:val="ru-RU"/>
        </w:rPr>
        <w:t xml:space="preserve">ею </w:t>
      </w:r>
      <w:r w:rsidR="002109D3">
        <w:rPr>
          <w:sz w:val="28"/>
          <w:szCs w:val="28"/>
          <w:lang w:val="ru-RU"/>
        </w:rPr>
        <w:t>по ч. 2.1 ст. 13.21 КоАП РФ.</w:t>
      </w:r>
      <w:r w:rsidR="002109D3">
        <w:rPr>
          <w:sz w:val="28"/>
          <w:szCs w:val="28"/>
          <w:lang w:val="ru-RU"/>
        </w:rPr>
        <w:t xml:space="preserve"> Между тем</w:t>
      </w:r>
      <w:r w:rsidR="00F8302D">
        <w:rPr>
          <w:sz w:val="28"/>
          <w:szCs w:val="28"/>
          <w:lang w:val="ru-RU"/>
        </w:rPr>
        <w:t>,</w:t>
      </w:r>
      <w:r w:rsidR="002109D3">
        <w:rPr>
          <w:sz w:val="28"/>
          <w:szCs w:val="28"/>
          <w:lang w:val="ru-RU"/>
        </w:rPr>
        <w:t xml:space="preserve"> действия Пермяковой А.Ю. подпадают под признаки ч.2 ст. 14.21 КоАП РФ, поскольку </w:t>
      </w:r>
      <w:r w:rsidR="0068323B">
        <w:rPr>
          <w:sz w:val="28"/>
          <w:szCs w:val="28"/>
          <w:lang w:val="ru-RU"/>
        </w:rPr>
        <w:t xml:space="preserve">телеканалом </w:t>
      </w:r>
      <w:r w:rsidR="002109D3">
        <w:rPr>
          <w:sz w:val="28"/>
          <w:szCs w:val="28"/>
          <w:lang w:val="ru-RU"/>
        </w:rPr>
        <w:t>демонстрировался видеоклип со знаком информационной продукции «18+» во время, запрещенное для трансляции данной категории информационной продукции для детей.</w:t>
      </w:r>
      <w:r w:rsidR="00F8302D">
        <w:rPr>
          <w:sz w:val="28"/>
          <w:szCs w:val="28"/>
          <w:lang w:val="ru-RU"/>
        </w:rPr>
        <w:t xml:space="preserve"> Уведомлением Пермякова А.Ю. вызывалась на составление протокола об административном правонарушении по ч.2 ст. 13.21 КоАП РФ. </w:t>
      </w:r>
      <w:r w:rsidR="0068323B">
        <w:rPr>
          <w:sz w:val="28"/>
          <w:szCs w:val="28"/>
          <w:lang w:val="ru-RU"/>
        </w:rPr>
        <w:t xml:space="preserve">Однако в </w:t>
      </w:r>
      <w:r w:rsidR="002109D3">
        <w:rPr>
          <w:sz w:val="28"/>
          <w:szCs w:val="28"/>
          <w:lang w:val="ru-RU"/>
        </w:rPr>
        <w:t>связи с большим объемом работы ею была допущена указанная ошибка в квалификации</w:t>
      </w:r>
      <w:r w:rsidR="0068323B">
        <w:rPr>
          <w:sz w:val="28"/>
          <w:szCs w:val="28"/>
          <w:lang w:val="ru-RU"/>
        </w:rPr>
        <w:t xml:space="preserve"> действий по ч.2.1 ст. 13.21 КоАП РФ</w:t>
      </w:r>
      <w:r w:rsidR="002109D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     </w:t>
      </w:r>
    </w:p>
    <w:p w:rsidR="0091446A" w:rsidP="0091446A">
      <w:pPr>
        <w:tabs>
          <w:tab w:val="left" w:pos="567"/>
        </w:tabs>
        <w:ind w:left="-142" w:right="283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Заслушав объяснения лица, в отношении которого ведется производство по делу об административном правонарушении, допросив свидетеля, и</w:t>
      </w:r>
      <w:r w:rsidRPr="00531271" w:rsidR="00C32E9D">
        <w:rPr>
          <w:color w:val="000000" w:themeColor="text1"/>
          <w:sz w:val="28"/>
          <w:szCs w:val="28"/>
          <w:lang w:val="ru-RU"/>
        </w:rPr>
        <w:t>сследовав материалы дела, мировой судья приходит к следующему</w:t>
      </w:r>
      <w:r w:rsidRPr="00531271" w:rsidR="008426BA">
        <w:rPr>
          <w:color w:val="000000" w:themeColor="text1"/>
          <w:sz w:val="28"/>
          <w:szCs w:val="28"/>
          <w:lang w:val="ru-RU"/>
        </w:rPr>
        <w:t>.</w:t>
      </w:r>
    </w:p>
    <w:p w:rsidR="0091446A" w:rsidP="0091446A">
      <w:pPr>
        <w:tabs>
          <w:tab w:val="left" w:pos="567"/>
        </w:tabs>
        <w:ind w:left="-142" w:right="283" w:firstLine="567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>О</w:t>
      </w:r>
      <w:r>
        <w:rPr>
          <w:sz w:val="28"/>
          <w:szCs w:val="28"/>
          <w:lang w:val="ru-RU" w:eastAsia="ru-RU"/>
        </w:rPr>
        <w:t xml:space="preserve">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продукции, урегулированы </w:t>
      </w:r>
      <w:r w:rsidRPr="00412D58">
        <w:t xml:space="preserve"> </w:t>
      </w:r>
      <w:r w:rsidRPr="00412D58">
        <w:rPr>
          <w:sz w:val="28"/>
          <w:szCs w:val="28"/>
          <w:lang w:val="ru-RU" w:eastAsia="ru-RU"/>
        </w:rPr>
        <w:t>Федеральны</w:t>
      </w:r>
      <w:r>
        <w:rPr>
          <w:sz w:val="28"/>
          <w:szCs w:val="28"/>
          <w:lang w:val="ru-RU" w:eastAsia="ru-RU"/>
        </w:rPr>
        <w:t xml:space="preserve">м </w:t>
      </w:r>
      <w:r w:rsidRPr="00412D58">
        <w:rPr>
          <w:sz w:val="28"/>
          <w:szCs w:val="28"/>
          <w:lang w:val="ru-RU" w:eastAsia="ru-RU"/>
        </w:rPr>
        <w:t>закон</w:t>
      </w:r>
      <w:r>
        <w:rPr>
          <w:sz w:val="28"/>
          <w:szCs w:val="28"/>
          <w:lang w:val="ru-RU" w:eastAsia="ru-RU"/>
        </w:rPr>
        <w:t>ом</w:t>
      </w:r>
      <w:r w:rsidRPr="00412D58">
        <w:rPr>
          <w:sz w:val="28"/>
          <w:szCs w:val="28"/>
          <w:lang w:val="ru-RU" w:eastAsia="ru-RU"/>
        </w:rPr>
        <w:t xml:space="preserve"> от 29.12.2010 </w:t>
      </w:r>
      <w:r>
        <w:rPr>
          <w:sz w:val="28"/>
          <w:szCs w:val="28"/>
          <w:lang w:val="ru-RU" w:eastAsia="ru-RU"/>
        </w:rPr>
        <w:t>№</w:t>
      </w:r>
      <w:r w:rsidRPr="00412D58">
        <w:rPr>
          <w:sz w:val="28"/>
          <w:szCs w:val="28"/>
          <w:lang w:val="ru-RU" w:eastAsia="ru-RU"/>
        </w:rPr>
        <w:t xml:space="preserve"> 436-ФЗ </w:t>
      </w:r>
      <w:r>
        <w:rPr>
          <w:sz w:val="28"/>
          <w:szCs w:val="28"/>
          <w:lang w:val="ru-RU" w:eastAsia="ru-RU"/>
        </w:rPr>
        <w:t>«</w:t>
      </w:r>
      <w:r w:rsidRPr="00412D58">
        <w:rPr>
          <w:sz w:val="28"/>
          <w:szCs w:val="28"/>
          <w:lang w:val="ru-RU" w:eastAsia="ru-RU"/>
        </w:rPr>
        <w:t>О защите детей от информации, причиняющей вред их здоровью и развитию</w:t>
      </w:r>
      <w:r>
        <w:rPr>
          <w:sz w:val="28"/>
          <w:szCs w:val="28"/>
          <w:lang w:val="ru-RU" w:eastAsia="ru-RU"/>
        </w:rPr>
        <w:t>».</w:t>
      </w:r>
    </w:p>
    <w:p w:rsidR="0091446A" w:rsidP="0091446A">
      <w:pPr>
        <w:tabs>
          <w:tab w:val="left" w:pos="567"/>
        </w:tabs>
        <w:ind w:left="-142" w:right="283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соответствии с п. 4 ст.2 вышеуказанного Федерального закона под информационной безопасностью детей понимается состояние защищенности детей, при котором отсутствует риск, связанный с </w:t>
      </w:r>
      <w:r>
        <w:rPr>
          <w:sz w:val="28"/>
          <w:szCs w:val="28"/>
          <w:lang w:val="ru-RU" w:eastAsia="ru-RU"/>
        </w:rPr>
        <w:t>причинением информацией вреда их здоровью и (или) физическому, психическому, духовному, нравственному развитию.</w:t>
      </w:r>
    </w:p>
    <w:p w:rsidR="003039C6" w:rsidP="003039C6">
      <w:pPr>
        <w:tabs>
          <w:tab w:val="left" w:pos="567"/>
        </w:tabs>
        <w:ind w:left="-142"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1446A">
        <w:rPr>
          <w:color w:val="000000" w:themeColor="text1"/>
          <w:sz w:val="28"/>
          <w:szCs w:val="28"/>
          <w:lang w:val="ru-RU"/>
        </w:rPr>
        <w:t xml:space="preserve">Пунктом 9 ст. </w:t>
      </w:r>
      <w:r>
        <w:rPr>
          <w:color w:val="000000" w:themeColor="text1"/>
          <w:sz w:val="28"/>
          <w:szCs w:val="28"/>
          <w:lang w:val="ru-RU"/>
        </w:rPr>
        <w:t>2</w:t>
      </w:r>
      <w:r w:rsidRPr="0091446A">
        <w:rPr>
          <w:color w:val="000000" w:themeColor="text1"/>
          <w:sz w:val="28"/>
          <w:szCs w:val="28"/>
          <w:lang w:val="ru-RU"/>
        </w:rPr>
        <w:t xml:space="preserve"> того же Федерального закона установлено, что </w:t>
      </w:r>
      <w:r w:rsidRPr="0091446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классификация информационной продукции - распределение информационной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настоящим Федеральным </w:t>
      </w:r>
      <w:hyperlink r:id="rId5" w:history="1">
        <w:r w:rsidRPr="0091446A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законом</w:t>
        </w:r>
      </w:hyperlink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3039C6" w:rsidP="003039C6">
      <w:pPr>
        <w:tabs>
          <w:tab w:val="left" w:pos="567"/>
        </w:tabs>
        <w:ind w:left="-142"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ч.ч.1,3 ст. 6 этого же </w:t>
      </w:r>
      <w:r w:rsidRPr="0091446A">
        <w:rPr>
          <w:color w:val="000000" w:themeColor="text1"/>
          <w:sz w:val="28"/>
          <w:szCs w:val="28"/>
          <w:lang w:val="ru-RU"/>
        </w:rPr>
        <w:t xml:space="preserve">Федерального закона </w:t>
      </w:r>
      <w:r>
        <w:rPr>
          <w:color w:val="000000" w:themeColor="text1"/>
          <w:sz w:val="28"/>
          <w:szCs w:val="28"/>
          <w:lang w:val="ru-RU"/>
        </w:rPr>
        <w:t>к</w:t>
      </w:r>
      <w:r>
        <w:rPr>
          <w:rFonts w:eastAsiaTheme="minorHAnsi"/>
          <w:sz w:val="28"/>
          <w:szCs w:val="28"/>
          <w:lang w:val="ru-RU" w:eastAsia="en-US"/>
        </w:rPr>
        <w:t>лассификация информационной продукции осуществляется ее производителями и (</w:t>
      </w:r>
      <w:r w:rsidRPr="003039C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или) распространителями самостоятельно (в том числе с участием эксперта, экспертов и (или) экспертных организаций, отвечающих требованиям </w:t>
      </w:r>
      <w:hyperlink r:id="rId6" w:history="1">
        <w:r w:rsidRPr="003039C6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статьи 17</w:t>
        </w:r>
      </w:hyperlink>
      <w:r w:rsidRPr="003039C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настоящего Федерального закона) до начала ее оборота на территории Российской Федерации.</w:t>
      </w:r>
    </w:p>
    <w:p w:rsidR="003039C6" w:rsidRPr="003039C6" w:rsidP="003039C6">
      <w:pPr>
        <w:tabs>
          <w:tab w:val="left" w:pos="567"/>
        </w:tabs>
        <w:ind w:left="-142"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 1) информационная продукция для детей, не достигших возраста шести лет; 2) информационная продукция для детей, достигших возраста шести лет; 3) информационная продукция для детей, достигших возраста двенадцати лет; 4) информационная продукция для детей, достигших возраста шестнадцати лет; </w:t>
      </w:r>
      <w:r w:rsidRPr="003039C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5) информационная продукция, запрещенная для детей (информационная продукция, содержащая информацию, предусмотренную </w:t>
      </w:r>
      <w:hyperlink r:id="rId7" w:history="1">
        <w:r w:rsidRPr="003039C6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частью 2 статьи 5</w:t>
        </w:r>
      </w:hyperlink>
      <w:r w:rsidRPr="003039C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настоящего Федерального закона).</w:t>
      </w:r>
    </w:p>
    <w:p w:rsidR="0091446A" w:rsidP="0091446A">
      <w:pPr>
        <w:tabs>
          <w:tab w:val="left" w:pos="567"/>
        </w:tabs>
        <w:ind w:left="-142" w:right="283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Виды информации, </w:t>
      </w:r>
      <w:r>
        <w:rPr>
          <w:color w:val="000000"/>
          <w:sz w:val="28"/>
          <w:szCs w:val="28"/>
          <w:lang w:val="ru-RU"/>
        </w:rPr>
        <w:t>причиняющей</w:t>
      </w:r>
      <w:r>
        <w:rPr>
          <w:color w:val="000000"/>
          <w:sz w:val="28"/>
          <w:szCs w:val="28"/>
          <w:lang w:val="ru-RU"/>
        </w:rPr>
        <w:t xml:space="preserve"> вред здоровью и (или) развитию детей, содержатся в ст. 5 того же Федерального закона.</w:t>
      </w:r>
    </w:p>
    <w:p w:rsidR="003039C6" w:rsidP="005A0639">
      <w:pPr>
        <w:tabs>
          <w:tab w:val="left" w:pos="567"/>
        </w:tabs>
        <w:ind w:left="-142"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1446A">
        <w:rPr>
          <w:color w:val="000000" w:themeColor="text1"/>
          <w:sz w:val="28"/>
          <w:szCs w:val="28"/>
          <w:lang w:val="ru-RU"/>
        </w:rPr>
        <w:t xml:space="preserve">В силу ч.1 ст. 13 Федерального закона  </w:t>
      </w:r>
      <w:r w:rsidRPr="0091446A">
        <w:rPr>
          <w:color w:val="000000" w:themeColor="text1"/>
          <w:sz w:val="28"/>
          <w:szCs w:val="28"/>
          <w:lang w:val="ru-RU" w:eastAsia="ru-RU"/>
        </w:rPr>
        <w:t>«О защите детей от информации, причиняющей вред их здоровью и развитию» и</w:t>
      </w:r>
      <w:r w:rsidRPr="0091446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нформационная продукция, содержащая информацию, предусмотренную </w:t>
      </w:r>
      <w:hyperlink r:id="rId8" w:history="1">
        <w:r w:rsidRPr="0091446A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пунктами 1</w:t>
        </w:r>
      </w:hyperlink>
      <w:r w:rsidRPr="0091446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- </w:t>
      </w:r>
      <w:hyperlink r:id="rId9" w:history="1">
        <w:r w:rsidRPr="0091446A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5 части 2 статьи 5</w:t>
        </w:r>
      </w:hyperlink>
      <w:r w:rsidRPr="0091446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настоящего Федерального закона, не подлежит распространению посредством теле- и радиовещания с 4 часов до 23 часов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</w:t>
      </w:r>
      <w:hyperlink r:id="rId10" w:history="1">
        <w:r w:rsidRPr="0091446A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частей 3</w:t>
        </w:r>
      </w:hyperlink>
      <w:r w:rsidRPr="0091446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</w:t>
      </w:r>
      <w:hyperlink r:id="rId11" w:history="1">
        <w:r w:rsidRPr="0091446A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4</w:t>
        </w:r>
      </w:hyperlink>
      <w:r w:rsidRPr="0091446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настоящей статьи.</w:t>
      </w:r>
    </w:p>
    <w:p w:rsidR="00E36F7A" w:rsidP="005A0639">
      <w:pPr>
        <w:tabs>
          <w:tab w:val="left" w:pos="567"/>
        </w:tabs>
        <w:ind w:left="-142" w:right="283"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/>
        </w:rPr>
        <w:t>Как</w:t>
      </w:r>
      <w:r w:rsidR="00FB72A3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установлено мировым судьей в ходе рассмотрения данного дела,  </w:t>
      </w:r>
      <w:r>
        <w:rPr>
          <w:sz w:val="28"/>
          <w:szCs w:val="28"/>
          <w:lang w:val="ru-RU" w:eastAsia="ru-RU"/>
        </w:rPr>
        <w:t>начальником отдела по защите прав субъектов персональных данных, контроля и надзора в сфере массовых коммуникаций</w:t>
      </w:r>
      <w:r w:rsidRPr="007536E0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Управления Роскомнадзора по Республике Крым и г. Севастополь </w:t>
      </w:r>
      <w:r w:rsidRPr="00437844" w:rsidR="00437844">
        <w:rPr>
          <w:bCs/>
          <w:sz w:val="28"/>
          <w:szCs w:val="28"/>
          <w:lang w:eastAsia="ru-RU"/>
        </w:rPr>
        <w:t xml:space="preserve">/данные изъяты/ </w:t>
      </w:r>
      <w:r>
        <w:rPr>
          <w:sz w:val="28"/>
          <w:szCs w:val="28"/>
          <w:lang w:val="ru-RU" w:eastAsia="ru-RU"/>
        </w:rPr>
        <w:t xml:space="preserve">  на основании задания заместителя руководителя – начальника отдела Управления Роскомнадзора по Республике Крым и г. Севастополь от </w:t>
      </w:r>
      <w:r w:rsidRPr="00437844" w:rsidR="00437844">
        <w:rPr>
          <w:bCs/>
          <w:sz w:val="28"/>
          <w:szCs w:val="28"/>
          <w:lang w:eastAsia="ru-RU"/>
        </w:rPr>
        <w:t xml:space="preserve">/данные изъяты/ </w:t>
      </w:r>
      <w:r>
        <w:rPr>
          <w:sz w:val="28"/>
          <w:szCs w:val="28"/>
          <w:lang w:val="ru-RU" w:eastAsia="ru-RU"/>
        </w:rPr>
        <w:t xml:space="preserve"> №</w:t>
      </w:r>
      <w:r w:rsidRPr="00437844" w:rsidR="00437844">
        <w:rPr>
          <w:bCs/>
          <w:sz w:val="28"/>
          <w:szCs w:val="28"/>
          <w:lang w:eastAsia="ru-RU"/>
        </w:rPr>
        <w:t xml:space="preserve">/данные изъяты/ </w:t>
      </w:r>
      <w:r>
        <w:rPr>
          <w:sz w:val="28"/>
          <w:szCs w:val="28"/>
          <w:lang w:val="ru-RU" w:eastAsia="ru-RU"/>
        </w:rPr>
        <w:t xml:space="preserve"> </w:t>
      </w:r>
      <w:r w:rsidRPr="00437844" w:rsidR="00437844">
        <w:rPr>
          <w:bCs/>
          <w:sz w:val="28"/>
          <w:szCs w:val="28"/>
          <w:lang w:eastAsia="ru-RU"/>
        </w:rPr>
        <w:t xml:space="preserve">/данные изъяты/ </w:t>
      </w:r>
      <w:r>
        <w:rPr>
          <w:sz w:val="28"/>
          <w:szCs w:val="28"/>
          <w:lang w:val="ru-RU" w:eastAsia="ru-RU"/>
        </w:rPr>
        <w:t xml:space="preserve"> года проведено внеплановое систематическое</w:t>
      </w:r>
      <w:r>
        <w:rPr>
          <w:sz w:val="28"/>
          <w:szCs w:val="28"/>
          <w:lang w:val="ru-RU" w:eastAsia="ru-RU"/>
        </w:rPr>
        <w:t xml:space="preserve"> наблюдение в отношении выпуска телеканал «</w:t>
      </w:r>
      <w:r w:rsidRPr="00437844" w:rsidR="00437844">
        <w:rPr>
          <w:bCs/>
          <w:sz w:val="28"/>
          <w:szCs w:val="28"/>
          <w:lang w:eastAsia="ru-RU"/>
        </w:rPr>
        <w:t>/данные изъяты/</w:t>
      </w:r>
      <w:r>
        <w:rPr>
          <w:sz w:val="28"/>
          <w:szCs w:val="28"/>
          <w:lang w:val="ru-RU" w:eastAsia="ru-RU"/>
        </w:rPr>
        <w:t xml:space="preserve">», вышедшего в свет </w:t>
      </w:r>
      <w:r w:rsidRPr="00437844" w:rsidR="00437844">
        <w:rPr>
          <w:bCs/>
          <w:sz w:val="28"/>
          <w:szCs w:val="28"/>
          <w:lang w:eastAsia="ru-RU"/>
        </w:rPr>
        <w:t xml:space="preserve">/данные изъяты/ </w:t>
      </w:r>
      <w:r>
        <w:rPr>
          <w:sz w:val="28"/>
          <w:szCs w:val="28"/>
          <w:lang w:val="ru-RU" w:eastAsia="ru-RU"/>
        </w:rPr>
        <w:t xml:space="preserve"> года</w:t>
      </w:r>
      <w:r>
        <w:rPr>
          <w:color w:val="000000"/>
          <w:sz w:val="28"/>
          <w:szCs w:val="28"/>
          <w:lang w:val="ru-RU" w:eastAsia="ru-RU"/>
        </w:rPr>
        <w:t>.</w:t>
      </w:r>
    </w:p>
    <w:p w:rsidR="00476786" w:rsidP="00A247F8">
      <w:pPr>
        <w:tabs>
          <w:tab w:val="left" w:pos="567"/>
        </w:tabs>
        <w:ind w:left="-142" w:right="283" w:firstLine="567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 ходе проведенного наблюдения</w:t>
      </w:r>
      <w:r w:rsidR="00A247F8">
        <w:rPr>
          <w:color w:val="000000"/>
          <w:sz w:val="28"/>
          <w:szCs w:val="28"/>
          <w:lang w:val="ru-RU" w:eastAsia="ru-RU"/>
        </w:rPr>
        <w:t xml:space="preserve"> </w:t>
      </w:r>
      <w:r w:rsidR="00A247F8">
        <w:rPr>
          <w:sz w:val="28"/>
          <w:szCs w:val="28"/>
          <w:lang w:val="ru-RU" w:eastAsia="ru-RU"/>
        </w:rPr>
        <w:t xml:space="preserve">выявлено нарушение требований ч.1 ст. 13 </w:t>
      </w:r>
      <w:r w:rsidRPr="00DC10CF" w:rsidR="00A247F8">
        <w:rPr>
          <w:color w:val="000000"/>
          <w:sz w:val="28"/>
          <w:szCs w:val="28"/>
          <w:lang w:val="ru-RU"/>
        </w:rPr>
        <w:t xml:space="preserve">Федерального закона  </w:t>
      </w:r>
      <w:r w:rsidRPr="00DC10CF" w:rsidR="00A247F8">
        <w:rPr>
          <w:color w:val="000000"/>
          <w:sz w:val="28"/>
          <w:szCs w:val="28"/>
          <w:lang w:val="ru-RU" w:eastAsia="ru-RU"/>
        </w:rPr>
        <w:t>«О защите детей от информации, причиняющей вред их здоровью и развитию»</w:t>
      </w:r>
      <w:r w:rsidR="00A247F8">
        <w:rPr>
          <w:color w:val="000000"/>
          <w:sz w:val="28"/>
          <w:szCs w:val="28"/>
          <w:lang w:val="ru-RU" w:eastAsia="ru-RU"/>
        </w:rPr>
        <w:t>, выразившееся в демонстрации телеканалом «</w:t>
      </w:r>
      <w:r w:rsidRPr="00437844" w:rsidR="00437844">
        <w:rPr>
          <w:bCs/>
          <w:color w:val="000000"/>
          <w:sz w:val="28"/>
          <w:szCs w:val="28"/>
          <w:lang w:eastAsia="ru-RU"/>
        </w:rPr>
        <w:t>/данные изъяты/</w:t>
      </w:r>
      <w:r w:rsidR="00A247F8">
        <w:rPr>
          <w:color w:val="000000"/>
          <w:sz w:val="28"/>
          <w:szCs w:val="28"/>
          <w:lang w:val="ru-RU" w:eastAsia="ru-RU"/>
        </w:rPr>
        <w:t xml:space="preserve">» в эфире от </w:t>
      </w:r>
      <w:r w:rsidRPr="00437844" w:rsidR="00437844">
        <w:rPr>
          <w:bCs/>
          <w:color w:val="000000"/>
          <w:sz w:val="28"/>
          <w:szCs w:val="28"/>
          <w:lang w:eastAsia="ru-RU"/>
        </w:rPr>
        <w:t xml:space="preserve">/данные изъяты/ </w:t>
      </w:r>
      <w:r w:rsidR="00A247F8">
        <w:rPr>
          <w:color w:val="000000"/>
          <w:sz w:val="28"/>
          <w:szCs w:val="28"/>
          <w:lang w:val="ru-RU" w:eastAsia="ru-RU"/>
        </w:rPr>
        <w:t xml:space="preserve"> в </w:t>
      </w:r>
      <w:r w:rsidRPr="00437844" w:rsidR="00437844">
        <w:rPr>
          <w:bCs/>
          <w:color w:val="000000"/>
          <w:sz w:val="28"/>
          <w:szCs w:val="28"/>
          <w:lang w:eastAsia="ru-RU"/>
        </w:rPr>
        <w:t xml:space="preserve">/данные изъяты/ </w:t>
      </w:r>
      <w:r w:rsidR="00A247F8">
        <w:rPr>
          <w:color w:val="000000"/>
          <w:sz w:val="28"/>
          <w:szCs w:val="28"/>
          <w:lang w:val="ru-RU" w:eastAsia="ru-RU"/>
        </w:rPr>
        <w:t xml:space="preserve"> и </w:t>
      </w:r>
      <w:r w:rsidRPr="00437844" w:rsidR="00437844">
        <w:rPr>
          <w:bCs/>
          <w:color w:val="000000"/>
          <w:sz w:val="28"/>
          <w:szCs w:val="28"/>
          <w:lang w:eastAsia="ru-RU"/>
        </w:rPr>
        <w:t xml:space="preserve">/данные изъяты/ </w:t>
      </w:r>
      <w:r w:rsidR="00A247F8">
        <w:rPr>
          <w:color w:val="000000"/>
          <w:sz w:val="28"/>
          <w:szCs w:val="28"/>
          <w:lang w:val="ru-RU" w:eastAsia="ru-RU"/>
        </w:rPr>
        <w:t xml:space="preserve"> видеоклипа исполнительницы </w:t>
      </w:r>
      <w:r w:rsidRPr="00437844" w:rsidR="00437844">
        <w:rPr>
          <w:bCs/>
          <w:color w:val="000000"/>
          <w:sz w:val="28"/>
          <w:szCs w:val="28"/>
          <w:lang w:eastAsia="ru-RU"/>
        </w:rPr>
        <w:t xml:space="preserve">/данные изъяты/ </w:t>
      </w:r>
      <w:r w:rsidR="00A247F8">
        <w:rPr>
          <w:color w:val="000000"/>
          <w:sz w:val="28"/>
          <w:szCs w:val="28"/>
          <w:lang w:val="ru-RU" w:eastAsia="ru-RU"/>
        </w:rPr>
        <w:t xml:space="preserve"> «</w:t>
      </w:r>
      <w:r w:rsidRPr="00437844" w:rsidR="00437844">
        <w:rPr>
          <w:bCs/>
          <w:color w:val="000000"/>
          <w:sz w:val="28"/>
          <w:szCs w:val="28"/>
          <w:lang w:eastAsia="ru-RU"/>
        </w:rPr>
        <w:t>/данные изъяты/</w:t>
      </w:r>
      <w:r w:rsidR="00A247F8">
        <w:rPr>
          <w:color w:val="000000"/>
          <w:sz w:val="28"/>
          <w:szCs w:val="28"/>
          <w:lang w:val="ru-RU" w:eastAsia="ru-RU"/>
        </w:rPr>
        <w:t xml:space="preserve">» со знаком информационной продукции «18+». </w:t>
      </w:r>
      <w:r>
        <w:rPr>
          <w:sz w:val="28"/>
          <w:szCs w:val="28"/>
          <w:lang w:val="ru-RU" w:eastAsia="ru-RU"/>
        </w:rPr>
        <w:t xml:space="preserve"> </w:t>
      </w:r>
    </w:p>
    <w:p w:rsidR="00A247F8" w:rsidRPr="00A247F8" w:rsidP="00A247F8">
      <w:pPr>
        <w:tabs>
          <w:tab w:val="left" w:pos="567"/>
        </w:tabs>
        <w:ind w:left="-142"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E43E6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Указанные действия </w:t>
      </w:r>
      <w:r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главного редактора телеканала «</w:t>
      </w:r>
      <w:r w:rsidRPr="00437844" w:rsidR="00437844">
        <w:rPr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» должностным лицом </w:t>
      </w:r>
      <w:r w:rsidRPr="00A247F8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административного органа </w:t>
      </w:r>
      <w:r w:rsidR="009550C6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при составлении в отношении Пермяковой А.Ю. протокола об административном правонарушении </w:t>
      </w:r>
      <w:r w:rsidRPr="00A247F8">
        <w:rPr>
          <w:color w:val="000000" w:themeColor="text1"/>
          <w:sz w:val="28"/>
          <w:szCs w:val="28"/>
          <w:lang w:val="ru-RU"/>
        </w:rPr>
        <w:t>квалифицированы по ч.2.1 ст. 13.21 КоАП РФ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DE43E6" w:rsidP="00DE43E6">
      <w:pPr>
        <w:tabs>
          <w:tab w:val="left" w:pos="567"/>
        </w:tabs>
        <w:ind w:left="-142"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Между тем</w:t>
      </w:r>
      <w:r w:rsidR="006756A7">
        <w:rPr>
          <w:rFonts w:eastAsiaTheme="minorHAnsi"/>
          <w:sz w:val="28"/>
          <w:szCs w:val="28"/>
          <w:lang w:val="ru-RU" w:eastAsia="en-US"/>
        </w:rPr>
        <w:t>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6756A7">
        <w:rPr>
          <w:rFonts w:eastAsiaTheme="minorHAnsi"/>
          <w:sz w:val="28"/>
          <w:szCs w:val="28"/>
          <w:lang w:val="ru-RU" w:eastAsia="en-US"/>
        </w:rPr>
        <w:t>такие вы</w:t>
      </w:r>
      <w:r>
        <w:rPr>
          <w:rFonts w:eastAsiaTheme="minorHAnsi"/>
          <w:sz w:val="28"/>
          <w:szCs w:val="28"/>
          <w:lang w:val="ru-RU" w:eastAsia="en-US"/>
        </w:rPr>
        <w:t>воды должностного лица не соответствуют установленным по делу обстоятельствам.</w:t>
      </w:r>
    </w:p>
    <w:p w:rsidR="002A2029" w:rsidP="002A2029">
      <w:pPr>
        <w:tabs>
          <w:tab w:val="left" w:pos="567"/>
        </w:tabs>
        <w:ind w:left="-142"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bCs/>
          <w:sz w:val="28"/>
          <w:szCs w:val="28"/>
          <w:lang w:val="ru-RU" w:eastAsia="en-US"/>
        </w:rPr>
        <w:t>Так, о</w:t>
      </w:r>
      <w:r w:rsidRPr="00DE43E6" w:rsidR="00DE43E6">
        <w:rPr>
          <w:rFonts w:eastAsiaTheme="minorHAnsi"/>
          <w:bCs/>
          <w:sz w:val="28"/>
          <w:szCs w:val="28"/>
          <w:lang w:val="ru-RU" w:eastAsia="en-US"/>
        </w:rPr>
        <w:t>бъективная сторона</w:t>
      </w:r>
      <w:r w:rsidRPr="00DE43E6" w:rsidR="00DE43E6">
        <w:rPr>
          <w:rFonts w:eastAsiaTheme="minorHAnsi"/>
          <w:sz w:val="28"/>
          <w:szCs w:val="28"/>
          <w:lang w:val="ru-RU" w:eastAsia="en-US"/>
        </w:rPr>
        <w:t xml:space="preserve"> </w:t>
      </w:r>
      <w:r w:rsidR="00DE43E6">
        <w:rPr>
          <w:rFonts w:eastAsiaTheme="minorHAnsi"/>
          <w:sz w:val="28"/>
          <w:szCs w:val="28"/>
          <w:lang w:val="ru-RU" w:eastAsia="en-US"/>
        </w:rPr>
        <w:t xml:space="preserve">состава правонарушения, предусмотренного </w:t>
      </w:r>
      <w:r w:rsidR="00A247F8">
        <w:rPr>
          <w:rFonts w:eastAsiaTheme="minorHAnsi"/>
          <w:sz w:val="28"/>
          <w:szCs w:val="28"/>
          <w:lang w:val="ru-RU" w:eastAsia="en-US"/>
        </w:rPr>
        <w:t xml:space="preserve">ч.2.1 </w:t>
      </w:r>
      <w:r w:rsidR="00DE43E6">
        <w:rPr>
          <w:rFonts w:eastAsiaTheme="minorHAnsi"/>
          <w:sz w:val="28"/>
          <w:szCs w:val="28"/>
          <w:lang w:val="ru-RU" w:eastAsia="en-US"/>
        </w:rPr>
        <w:t>ст. 1</w:t>
      </w:r>
      <w:r w:rsidR="00A247F8">
        <w:rPr>
          <w:rFonts w:eastAsiaTheme="minorHAnsi"/>
          <w:sz w:val="28"/>
          <w:szCs w:val="28"/>
          <w:lang w:val="ru-RU" w:eastAsia="en-US"/>
        </w:rPr>
        <w:t>3</w:t>
      </w:r>
      <w:r w:rsidR="00DE43E6">
        <w:rPr>
          <w:rFonts w:eastAsiaTheme="minorHAnsi"/>
          <w:sz w:val="28"/>
          <w:szCs w:val="28"/>
          <w:lang w:val="ru-RU" w:eastAsia="en-US"/>
        </w:rPr>
        <w:t>.</w:t>
      </w:r>
      <w:r w:rsidR="00A247F8">
        <w:rPr>
          <w:rFonts w:eastAsiaTheme="minorHAnsi"/>
          <w:sz w:val="28"/>
          <w:szCs w:val="28"/>
          <w:lang w:val="ru-RU" w:eastAsia="en-US"/>
        </w:rPr>
        <w:t>2</w:t>
      </w:r>
      <w:r w:rsidR="00DE43E6">
        <w:rPr>
          <w:rFonts w:eastAsiaTheme="minorHAnsi"/>
          <w:sz w:val="28"/>
          <w:szCs w:val="28"/>
          <w:lang w:val="ru-RU" w:eastAsia="en-US"/>
        </w:rPr>
        <w:t xml:space="preserve">1 КоАП РФ заключается в </w:t>
      </w:r>
      <w:r w:rsidR="00A247F8">
        <w:rPr>
          <w:rFonts w:eastAsiaTheme="minorHAnsi"/>
          <w:sz w:val="28"/>
          <w:szCs w:val="28"/>
          <w:lang w:val="ru-RU" w:eastAsia="en-US"/>
        </w:rPr>
        <w:t>действиях, направленных на опубликование в средствах массовой информации программ тел</w:t>
      </w:r>
      <w:r w:rsidR="00A247F8">
        <w:rPr>
          <w:rFonts w:eastAsiaTheme="minorHAnsi"/>
          <w:sz w:val="28"/>
          <w:szCs w:val="28"/>
          <w:lang w:val="ru-RU" w:eastAsia="en-US"/>
        </w:rPr>
        <w:t>е-</w:t>
      </w:r>
      <w:r w:rsidR="00A247F8">
        <w:rPr>
          <w:rFonts w:eastAsiaTheme="minorHAnsi"/>
          <w:sz w:val="28"/>
          <w:szCs w:val="28"/>
          <w:lang w:val="ru-RU" w:eastAsia="en-US"/>
        </w:rPr>
        <w:t xml:space="preserve"> и (или) радиопередач, перечней и (или) каталогов информационной продукции без размещения знака информационной продукции либо со знаком информационной продукции, не соответствующим категории информационной продукции.</w:t>
      </w:r>
    </w:p>
    <w:p w:rsidR="002A2029" w:rsidP="002A2029">
      <w:pPr>
        <w:tabs>
          <w:tab w:val="left" w:pos="567"/>
        </w:tabs>
        <w:ind w:left="-142"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Вместе с этим действия Пермяковой А.Ю., выразившиеся в</w:t>
      </w:r>
      <w:r w:rsidR="00613009">
        <w:rPr>
          <w:sz w:val="28"/>
          <w:szCs w:val="28"/>
          <w:lang w:val="ru-RU"/>
        </w:rPr>
        <w:t xml:space="preserve"> демонстраци</w:t>
      </w:r>
      <w:r w:rsidR="00677023">
        <w:rPr>
          <w:sz w:val="28"/>
          <w:szCs w:val="28"/>
          <w:lang w:val="ru-RU"/>
        </w:rPr>
        <w:t>и</w:t>
      </w:r>
      <w:r w:rsidR="00613009">
        <w:rPr>
          <w:sz w:val="28"/>
          <w:szCs w:val="28"/>
          <w:lang w:val="ru-RU"/>
        </w:rPr>
        <w:t xml:space="preserve"> информационной продукции со знаком «18+» во </w:t>
      </w:r>
      <w:r w:rsidR="00613009">
        <w:rPr>
          <w:sz w:val="28"/>
          <w:szCs w:val="28"/>
          <w:lang w:val="ru-RU"/>
        </w:rPr>
        <w:t>время</w:t>
      </w:r>
      <w:r w:rsidR="00613009">
        <w:rPr>
          <w:sz w:val="28"/>
          <w:szCs w:val="28"/>
          <w:lang w:val="ru-RU"/>
        </w:rPr>
        <w:t xml:space="preserve"> запрещенно</w:t>
      </w:r>
      <w:r w:rsidR="00677023">
        <w:rPr>
          <w:sz w:val="28"/>
          <w:szCs w:val="28"/>
          <w:lang w:val="ru-RU"/>
        </w:rPr>
        <w:t>е</w:t>
      </w:r>
      <w:r w:rsidR="00613009">
        <w:rPr>
          <w:sz w:val="28"/>
          <w:szCs w:val="28"/>
          <w:lang w:val="ru-RU"/>
        </w:rPr>
        <w:t xml:space="preserve"> для детей</w:t>
      </w:r>
      <w:r w:rsidR="00677023">
        <w:rPr>
          <w:sz w:val="28"/>
          <w:szCs w:val="28"/>
          <w:lang w:val="ru-RU"/>
        </w:rPr>
        <w:t xml:space="preserve">, образуют объективную сторону административного  </w:t>
      </w:r>
      <w:r>
        <w:rPr>
          <w:rFonts w:eastAsiaTheme="minorHAnsi"/>
          <w:sz w:val="28"/>
          <w:szCs w:val="28"/>
          <w:lang w:val="ru-RU" w:eastAsia="en-US"/>
        </w:rPr>
        <w:t xml:space="preserve">правонарушения, </w:t>
      </w:r>
      <w:r w:rsidRPr="00677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предусмотренного </w:t>
      </w:r>
      <w:hyperlink r:id="rId12" w:history="1">
        <w:r w:rsidRPr="00677023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13.21</w:t>
        </w:r>
      </w:hyperlink>
      <w:r w:rsidRPr="00677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</w:t>
      </w:r>
      <w:r>
        <w:rPr>
          <w:rFonts w:eastAsiaTheme="minorHAnsi"/>
          <w:sz w:val="28"/>
          <w:szCs w:val="28"/>
          <w:lang w:val="ru-RU" w:eastAsia="en-US"/>
        </w:rPr>
        <w:t xml:space="preserve">РФ, </w:t>
      </w:r>
      <w:r w:rsidR="00677023">
        <w:rPr>
          <w:rFonts w:eastAsiaTheme="minorHAnsi"/>
          <w:sz w:val="28"/>
          <w:szCs w:val="28"/>
          <w:lang w:val="ru-RU" w:eastAsia="en-US"/>
        </w:rPr>
        <w:t xml:space="preserve">которая </w:t>
      </w:r>
      <w:r>
        <w:rPr>
          <w:rFonts w:eastAsiaTheme="minorHAnsi"/>
          <w:sz w:val="28"/>
          <w:szCs w:val="28"/>
          <w:lang w:val="ru-RU" w:eastAsia="en-US"/>
        </w:rPr>
        <w:t>заключается в нарушении установленного порядка распространения среди детей продукции СМИ, содержащей информацию, причиняющую вред их здоровью и развитию.</w:t>
      </w:r>
    </w:p>
    <w:p w:rsidR="009550C6" w:rsidP="002A2029">
      <w:pPr>
        <w:tabs>
          <w:tab w:val="left" w:pos="567"/>
        </w:tabs>
        <w:ind w:left="-142"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Обстоятельство ошибочной квалификации действий Пермяковой А.Ю. по ч.2.1 ст. 13.21 КоАП РФ подтвердила и составитель протокола об административном правонарушении в отношении последней – </w:t>
      </w:r>
      <w:r w:rsidRPr="00437844" w:rsidR="00437844">
        <w:rPr>
          <w:rFonts w:eastAsiaTheme="minorHAnsi"/>
          <w:bCs/>
          <w:sz w:val="28"/>
          <w:szCs w:val="28"/>
          <w:lang w:eastAsia="en-US"/>
        </w:rPr>
        <w:t xml:space="preserve">/данные изъяты/ </w:t>
      </w:r>
      <w:r>
        <w:rPr>
          <w:rFonts w:eastAsiaTheme="minorHAnsi"/>
          <w:sz w:val="28"/>
          <w:szCs w:val="28"/>
          <w:lang w:val="ru-RU" w:eastAsia="en-US"/>
        </w:rPr>
        <w:t xml:space="preserve"> при рассмотрении данного дела мировым судьей.   </w:t>
      </w:r>
    </w:p>
    <w:p w:rsidR="00677023" w:rsidP="00677023">
      <w:pPr>
        <w:tabs>
          <w:tab w:val="left" w:pos="567"/>
        </w:tabs>
        <w:ind w:left="-142" w:right="283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Однако с</w:t>
      </w:r>
      <w:r w:rsidR="00DE43E6">
        <w:rPr>
          <w:color w:val="000000" w:themeColor="text1"/>
          <w:sz w:val="28"/>
          <w:szCs w:val="28"/>
          <w:lang w:val="ru-RU"/>
        </w:rPr>
        <w:t xml:space="preserve">анкция ч.2 ст. </w:t>
      </w:r>
      <w:r>
        <w:rPr>
          <w:color w:val="000000" w:themeColor="text1"/>
          <w:sz w:val="28"/>
          <w:szCs w:val="28"/>
          <w:lang w:val="ru-RU"/>
        </w:rPr>
        <w:t>13.21</w:t>
      </w:r>
      <w:r w:rsidR="00DE43E6">
        <w:rPr>
          <w:color w:val="000000" w:themeColor="text1"/>
          <w:sz w:val="28"/>
          <w:szCs w:val="28"/>
          <w:lang w:val="ru-RU"/>
        </w:rPr>
        <w:t xml:space="preserve"> КоАП РФ предусматривает более строгое наказание, чем санкция ч.</w:t>
      </w:r>
      <w:r>
        <w:rPr>
          <w:color w:val="000000" w:themeColor="text1"/>
          <w:sz w:val="28"/>
          <w:szCs w:val="28"/>
          <w:lang w:val="ru-RU"/>
        </w:rPr>
        <w:t>2.</w:t>
      </w:r>
      <w:r w:rsidR="00DE43E6">
        <w:rPr>
          <w:color w:val="000000" w:themeColor="text1"/>
          <w:sz w:val="28"/>
          <w:szCs w:val="28"/>
          <w:lang w:val="ru-RU"/>
        </w:rPr>
        <w:t xml:space="preserve">1 ст. </w:t>
      </w:r>
      <w:r>
        <w:rPr>
          <w:color w:val="000000" w:themeColor="text1"/>
          <w:sz w:val="28"/>
          <w:szCs w:val="28"/>
          <w:lang w:val="ru-RU"/>
        </w:rPr>
        <w:t>13.21</w:t>
      </w:r>
      <w:r w:rsidR="00DE43E6">
        <w:rPr>
          <w:color w:val="000000" w:themeColor="text1"/>
          <w:sz w:val="28"/>
          <w:szCs w:val="28"/>
          <w:lang w:val="ru-RU"/>
        </w:rPr>
        <w:t xml:space="preserve"> КоАП РФ, по которой административный орган квалифицировал действия</w:t>
      </w:r>
      <w:r>
        <w:rPr>
          <w:color w:val="000000" w:themeColor="text1"/>
          <w:sz w:val="28"/>
          <w:szCs w:val="28"/>
          <w:lang w:val="ru-RU"/>
        </w:rPr>
        <w:t xml:space="preserve"> Пермяковой А.Ю.</w:t>
      </w:r>
    </w:p>
    <w:p w:rsidR="00677023" w:rsidP="00677023">
      <w:pPr>
        <w:tabs>
          <w:tab w:val="left" w:pos="567"/>
        </w:tabs>
        <w:ind w:left="-142"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 xml:space="preserve">Так,  ч.2 ст. 13.21 КоАП РФ установлено административное наказание для </w:t>
      </w:r>
      <w:r>
        <w:rPr>
          <w:rFonts w:eastAsiaTheme="minorHAnsi"/>
          <w:sz w:val="28"/>
          <w:szCs w:val="28"/>
          <w:lang w:val="ru-RU" w:eastAsia="en-US"/>
        </w:rPr>
        <w:t xml:space="preserve">должностных лиц </w:t>
      </w:r>
      <w:r>
        <w:rPr>
          <w:color w:val="000000" w:themeColor="text1"/>
          <w:sz w:val="28"/>
          <w:szCs w:val="28"/>
          <w:lang w:val="ru-RU"/>
        </w:rPr>
        <w:t xml:space="preserve">в виде </w:t>
      </w:r>
      <w:r>
        <w:rPr>
          <w:rFonts w:eastAsiaTheme="minorHAnsi"/>
          <w:sz w:val="28"/>
          <w:szCs w:val="28"/>
          <w:lang w:val="ru-RU" w:eastAsia="en-US"/>
        </w:rPr>
        <w:t xml:space="preserve">административного штрафа в размере от пяти тысяч до двадцати тысяч рублей с конфискацией предмета административного правонарушения, </w:t>
      </w:r>
      <w:r w:rsidR="00C831E4">
        <w:rPr>
          <w:rFonts w:eastAsiaTheme="minorHAnsi"/>
          <w:sz w:val="28"/>
          <w:szCs w:val="28"/>
          <w:lang w:val="ru-RU" w:eastAsia="en-US"/>
        </w:rPr>
        <w:t>а ч</w:t>
      </w:r>
      <w:r w:rsidR="00845FE7">
        <w:rPr>
          <w:rFonts w:eastAsiaTheme="minorHAnsi"/>
          <w:sz w:val="28"/>
          <w:szCs w:val="28"/>
          <w:lang w:val="ru-RU" w:eastAsia="en-US"/>
        </w:rPr>
        <w:t xml:space="preserve">астью </w:t>
      </w:r>
      <w:r w:rsidR="00C831E4">
        <w:rPr>
          <w:rFonts w:eastAsiaTheme="minorHAnsi"/>
          <w:sz w:val="28"/>
          <w:szCs w:val="28"/>
          <w:lang w:val="ru-RU" w:eastAsia="en-US"/>
        </w:rPr>
        <w:t>2</w:t>
      </w:r>
      <w:r>
        <w:rPr>
          <w:rFonts w:eastAsiaTheme="minorHAnsi"/>
          <w:sz w:val="28"/>
          <w:szCs w:val="28"/>
          <w:lang w:val="ru-RU" w:eastAsia="en-US"/>
        </w:rPr>
        <w:t>.1</w:t>
      </w:r>
      <w:r w:rsidR="00C831E4">
        <w:rPr>
          <w:rFonts w:eastAsiaTheme="minorHAnsi"/>
          <w:sz w:val="28"/>
          <w:szCs w:val="28"/>
          <w:lang w:val="ru-RU" w:eastAsia="en-US"/>
        </w:rPr>
        <w:t xml:space="preserve"> этой же нормы </w:t>
      </w:r>
      <w:r w:rsidR="00C831E4">
        <w:rPr>
          <w:rFonts w:eastAsiaTheme="minorHAnsi"/>
          <w:sz w:val="28"/>
          <w:szCs w:val="28"/>
          <w:lang w:val="ru-RU" w:eastAsia="en-US"/>
        </w:rPr>
        <w:t xml:space="preserve">установлено наказание в виде </w:t>
      </w:r>
      <w:r w:rsidRPr="00C831E4" w:rsidR="00C831E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штрафа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для</w:t>
      </w:r>
      <w:r>
        <w:rPr>
          <w:rFonts w:eastAsiaTheme="minorHAnsi"/>
          <w:sz w:val="28"/>
          <w:szCs w:val="28"/>
          <w:lang w:val="ru-RU" w:eastAsia="en-US"/>
        </w:rPr>
        <w:t xml:space="preserve"> должностных лиц в размере от трех тысяч до семи тысяч рублей.</w:t>
      </w:r>
    </w:p>
    <w:p w:rsidR="00AB6167" w:rsidP="00AB6167">
      <w:pPr>
        <w:tabs>
          <w:tab w:val="left" w:pos="567"/>
        </w:tabs>
        <w:ind w:left="-142"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Таким образом, наказание, установленное санкцией ч.2 ст. 1</w:t>
      </w:r>
      <w:r w:rsidR="00677023">
        <w:rPr>
          <w:rFonts w:eastAsiaTheme="minorHAnsi"/>
          <w:color w:val="000000" w:themeColor="text1"/>
          <w:sz w:val="28"/>
          <w:szCs w:val="28"/>
          <w:lang w:val="ru-RU" w:eastAsia="en-US"/>
        </w:rPr>
        <w:t>3.21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</w:t>
      </w:r>
      <w:r w:rsidR="00845FE7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является более строгим</w:t>
      </w:r>
      <w:r w:rsidR="009550C6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чем наказание, установленное санкцией ч.</w:t>
      </w:r>
      <w:r w:rsidR="00677023">
        <w:rPr>
          <w:rFonts w:eastAsiaTheme="minorHAnsi"/>
          <w:color w:val="000000" w:themeColor="text1"/>
          <w:sz w:val="28"/>
          <w:szCs w:val="28"/>
          <w:lang w:val="ru-RU" w:eastAsia="en-US"/>
        </w:rPr>
        <w:t>2.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1 ст. 1</w:t>
      </w:r>
      <w:r w:rsidR="00677023">
        <w:rPr>
          <w:rFonts w:eastAsiaTheme="minorHAnsi"/>
          <w:color w:val="000000" w:themeColor="text1"/>
          <w:sz w:val="28"/>
          <w:szCs w:val="28"/>
          <w:lang w:val="ru-RU" w:eastAsia="en-US"/>
        </w:rPr>
        <w:t>3.21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 </w:t>
      </w:r>
    </w:p>
    <w:p w:rsidR="00D415D6" w:rsidP="00C831E4">
      <w:pPr>
        <w:tabs>
          <w:tab w:val="left" w:pos="567"/>
        </w:tabs>
        <w:ind w:left="-142" w:right="283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Следовательно, переквалификация действий </w:t>
      </w:r>
      <w:r w:rsidR="00677023">
        <w:rPr>
          <w:rFonts w:eastAsiaTheme="minorHAnsi"/>
          <w:sz w:val="28"/>
          <w:szCs w:val="28"/>
          <w:lang w:val="ru-RU" w:eastAsia="en-US"/>
        </w:rPr>
        <w:t>Пермяковой А.Ю. н</w:t>
      </w:r>
      <w:r w:rsidR="003F2C1A">
        <w:rPr>
          <w:color w:val="000000" w:themeColor="text1"/>
          <w:sz w:val="28"/>
          <w:szCs w:val="28"/>
          <w:lang w:val="ru-RU"/>
        </w:rPr>
        <w:t>а ч.2 ст. 1</w:t>
      </w:r>
      <w:r w:rsidR="00677023">
        <w:rPr>
          <w:color w:val="000000" w:themeColor="text1"/>
          <w:sz w:val="28"/>
          <w:szCs w:val="28"/>
          <w:lang w:val="ru-RU"/>
        </w:rPr>
        <w:t xml:space="preserve">3.21 </w:t>
      </w:r>
      <w:r w:rsidR="003F2C1A">
        <w:rPr>
          <w:color w:val="000000" w:themeColor="text1"/>
          <w:sz w:val="28"/>
          <w:szCs w:val="28"/>
          <w:lang w:val="ru-RU"/>
        </w:rPr>
        <w:t xml:space="preserve"> КоАП РФ ухудшит </w:t>
      </w:r>
      <w:r w:rsidR="00677023">
        <w:rPr>
          <w:color w:val="000000" w:themeColor="text1"/>
          <w:sz w:val="28"/>
          <w:szCs w:val="28"/>
          <w:lang w:val="ru-RU"/>
        </w:rPr>
        <w:t xml:space="preserve">ее </w:t>
      </w:r>
      <w:r w:rsidR="003F2C1A">
        <w:rPr>
          <w:color w:val="000000" w:themeColor="text1"/>
          <w:sz w:val="28"/>
          <w:szCs w:val="28"/>
          <w:lang w:val="ru-RU"/>
        </w:rPr>
        <w:t>положение</w:t>
      </w:r>
      <w:r>
        <w:rPr>
          <w:color w:val="000000" w:themeColor="text1"/>
          <w:sz w:val="28"/>
          <w:szCs w:val="28"/>
          <w:lang w:val="ru-RU"/>
        </w:rPr>
        <w:t xml:space="preserve">, что </w:t>
      </w:r>
      <w:r w:rsidR="00845FE7">
        <w:rPr>
          <w:color w:val="000000" w:themeColor="text1"/>
          <w:sz w:val="28"/>
          <w:szCs w:val="28"/>
          <w:lang w:val="ru-RU"/>
        </w:rPr>
        <w:t xml:space="preserve">является </w:t>
      </w:r>
      <w:r>
        <w:rPr>
          <w:color w:val="000000" w:themeColor="text1"/>
          <w:sz w:val="28"/>
          <w:szCs w:val="28"/>
          <w:lang w:val="ru-RU"/>
        </w:rPr>
        <w:t>недопустим</w:t>
      </w:r>
      <w:r w:rsidR="00845FE7">
        <w:rPr>
          <w:color w:val="000000" w:themeColor="text1"/>
          <w:sz w:val="28"/>
          <w:szCs w:val="28"/>
          <w:lang w:val="ru-RU"/>
        </w:rPr>
        <w:t>ым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C831E4" w:rsidRPr="00C831E4" w:rsidP="00C831E4">
      <w:pPr>
        <w:tabs>
          <w:tab w:val="left" w:pos="567"/>
        </w:tabs>
        <w:ind w:left="-142"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 соответствии с</w:t>
      </w:r>
      <w:r w:rsidR="00D415D6">
        <w:rPr>
          <w:rFonts w:eastAsiaTheme="minorHAnsi"/>
          <w:sz w:val="28"/>
          <w:szCs w:val="28"/>
          <w:lang w:val="ru-RU" w:eastAsia="en-US"/>
        </w:rPr>
        <w:t xml:space="preserve"> </w:t>
      </w:r>
      <w:r w:rsidR="00D415D6">
        <w:rPr>
          <w:color w:val="000000" w:themeColor="text1"/>
          <w:sz w:val="28"/>
          <w:szCs w:val="28"/>
          <w:lang w:val="ru-RU"/>
        </w:rPr>
        <w:t>правовой позици</w:t>
      </w:r>
      <w:r>
        <w:rPr>
          <w:color w:val="000000" w:themeColor="text1"/>
          <w:sz w:val="28"/>
          <w:szCs w:val="28"/>
          <w:lang w:val="ru-RU"/>
        </w:rPr>
        <w:t>ей, и</w:t>
      </w:r>
      <w:r w:rsidR="00D415D6">
        <w:rPr>
          <w:color w:val="000000" w:themeColor="text1"/>
          <w:sz w:val="28"/>
          <w:szCs w:val="28"/>
          <w:lang w:val="ru-RU"/>
        </w:rPr>
        <w:t xml:space="preserve">зложенной в п.20 </w:t>
      </w:r>
      <w:r w:rsidRPr="00C831E4" w:rsidR="003F43DA">
        <w:rPr>
          <w:color w:val="000000" w:themeColor="text1"/>
          <w:sz w:val="28"/>
          <w:szCs w:val="28"/>
          <w:lang w:val="ru-RU"/>
        </w:rPr>
        <w:t>Постановлени</w:t>
      </w:r>
      <w:r w:rsidR="00D415D6">
        <w:rPr>
          <w:color w:val="000000" w:themeColor="text1"/>
          <w:sz w:val="28"/>
          <w:szCs w:val="28"/>
          <w:lang w:val="ru-RU"/>
        </w:rPr>
        <w:t>я</w:t>
      </w:r>
      <w:r w:rsidRPr="00C831E4" w:rsidR="003F43DA">
        <w:rPr>
          <w:color w:val="000000" w:themeColor="text1"/>
          <w:sz w:val="28"/>
          <w:szCs w:val="28"/>
          <w:lang w:val="ru-RU"/>
        </w:rPr>
        <w:t xml:space="preserve">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</w:t>
      </w:r>
      <w:r w:rsidR="00D415D6">
        <w:rPr>
          <w:color w:val="000000" w:themeColor="text1"/>
          <w:sz w:val="28"/>
          <w:szCs w:val="28"/>
          <w:lang w:val="ru-RU"/>
        </w:rPr>
        <w:t>,</w:t>
      </w:r>
      <w:r w:rsidRPr="00C831E4">
        <w:rPr>
          <w:color w:val="000000" w:themeColor="text1"/>
          <w:sz w:val="28"/>
          <w:szCs w:val="28"/>
          <w:lang w:val="ru-RU"/>
        </w:rPr>
        <w:t xml:space="preserve"> н</w:t>
      </w:r>
      <w:r w:rsidRPr="00C831E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13" w:history="1">
        <w:r w:rsidRPr="00C831E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части 2 статьи 28.2</w:t>
        </w:r>
      </w:hyperlink>
      <w:r w:rsidRPr="00C831E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РФ, конкретной статьи </w:t>
      </w:r>
      <w:hyperlink r:id="rId14" w:history="1">
        <w:r w:rsidRPr="00C831E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КоАП</w:t>
        </w:r>
      </w:hyperlink>
      <w:r w:rsidRPr="00C831E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РФ или закона субъекта Российской Федерации,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4" w:history="1">
        <w:r w:rsidRPr="00C831E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КоАП</w:t>
        </w:r>
      </w:hyperlink>
      <w:r w:rsidRPr="00C831E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РФ относит к полномочиям судьи.</w:t>
      </w:r>
    </w:p>
    <w:p w:rsidR="00845FE7" w:rsidP="00845FE7">
      <w:pPr>
        <w:tabs>
          <w:tab w:val="left" w:pos="567"/>
        </w:tabs>
        <w:ind w:left="-142"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C831E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hyperlink r:id="rId14" w:history="1">
        <w:r w:rsidRPr="00C831E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КоАП</w:t>
        </w:r>
      </w:hyperlink>
      <w:r w:rsidRPr="00C831E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845FE7" w:rsidRPr="00845FE7" w:rsidP="00845FE7">
      <w:pPr>
        <w:tabs>
          <w:tab w:val="left" w:pos="567"/>
        </w:tabs>
        <w:ind w:left="-142"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силу положений ст. 26.1 КоАП РФ в числе прочих обстоятельств по делу об административном правонарушении выяснению подлежат, наличие события административного </w:t>
      </w:r>
      <w:r w:rsidRPr="00845FE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правонарушения; лицо, совершившее противоправные действия (бездействие), за которые данным </w:t>
      </w:r>
      <w:hyperlink r:id="rId15" w:history="1">
        <w:r w:rsidRPr="00845FE7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Кодексом</w:t>
        </w:r>
      </w:hyperlink>
      <w:r w:rsidRPr="00845FE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</w:t>
      </w:r>
      <w:r>
        <w:rPr>
          <w:rFonts w:eastAsiaTheme="minorHAnsi"/>
          <w:sz w:val="28"/>
          <w:szCs w:val="28"/>
          <w:lang w:val="ru-RU" w:eastAsia="en-US"/>
        </w:rPr>
        <w:t xml:space="preserve">правонарушения; обстоятельства, исключающие производство по делу об административном правонарушении; </w:t>
      </w:r>
      <w:r>
        <w:rPr>
          <w:rFonts w:eastAsiaTheme="minorHAnsi"/>
          <w:sz w:val="28"/>
          <w:szCs w:val="28"/>
          <w:lang w:val="ru-RU" w:eastAsia="en-US"/>
        </w:rPr>
        <w:t xml:space="preserve">иные обстоятельства, имеющие </w:t>
      </w:r>
      <w:r w:rsidRPr="00845FE7">
        <w:rPr>
          <w:rFonts w:eastAsiaTheme="minorHAnsi"/>
          <w:color w:val="000000" w:themeColor="text1"/>
          <w:sz w:val="28"/>
          <w:szCs w:val="28"/>
          <w:lang w:val="ru-RU" w:eastAsia="en-US"/>
        </w:rPr>
        <w:t>значение для правильного разрешения дела.</w:t>
      </w:r>
    </w:p>
    <w:p w:rsidR="00845FE7" w:rsidP="005A0639">
      <w:pPr>
        <w:tabs>
          <w:tab w:val="left" w:pos="567"/>
        </w:tabs>
        <w:ind w:left="-142"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845FE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16" w:history="1">
        <w:r w:rsidRPr="00845FE7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</w:t>
        </w:r>
        <w:r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. 1 ст. 1.6 КоАП РФ  </w:t>
        </w:r>
      </w:hyperlink>
      <w:r w:rsidRPr="00845FE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лицо, </w:t>
      </w:r>
      <w:r w:rsidRPr="00845FE7">
        <w:rPr>
          <w:rFonts w:eastAsiaTheme="minorHAnsi"/>
          <w:color w:val="000000" w:themeColor="text1"/>
          <w:sz w:val="28"/>
          <w:szCs w:val="28"/>
          <w:lang w:val="ru-RU" w:eastAsia="en-US"/>
        </w:rPr>
        <w:t>привлекаемое</w:t>
      </w:r>
      <w:r w:rsidRPr="00845FE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 административной ответственности, не может быть подвергнуто административному наказанию и мерам обеспечения производства по делу </w:t>
      </w:r>
      <w:r w:rsidRPr="00845FE7">
        <w:rPr>
          <w:rFonts w:eastAsiaTheme="minorHAnsi"/>
          <w:color w:val="000000" w:themeColor="text1"/>
          <w:sz w:val="28"/>
          <w:szCs w:val="28"/>
          <w:lang w:val="ru-RU" w:eastAsia="en-US"/>
        </w:rPr>
        <w:t>об административном правонарушении иначе как на основаниях и в порядке, установленных законом.</w:t>
      </w:r>
    </w:p>
    <w:p w:rsidR="00845FE7" w:rsidP="005A0639">
      <w:pPr>
        <w:tabs>
          <w:tab w:val="left" w:pos="567"/>
        </w:tabs>
        <w:ind w:left="-142" w:right="283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Статьей 24 КоАП РФ установлено, что з</w:t>
      </w:r>
      <w:r w:rsidRPr="00D415D6" w:rsidR="003F43DA">
        <w:rPr>
          <w:color w:val="000000" w:themeColor="text1"/>
          <w:sz w:val="28"/>
          <w:szCs w:val="28"/>
          <w:lang w:val="ru-RU"/>
        </w:rPr>
        <w:t>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845FE7" w:rsidP="005A0639">
      <w:pPr>
        <w:tabs>
          <w:tab w:val="left" w:pos="567"/>
        </w:tabs>
        <w:ind w:left="-142" w:right="283" w:firstLine="567"/>
        <w:jc w:val="both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D415D6">
        <w:rPr>
          <w:color w:val="000000" w:themeColor="text1"/>
          <w:sz w:val="28"/>
          <w:szCs w:val="28"/>
          <w:lang w:val="ru-RU"/>
        </w:rPr>
        <w:t>Согласно п.2 ч.1 ст. 24.5 КоАП РФ п</w:t>
      </w:r>
      <w:r w:rsidRPr="00D415D6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роизводство по делу об административном правонарушении не может быть начато, а </w:t>
      </w:r>
      <w:r w:rsidRPr="00D415D6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начатое</w:t>
      </w:r>
      <w:r w:rsidRPr="00D415D6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производство подлежит прекращению в связи с отсутствием состава административного правонарушения.</w:t>
      </w:r>
    </w:p>
    <w:p w:rsidR="00845FE7" w:rsidP="00845FE7">
      <w:pPr>
        <w:tabs>
          <w:tab w:val="left" w:pos="567"/>
        </w:tabs>
        <w:ind w:left="-142"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D415D6">
        <w:rPr>
          <w:color w:val="000000" w:themeColor="text1"/>
          <w:sz w:val="28"/>
          <w:szCs w:val="28"/>
          <w:lang w:val="ru-RU"/>
        </w:rPr>
        <w:t xml:space="preserve">Учитывая </w:t>
      </w:r>
      <w:r w:rsidRPr="00D415D6">
        <w:rPr>
          <w:color w:val="000000" w:themeColor="text1"/>
          <w:sz w:val="28"/>
          <w:szCs w:val="28"/>
          <w:lang w:val="ru-RU"/>
        </w:rPr>
        <w:t>изложенное</w:t>
      </w:r>
      <w:r w:rsidRPr="00D415D6">
        <w:rPr>
          <w:color w:val="000000" w:themeColor="text1"/>
          <w:sz w:val="28"/>
          <w:szCs w:val="28"/>
          <w:lang w:val="ru-RU"/>
        </w:rPr>
        <w:t xml:space="preserve">, </w:t>
      </w:r>
      <w:r w:rsidRPr="00D415D6" w:rsidR="00D415D6">
        <w:rPr>
          <w:color w:val="000000" w:themeColor="text1"/>
          <w:sz w:val="28"/>
          <w:szCs w:val="28"/>
          <w:lang w:val="ru-RU"/>
        </w:rPr>
        <w:t xml:space="preserve">мировой судья приходит </w:t>
      </w:r>
      <w:r w:rsidRPr="00D415D6">
        <w:rPr>
          <w:color w:val="000000" w:themeColor="text1"/>
          <w:sz w:val="28"/>
          <w:szCs w:val="28"/>
          <w:lang w:val="ru-RU"/>
        </w:rPr>
        <w:t>к выводу о необходимости прекращения производства по данному делу, т</w:t>
      </w:r>
      <w:r w:rsidRPr="00D415D6" w:rsidR="00D415D6">
        <w:rPr>
          <w:color w:val="000000" w:themeColor="text1"/>
          <w:sz w:val="28"/>
          <w:szCs w:val="28"/>
          <w:lang w:val="ru-RU"/>
        </w:rPr>
        <w:t xml:space="preserve">ак как </w:t>
      </w:r>
      <w:r w:rsidRPr="00D415D6">
        <w:rPr>
          <w:color w:val="000000" w:themeColor="text1"/>
          <w:sz w:val="28"/>
          <w:szCs w:val="28"/>
          <w:lang w:val="ru-RU"/>
        </w:rPr>
        <w:t xml:space="preserve">в действиях </w:t>
      </w:r>
      <w:r w:rsidR="00677023">
        <w:rPr>
          <w:color w:val="000000" w:themeColor="text1"/>
          <w:sz w:val="28"/>
          <w:szCs w:val="28"/>
          <w:lang w:val="ru-RU"/>
        </w:rPr>
        <w:t xml:space="preserve">должностного лица </w:t>
      </w:r>
      <w:r w:rsidRPr="00D415D6">
        <w:rPr>
          <w:color w:val="000000" w:themeColor="text1"/>
          <w:sz w:val="28"/>
          <w:szCs w:val="28"/>
          <w:lang w:val="ru-RU"/>
        </w:rPr>
        <w:t xml:space="preserve">– </w:t>
      </w:r>
      <w:r w:rsidR="00677023">
        <w:rPr>
          <w:color w:val="000000" w:themeColor="text1"/>
          <w:sz w:val="28"/>
          <w:szCs w:val="28"/>
          <w:lang w:val="ru-RU"/>
        </w:rPr>
        <w:t>главного редактора телеканала «</w:t>
      </w:r>
      <w:r w:rsidRPr="00437844" w:rsidR="00437844">
        <w:rPr>
          <w:bCs/>
          <w:color w:val="000000" w:themeColor="text1"/>
          <w:sz w:val="28"/>
          <w:szCs w:val="28"/>
        </w:rPr>
        <w:t>/данные изъяты/</w:t>
      </w:r>
      <w:r w:rsidR="00677023">
        <w:rPr>
          <w:color w:val="000000" w:themeColor="text1"/>
          <w:sz w:val="28"/>
          <w:szCs w:val="28"/>
          <w:lang w:val="ru-RU"/>
        </w:rPr>
        <w:t xml:space="preserve">» </w:t>
      </w:r>
      <w:r w:rsidRPr="00D415D6">
        <w:rPr>
          <w:color w:val="000000" w:themeColor="text1"/>
          <w:sz w:val="28"/>
          <w:szCs w:val="28"/>
          <w:lang w:val="ru-RU"/>
        </w:rPr>
        <w:t>отсутствует состав административного правонарушения, предусмотренного ч.</w:t>
      </w:r>
      <w:r w:rsidR="00677023">
        <w:rPr>
          <w:color w:val="000000" w:themeColor="text1"/>
          <w:sz w:val="28"/>
          <w:szCs w:val="28"/>
          <w:lang w:val="ru-RU"/>
        </w:rPr>
        <w:t>2.</w:t>
      </w:r>
      <w:r w:rsidRPr="00D415D6">
        <w:rPr>
          <w:color w:val="000000" w:themeColor="text1"/>
          <w:sz w:val="28"/>
          <w:szCs w:val="28"/>
          <w:lang w:val="ru-RU"/>
        </w:rPr>
        <w:t xml:space="preserve">1 ст. </w:t>
      </w:r>
      <w:r w:rsidR="00677023">
        <w:rPr>
          <w:color w:val="000000" w:themeColor="text1"/>
          <w:sz w:val="28"/>
          <w:szCs w:val="28"/>
          <w:lang w:val="ru-RU"/>
        </w:rPr>
        <w:t xml:space="preserve">13.21 </w:t>
      </w:r>
      <w:r w:rsidRPr="00D415D6">
        <w:rPr>
          <w:color w:val="000000" w:themeColor="text1"/>
          <w:sz w:val="28"/>
          <w:szCs w:val="28"/>
          <w:lang w:val="ru-RU"/>
        </w:rPr>
        <w:t xml:space="preserve">КоАП РФ.  </w:t>
      </w:r>
    </w:p>
    <w:p w:rsidR="00E03015" w:rsidRPr="00D415D6" w:rsidP="00845FE7">
      <w:pPr>
        <w:tabs>
          <w:tab w:val="left" w:pos="567"/>
        </w:tabs>
        <w:ind w:left="-142"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D415D6">
        <w:rPr>
          <w:color w:val="000000" w:themeColor="text1"/>
          <w:sz w:val="28"/>
          <w:szCs w:val="28"/>
          <w:lang w:val="ru-RU"/>
        </w:rPr>
        <w:t>Руководствуясь ст.с</w:t>
      </w:r>
      <w:r w:rsidRPr="00D415D6" w:rsidR="00286B5A">
        <w:rPr>
          <w:color w:val="000000" w:themeColor="text1"/>
          <w:sz w:val="28"/>
          <w:szCs w:val="28"/>
          <w:lang w:val="ru-RU"/>
        </w:rPr>
        <w:t>т</w:t>
      </w:r>
      <w:r w:rsidRPr="00D415D6">
        <w:rPr>
          <w:color w:val="000000" w:themeColor="text1"/>
          <w:sz w:val="28"/>
          <w:szCs w:val="28"/>
          <w:lang w:val="ru-RU"/>
        </w:rPr>
        <w:t>.</w:t>
      </w:r>
      <w:r w:rsidRPr="00D415D6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D415D6" w:rsidR="00D415D6">
        <w:rPr>
          <w:color w:val="000000" w:themeColor="text1"/>
          <w:sz w:val="28"/>
          <w:szCs w:val="28"/>
          <w:lang w:val="ru-RU"/>
        </w:rPr>
        <w:t xml:space="preserve">24.5, </w:t>
      </w:r>
      <w:r w:rsidRPr="00D415D6">
        <w:rPr>
          <w:color w:val="000000" w:themeColor="text1"/>
          <w:sz w:val="28"/>
          <w:szCs w:val="28"/>
          <w:lang w:val="ru-RU"/>
        </w:rPr>
        <w:t>29.</w:t>
      </w:r>
      <w:r w:rsidRPr="00D415D6" w:rsidR="005806D5">
        <w:rPr>
          <w:color w:val="000000" w:themeColor="text1"/>
          <w:sz w:val="28"/>
          <w:szCs w:val="28"/>
          <w:lang w:val="ru-RU"/>
        </w:rPr>
        <w:t>1, 2</w:t>
      </w:r>
      <w:r w:rsidRPr="00D415D6">
        <w:rPr>
          <w:color w:val="000000" w:themeColor="text1"/>
          <w:sz w:val="28"/>
          <w:szCs w:val="28"/>
          <w:lang w:val="ru-RU"/>
        </w:rPr>
        <w:t>9.</w:t>
      </w:r>
      <w:r w:rsidRPr="00D415D6" w:rsidR="005806D5">
        <w:rPr>
          <w:color w:val="000000" w:themeColor="text1"/>
          <w:sz w:val="28"/>
          <w:szCs w:val="28"/>
          <w:lang w:val="ru-RU"/>
        </w:rPr>
        <w:t>4, 30</w:t>
      </w:r>
      <w:r w:rsidRPr="00D415D6">
        <w:rPr>
          <w:color w:val="000000" w:themeColor="text1"/>
          <w:sz w:val="28"/>
          <w:szCs w:val="28"/>
          <w:lang w:val="ru-RU"/>
        </w:rPr>
        <w:t>.1 КоАП РФ, мировой судья –</w:t>
      </w:r>
    </w:p>
    <w:p w:rsidR="003F43DA" w:rsidRPr="00D415D6" w:rsidP="005A0639">
      <w:pPr>
        <w:ind w:left="-142" w:right="283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806D5" w:rsidRPr="00D415D6" w:rsidP="005A0639">
      <w:pPr>
        <w:ind w:left="-142" w:right="283"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D415D6">
        <w:rPr>
          <w:b/>
          <w:color w:val="000000" w:themeColor="text1"/>
          <w:sz w:val="28"/>
          <w:szCs w:val="28"/>
          <w:lang w:val="ru-RU"/>
        </w:rPr>
        <w:t>П</w:t>
      </w:r>
      <w:r w:rsidRPr="00D415D6">
        <w:rPr>
          <w:b/>
          <w:color w:val="000000" w:themeColor="text1"/>
          <w:sz w:val="28"/>
          <w:szCs w:val="28"/>
          <w:lang w:val="ru-RU"/>
        </w:rPr>
        <w:t xml:space="preserve"> о с т а н о в и л:</w:t>
      </w:r>
    </w:p>
    <w:p w:rsidR="005806D5" w:rsidRPr="00D415D6" w:rsidP="005A0639">
      <w:pPr>
        <w:ind w:left="-142"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4248A9" w:rsidRPr="00D415D6" w:rsidP="00677023">
      <w:pPr>
        <w:ind w:left="-142" w:right="28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D415D6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Pr="008426BA" w:rsidR="00677023">
        <w:rPr>
          <w:color w:val="000000" w:themeColor="text1"/>
          <w:sz w:val="28"/>
          <w:szCs w:val="28"/>
          <w:lang w:val="ru-RU"/>
        </w:rPr>
        <w:t>в отношении</w:t>
      </w:r>
      <w:r w:rsidR="00677023">
        <w:rPr>
          <w:color w:val="000000" w:themeColor="text1"/>
          <w:sz w:val="28"/>
          <w:szCs w:val="28"/>
          <w:lang w:val="ru-RU"/>
        </w:rPr>
        <w:t xml:space="preserve"> Пермяковой Александры Юрьевны </w:t>
      </w:r>
      <w:r w:rsidRPr="00D415D6">
        <w:rPr>
          <w:color w:val="000000" w:themeColor="text1"/>
          <w:sz w:val="28"/>
          <w:szCs w:val="28"/>
          <w:lang w:val="ru-RU"/>
        </w:rPr>
        <w:t xml:space="preserve">по ч. </w:t>
      </w:r>
      <w:r w:rsidR="00677023">
        <w:rPr>
          <w:color w:val="000000" w:themeColor="text1"/>
          <w:sz w:val="28"/>
          <w:szCs w:val="28"/>
          <w:lang w:val="ru-RU"/>
        </w:rPr>
        <w:t>2.</w:t>
      </w:r>
      <w:r w:rsidRPr="00D415D6" w:rsidR="00865531">
        <w:rPr>
          <w:color w:val="000000" w:themeColor="text1"/>
          <w:sz w:val="28"/>
          <w:szCs w:val="28"/>
          <w:lang w:val="ru-RU"/>
        </w:rPr>
        <w:t>1</w:t>
      </w:r>
      <w:r w:rsidRPr="00D415D6">
        <w:rPr>
          <w:color w:val="000000" w:themeColor="text1"/>
          <w:sz w:val="28"/>
          <w:szCs w:val="28"/>
          <w:lang w:val="ru-RU"/>
        </w:rPr>
        <w:t xml:space="preserve"> ст. 1</w:t>
      </w:r>
      <w:r w:rsidR="00677023">
        <w:rPr>
          <w:color w:val="000000" w:themeColor="text1"/>
          <w:sz w:val="28"/>
          <w:szCs w:val="28"/>
          <w:lang w:val="ru-RU"/>
        </w:rPr>
        <w:t>3.21</w:t>
      </w:r>
      <w:r w:rsidRPr="00D415D6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 – прекратить </w:t>
      </w:r>
      <w:r w:rsidRPr="00D415D6" w:rsidR="003F43DA">
        <w:rPr>
          <w:color w:val="000000" w:themeColor="text1"/>
          <w:sz w:val="28"/>
          <w:szCs w:val="28"/>
          <w:lang w:val="ru-RU"/>
        </w:rPr>
        <w:t>за отсутствием в е</w:t>
      </w:r>
      <w:r w:rsidR="00677023">
        <w:rPr>
          <w:color w:val="000000" w:themeColor="text1"/>
          <w:sz w:val="28"/>
          <w:szCs w:val="28"/>
          <w:lang w:val="ru-RU"/>
        </w:rPr>
        <w:t>е</w:t>
      </w:r>
      <w:r w:rsidRPr="00D415D6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D415D6" w:rsidR="003F43DA">
        <w:rPr>
          <w:color w:val="000000" w:themeColor="text1"/>
          <w:sz w:val="28"/>
          <w:szCs w:val="28"/>
          <w:lang w:val="ru-RU"/>
        </w:rPr>
        <w:t>действиях</w:t>
      </w:r>
      <w:r w:rsidRPr="00D415D6" w:rsidR="003F43DA">
        <w:rPr>
          <w:color w:val="000000" w:themeColor="text1"/>
          <w:sz w:val="28"/>
          <w:szCs w:val="28"/>
          <w:lang w:val="ru-RU"/>
        </w:rPr>
        <w:t xml:space="preserve"> состава данного административного правонарушения.</w:t>
      </w:r>
      <w:r w:rsidRPr="00D415D6">
        <w:rPr>
          <w:color w:val="000000" w:themeColor="text1"/>
          <w:sz w:val="28"/>
          <w:szCs w:val="28"/>
          <w:lang w:val="ru-RU"/>
        </w:rPr>
        <w:t xml:space="preserve"> </w:t>
      </w:r>
    </w:p>
    <w:p w:rsidR="004248A9" w:rsidRPr="00D415D6" w:rsidP="005A0639">
      <w:pPr>
        <w:ind w:left="-142" w:right="283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D415D6">
        <w:rPr>
          <w:color w:val="000000" w:themeColor="text1"/>
          <w:sz w:val="28"/>
          <w:szCs w:val="28"/>
          <w:lang w:val="ru-RU"/>
        </w:rPr>
        <w:t xml:space="preserve">Жалоба на  постановление может быть подана в Центральный районный суд города Симферополя </w:t>
      </w:r>
      <w:r w:rsidR="00D415D6">
        <w:rPr>
          <w:color w:val="000000" w:themeColor="text1"/>
          <w:sz w:val="28"/>
          <w:szCs w:val="28"/>
          <w:lang w:val="ru-RU"/>
        </w:rPr>
        <w:t xml:space="preserve">Республики Крым </w:t>
      </w:r>
      <w:r w:rsidRPr="00D415D6">
        <w:rPr>
          <w:color w:val="000000" w:themeColor="text1"/>
          <w:sz w:val="28"/>
          <w:szCs w:val="28"/>
          <w:lang w:val="ru-RU"/>
        </w:rPr>
        <w:t xml:space="preserve">через мирового судью судебного участка №18 Центрального судебного района г. Симферополь (Центральный район городского округа Симферополя) </w:t>
      </w:r>
      <w:r w:rsidR="00D415D6">
        <w:rPr>
          <w:color w:val="000000" w:themeColor="text1"/>
          <w:sz w:val="28"/>
          <w:szCs w:val="28"/>
          <w:lang w:val="ru-RU"/>
        </w:rPr>
        <w:t xml:space="preserve">Республики Крым </w:t>
      </w:r>
      <w:r w:rsidRPr="00D415D6">
        <w:rPr>
          <w:color w:val="000000" w:themeColor="text1"/>
          <w:sz w:val="28"/>
          <w:szCs w:val="28"/>
          <w:lang w:val="ru-RU"/>
        </w:rPr>
        <w:t>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D415D6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D50FC5" w:rsidRPr="00D415D6" w:rsidP="005A0639">
      <w:pPr>
        <w:ind w:left="-142" w:right="283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12990" w:rsidRPr="00D415D6" w:rsidP="005A0639">
      <w:pPr>
        <w:ind w:left="-142" w:right="283" w:firstLine="567"/>
        <w:jc w:val="both"/>
        <w:rPr>
          <w:sz w:val="28"/>
          <w:szCs w:val="28"/>
          <w:lang w:val="ru-RU"/>
        </w:rPr>
      </w:pPr>
      <w:r w:rsidRPr="00D415D6">
        <w:rPr>
          <w:color w:val="000000" w:themeColor="text1"/>
          <w:sz w:val="28"/>
          <w:szCs w:val="28"/>
          <w:lang w:val="ru-RU"/>
        </w:rPr>
        <w:t>Мировой</w:t>
      </w:r>
      <w:r w:rsidRPr="00D415D6" w:rsidR="004248A9">
        <w:rPr>
          <w:color w:val="000000" w:themeColor="text1"/>
          <w:sz w:val="28"/>
          <w:szCs w:val="28"/>
          <w:lang w:val="ru-RU"/>
        </w:rPr>
        <w:t xml:space="preserve"> </w:t>
      </w:r>
      <w:r w:rsidRPr="00D415D6">
        <w:rPr>
          <w:color w:val="000000" w:themeColor="text1"/>
          <w:sz w:val="28"/>
          <w:szCs w:val="28"/>
          <w:lang w:val="ru-RU"/>
        </w:rPr>
        <w:t xml:space="preserve">судья        </w:t>
      </w:r>
      <w:r w:rsidRPr="00D415D6" w:rsidR="004248A9">
        <w:rPr>
          <w:color w:val="000000" w:themeColor="text1"/>
          <w:sz w:val="28"/>
          <w:szCs w:val="28"/>
          <w:lang w:val="ru-RU"/>
        </w:rPr>
        <w:t xml:space="preserve">   </w:t>
      </w:r>
      <w:r w:rsidRPr="00D415D6" w:rsidR="008426BA">
        <w:rPr>
          <w:color w:val="000000" w:themeColor="text1"/>
          <w:sz w:val="28"/>
          <w:szCs w:val="28"/>
          <w:lang w:val="ru-RU"/>
        </w:rPr>
        <w:t xml:space="preserve">  </w:t>
      </w:r>
      <w:r w:rsidRPr="00D415D6">
        <w:rPr>
          <w:color w:val="000000" w:themeColor="text1"/>
          <w:sz w:val="28"/>
          <w:szCs w:val="28"/>
          <w:lang w:val="ru-RU"/>
        </w:rPr>
        <w:t xml:space="preserve">                            </w:t>
      </w:r>
      <w:r w:rsidRPr="00D415D6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D415D6">
        <w:rPr>
          <w:color w:val="000000" w:themeColor="text1"/>
          <w:sz w:val="28"/>
          <w:szCs w:val="28"/>
          <w:lang w:val="ru-RU"/>
        </w:rPr>
        <w:t xml:space="preserve">         </w:t>
      </w:r>
      <w:r w:rsidRPr="00D415D6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D415D6">
        <w:rPr>
          <w:color w:val="000000" w:themeColor="text1"/>
          <w:sz w:val="28"/>
          <w:szCs w:val="28"/>
          <w:lang w:val="ru-RU"/>
        </w:rPr>
        <w:t xml:space="preserve"> </w:t>
      </w:r>
      <w:r w:rsidRPr="00D415D6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D415D6">
        <w:rPr>
          <w:color w:val="000000" w:themeColor="text1"/>
          <w:sz w:val="28"/>
          <w:szCs w:val="28"/>
          <w:lang w:val="ru-RU"/>
        </w:rPr>
        <w:t xml:space="preserve"> </w:t>
      </w:r>
      <w:r w:rsidR="00845FE7">
        <w:rPr>
          <w:color w:val="000000" w:themeColor="text1"/>
          <w:sz w:val="28"/>
          <w:szCs w:val="28"/>
          <w:lang w:val="ru-RU"/>
        </w:rPr>
        <w:t xml:space="preserve"> </w:t>
      </w:r>
      <w:r w:rsidRPr="00D415D6">
        <w:rPr>
          <w:color w:val="000000" w:themeColor="text1"/>
          <w:sz w:val="28"/>
          <w:szCs w:val="28"/>
          <w:lang w:val="ru-RU"/>
        </w:rPr>
        <w:t xml:space="preserve"> </w:t>
      </w:r>
      <w:r w:rsidR="00D415D6">
        <w:rPr>
          <w:color w:val="000000" w:themeColor="text1"/>
          <w:sz w:val="28"/>
          <w:szCs w:val="28"/>
          <w:lang w:val="ru-RU"/>
        </w:rPr>
        <w:t xml:space="preserve">   </w:t>
      </w:r>
      <w:r w:rsidRPr="00D415D6">
        <w:rPr>
          <w:color w:val="000000" w:themeColor="text1"/>
          <w:sz w:val="28"/>
          <w:szCs w:val="28"/>
          <w:lang w:val="ru-RU"/>
        </w:rPr>
        <w:t xml:space="preserve">  </w:t>
      </w:r>
      <w:r w:rsidRPr="00D415D6" w:rsidR="00286B5A">
        <w:rPr>
          <w:color w:val="000000" w:themeColor="text1"/>
          <w:sz w:val="28"/>
          <w:szCs w:val="28"/>
          <w:lang w:val="ru-RU"/>
        </w:rPr>
        <w:t xml:space="preserve"> </w:t>
      </w:r>
      <w:r w:rsidRPr="00D415D6">
        <w:rPr>
          <w:color w:val="000000" w:themeColor="text1"/>
          <w:sz w:val="28"/>
          <w:szCs w:val="28"/>
          <w:lang w:val="ru-RU"/>
        </w:rPr>
        <w:t xml:space="preserve"> </w:t>
      </w:r>
      <w:r w:rsidRPr="00D415D6" w:rsidR="004248A9">
        <w:rPr>
          <w:color w:val="000000" w:themeColor="text1"/>
          <w:sz w:val="28"/>
          <w:szCs w:val="28"/>
          <w:lang w:val="ru-RU"/>
        </w:rPr>
        <w:t xml:space="preserve">        </w:t>
      </w:r>
      <w:r w:rsidRPr="00D415D6">
        <w:rPr>
          <w:color w:val="000000" w:themeColor="text1"/>
          <w:sz w:val="28"/>
          <w:szCs w:val="28"/>
          <w:lang w:val="ru-RU"/>
        </w:rPr>
        <w:t>А.Н. Ляхович</w:t>
      </w:r>
      <w:r w:rsidRPr="00D415D6">
        <w:rPr>
          <w:sz w:val="28"/>
          <w:szCs w:val="28"/>
          <w:lang w:val="ru-RU"/>
        </w:rPr>
        <w:t xml:space="preserve"> </w:t>
      </w:r>
    </w:p>
    <w:sectPr w:rsidSect="005A0639">
      <w:footerReference w:type="even" r:id="rId17"/>
      <w:footerReference w:type="default" r:id="rId18"/>
      <w:pgSz w:w="11906" w:h="16838"/>
      <w:pgMar w:top="1560" w:right="850" w:bottom="184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7844">
      <w:rPr>
        <w:rStyle w:val="PageNumber"/>
        <w:noProof/>
      </w:rPr>
      <w:t>6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569F"/>
    <w:rsid w:val="00017A56"/>
    <w:rsid w:val="00046F68"/>
    <w:rsid w:val="00067D4A"/>
    <w:rsid w:val="00074B9D"/>
    <w:rsid w:val="0008498B"/>
    <w:rsid w:val="001342A9"/>
    <w:rsid w:val="00180647"/>
    <w:rsid w:val="001849B1"/>
    <w:rsid w:val="001A061C"/>
    <w:rsid w:val="001A6FBD"/>
    <w:rsid w:val="001E7183"/>
    <w:rsid w:val="002109D3"/>
    <w:rsid w:val="00231E6F"/>
    <w:rsid w:val="002550AF"/>
    <w:rsid w:val="002642E6"/>
    <w:rsid w:val="00286B5A"/>
    <w:rsid w:val="002A2029"/>
    <w:rsid w:val="002D18AC"/>
    <w:rsid w:val="002E589A"/>
    <w:rsid w:val="003039C6"/>
    <w:rsid w:val="00333204"/>
    <w:rsid w:val="00335846"/>
    <w:rsid w:val="00335B43"/>
    <w:rsid w:val="003536D0"/>
    <w:rsid w:val="00371B53"/>
    <w:rsid w:val="00377293"/>
    <w:rsid w:val="003E218A"/>
    <w:rsid w:val="003F2C1A"/>
    <w:rsid w:val="003F43DA"/>
    <w:rsid w:val="00402F69"/>
    <w:rsid w:val="00412D58"/>
    <w:rsid w:val="00422A52"/>
    <w:rsid w:val="004248A9"/>
    <w:rsid w:val="00437844"/>
    <w:rsid w:val="00453730"/>
    <w:rsid w:val="00460D70"/>
    <w:rsid w:val="00472B09"/>
    <w:rsid w:val="00476786"/>
    <w:rsid w:val="00492678"/>
    <w:rsid w:val="004A0B88"/>
    <w:rsid w:val="004D2544"/>
    <w:rsid w:val="00514BD8"/>
    <w:rsid w:val="00531271"/>
    <w:rsid w:val="00554297"/>
    <w:rsid w:val="00565414"/>
    <w:rsid w:val="005806D5"/>
    <w:rsid w:val="005841F5"/>
    <w:rsid w:val="005A0639"/>
    <w:rsid w:val="005D1AA2"/>
    <w:rsid w:val="00605871"/>
    <w:rsid w:val="00612990"/>
    <w:rsid w:val="00613009"/>
    <w:rsid w:val="00642D4E"/>
    <w:rsid w:val="006535D5"/>
    <w:rsid w:val="006756A7"/>
    <w:rsid w:val="00677023"/>
    <w:rsid w:val="0068323B"/>
    <w:rsid w:val="0068536D"/>
    <w:rsid w:val="006938FC"/>
    <w:rsid w:val="006A3858"/>
    <w:rsid w:val="006D7E62"/>
    <w:rsid w:val="006F099F"/>
    <w:rsid w:val="007139BF"/>
    <w:rsid w:val="007164FF"/>
    <w:rsid w:val="007536E0"/>
    <w:rsid w:val="00761796"/>
    <w:rsid w:val="007C51EC"/>
    <w:rsid w:val="007D2589"/>
    <w:rsid w:val="007D7F32"/>
    <w:rsid w:val="008426BA"/>
    <w:rsid w:val="00845FE7"/>
    <w:rsid w:val="008535E8"/>
    <w:rsid w:val="00865531"/>
    <w:rsid w:val="008730B0"/>
    <w:rsid w:val="008B24EC"/>
    <w:rsid w:val="0091446A"/>
    <w:rsid w:val="009550C6"/>
    <w:rsid w:val="00976C0B"/>
    <w:rsid w:val="00A07BF0"/>
    <w:rsid w:val="00A21577"/>
    <w:rsid w:val="00A247F8"/>
    <w:rsid w:val="00A304A1"/>
    <w:rsid w:val="00A63650"/>
    <w:rsid w:val="00AB3A3D"/>
    <w:rsid w:val="00AB6167"/>
    <w:rsid w:val="00AB7174"/>
    <w:rsid w:val="00B320C0"/>
    <w:rsid w:val="00B43906"/>
    <w:rsid w:val="00B558BE"/>
    <w:rsid w:val="00B7654E"/>
    <w:rsid w:val="00BD3214"/>
    <w:rsid w:val="00C06371"/>
    <w:rsid w:val="00C32E9D"/>
    <w:rsid w:val="00C51591"/>
    <w:rsid w:val="00C5409F"/>
    <w:rsid w:val="00C831E4"/>
    <w:rsid w:val="00CB4E8A"/>
    <w:rsid w:val="00CE55D9"/>
    <w:rsid w:val="00D10DC8"/>
    <w:rsid w:val="00D415D6"/>
    <w:rsid w:val="00D50FC5"/>
    <w:rsid w:val="00D6756C"/>
    <w:rsid w:val="00D7755A"/>
    <w:rsid w:val="00DA789C"/>
    <w:rsid w:val="00DC10CF"/>
    <w:rsid w:val="00DC1E7D"/>
    <w:rsid w:val="00DD4482"/>
    <w:rsid w:val="00DE011D"/>
    <w:rsid w:val="00DE43E6"/>
    <w:rsid w:val="00E03015"/>
    <w:rsid w:val="00E10600"/>
    <w:rsid w:val="00E156E3"/>
    <w:rsid w:val="00E36F7A"/>
    <w:rsid w:val="00E66117"/>
    <w:rsid w:val="00E75068"/>
    <w:rsid w:val="00EC19A7"/>
    <w:rsid w:val="00EC44BF"/>
    <w:rsid w:val="00F11086"/>
    <w:rsid w:val="00F81866"/>
    <w:rsid w:val="00F8302D"/>
    <w:rsid w:val="00FB72A3"/>
    <w:rsid w:val="00FE4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61299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rsid w:val="0061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12990"/>
    <w:rPr>
      <w:color w:val="0000FF"/>
      <w:u w:val="single"/>
    </w:rPr>
  </w:style>
  <w:style w:type="character" w:customStyle="1" w:styleId="spelle">
    <w:name w:val="spelle"/>
    <w:basedOn w:val="DefaultParagraphFont"/>
    <w:rsid w:val="001342A9"/>
  </w:style>
  <w:style w:type="paragraph" w:styleId="BalloonText">
    <w:name w:val="Balloon Text"/>
    <w:basedOn w:val="Normal"/>
    <w:link w:val="a3"/>
    <w:uiPriority w:val="99"/>
    <w:semiHidden/>
    <w:unhideWhenUsed/>
    <w:rsid w:val="0049267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9267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6FB2ECC6A6D047ED8EB4599B63BF811AC0873939548B03221E61C80CBF4235A2904196EB73A94420ED2F705E9EE92BC79B163467929D927Bb7P" TargetMode="External" /><Relationship Id="rId11" Type="http://schemas.openxmlformats.org/officeDocument/2006/relationships/hyperlink" Target="consultantplus://offline/ref=636FB2ECC6A6D047ED8EB4599B63BF811AC0873939548B03221E61C80CBF4235A2904196EB73A94423ED2F705E9EE92BC79B163467929D927Bb7P" TargetMode="External" /><Relationship Id="rId12" Type="http://schemas.openxmlformats.org/officeDocument/2006/relationships/hyperlink" Target="consultantplus://offline/ref=2E8BBEDA3DD1F2BB7DD20861BE1140CA0EBE1B71458E55E5AF85A9DCCC8D6B60CD054E6013AE131920EEAF140A31BE4EDFDEA125EC14oELEQ" TargetMode="External" /><Relationship Id="rId13" Type="http://schemas.openxmlformats.org/officeDocument/2006/relationships/hyperlink" Target="consultantplus://offline/ref=C470A5FDF9199DE31D49C8FA0A4F76F8635B0BD6399EC79053658CDE019805478D5F6B4171EC4912EABCCC4C19E489AF7EB9515C22B3B4F7dBtFM" TargetMode="External" /><Relationship Id="rId14" Type="http://schemas.openxmlformats.org/officeDocument/2006/relationships/hyperlink" Target="consultantplus://offline/ref=C470A5FDF9199DE31D49C8FA0A4F76F8635B0BD6399EC79053658CDE019805479F5F334D73EC521BEBA99A1D5FdBt0M" TargetMode="External" /><Relationship Id="rId15" Type="http://schemas.openxmlformats.org/officeDocument/2006/relationships/hyperlink" Target="consultantplus://offline/ref=D9943911208D7588D326B5B56E37C3167EBCF3F2304C1F2296DB7876FC07A55AC65AFACEA5C25401B390FC1DADDBmEJ" TargetMode="External" /><Relationship Id="rId16" Type="http://schemas.openxmlformats.org/officeDocument/2006/relationships/hyperlink" Target="consultantplus://offline/ref=D52DE5E2A3C6CD8BCDD777F9A2228DCF12BAE948FD66282653D0AA9BCB0E80A09381007C335E2C792FBB83EB2D7DC21BF085780150F8DA597Fm1J" TargetMode="Externa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2212E8DB2FAA9B56D04751E5E86F7E24CAC023BBE320417B981CC29216DF1CDE1B85514C6FA7758CF144A9BD955A54C0A67E9D92765C9E5z6e9P" TargetMode="External" /><Relationship Id="rId6" Type="http://schemas.openxmlformats.org/officeDocument/2006/relationships/hyperlink" Target="consultantplus://offline/ref=74FB6623DAEA5F2B666EB7FC2223AE9DDFEAA12C3B287AD6B4B5D7F6C00D75BDD57877B410211A3C817A52D852A2B346CF0DC97DUAh1P" TargetMode="External" /><Relationship Id="rId7" Type="http://schemas.openxmlformats.org/officeDocument/2006/relationships/hyperlink" Target="consultantplus://offline/ref=CD3BDF3BF4A09A8F76B46823082FF54C0910A120DA3DC4932CBF1FEEBA81866643CA21CA0818E7CA3729C1D8A86226F08F0F873AB874317DE9k4P" TargetMode="External" /><Relationship Id="rId8" Type="http://schemas.openxmlformats.org/officeDocument/2006/relationships/hyperlink" Target="consultantplus://offline/ref=636FB2ECC6A6D047ED8EB4599B63BF811AC0873939548B03221E61C80CBF4235A2904196EB73A84120ED2F705E9EE92BC79B163467929D927Bb7P" TargetMode="External" /><Relationship Id="rId9" Type="http://schemas.openxmlformats.org/officeDocument/2006/relationships/hyperlink" Target="consultantplus://offline/ref=636FB2ECC6A6D047ED8EB4599B63BF811AC0873939548B03221E61C80CBF4235A2904196EB73A8412CED2F705E9EE92BC79B163467929D927Bb7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D104-EAAB-4003-BAF0-A4079A9D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