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8022E">
      <w:pPr>
        <w:pStyle w:val="21"/>
        <w:keepNext/>
        <w:keepLines/>
        <w:shd w:val="clear" w:color="auto" w:fill="auto"/>
        <w:spacing w:after="291" w:line="280" w:lineRule="exact"/>
        <w:ind w:left="3560" w:right="20" w:firstLine="3360"/>
      </w:pPr>
      <w:r>
        <w:t xml:space="preserve">Дело № 05-0218/18/2017 </w:t>
      </w:r>
      <w:r>
        <w:rPr>
          <w:rStyle w:val="23pt"/>
          <w:b/>
          <w:bCs/>
        </w:rPr>
        <w:t>ПОСТАНОВЛЕНИЕ</w:t>
      </w:r>
    </w:p>
    <w:p w:rsidR="00A8022E">
      <w:pPr>
        <w:pStyle w:val="10"/>
        <w:shd w:val="clear" w:color="auto" w:fill="auto"/>
        <w:tabs>
          <w:tab w:val="right" w:pos="8122"/>
          <w:tab w:val="right" w:pos="9835"/>
        </w:tabs>
        <w:spacing w:before="0" w:after="249" w:line="280" w:lineRule="exact"/>
        <w:ind w:left="20" w:firstLine="580"/>
      </w:pPr>
      <w:r>
        <w:t>13 июля 2017 года</w:t>
      </w:r>
      <w:r>
        <w:tab/>
        <w:t>город</w:t>
      </w:r>
      <w:r>
        <w:tab/>
        <w:t>Симферополь</w:t>
      </w:r>
    </w:p>
    <w:p w:rsidR="00A8022E">
      <w:pPr>
        <w:pStyle w:val="10"/>
        <w:shd w:val="clear" w:color="auto" w:fill="auto"/>
        <w:spacing w:before="0" w:after="0" w:line="322" w:lineRule="exact"/>
        <w:ind w:left="20" w:right="20" w:firstLine="580"/>
      </w:pPr>
      <w:r>
        <w:t>Мировой судья судебного участка № 21 Центрального судебного района города Симферополь (Центральный район городского округа Симферополь) Республики Крым И.С. Василькова, исполняющий обязанности мирового судьи судебного участка № 18 Центрального судебного района города Симферополь (Центральный район городского округа Симферополь) Республики Крым согласно Постановления Центрального районного суда города Симферополь Республики Крым от 7 июля 2017 г. №7,</w:t>
      </w:r>
    </w:p>
    <w:p w:rsidR="00A8022E">
      <w:pPr>
        <w:pStyle w:val="10"/>
        <w:shd w:val="clear" w:color="auto" w:fill="auto"/>
        <w:spacing w:before="0" w:after="0" w:line="322" w:lineRule="exact"/>
        <w:ind w:left="20" w:right="20" w:firstLine="580"/>
      </w:pPr>
      <w: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823A46">
      <w:pPr>
        <w:pStyle w:val="10"/>
        <w:shd w:val="clear" w:color="auto" w:fill="auto"/>
        <w:spacing w:before="0" w:after="0" w:line="322" w:lineRule="exact"/>
        <w:ind w:left="20" w:right="20" w:firstLine="580"/>
      </w:pPr>
      <w:r>
        <w:t xml:space="preserve">юридического лица - Регионального отделения Общероссийской общественной организации «Российский союз спасателей» Республики Крым (ОГРН - </w:t>
      </w:r>
      <w:r w:rsidRPr="00823A46">
        <w:t>&lt;данные изъяты&gt;</w:t>
      </w:r>
      <w:r>
        <w:t xml:space="preserve">), расположенного по адресу: </w:t>
      </w:r>
      <w:r w:rsidRPr="00823A46">
        <w:t>&lt;данные изъяты&gt;</w:t>
      </w:r>
    </w:p>
    <w:p w:rsidR="00A8022E">
      <w:pPr>
        <w:pStyle w:val="10"/>
        <w:shd w:val="clear" w:color="auto" w:fill="auto"/>
        <w:spacing w:before="0" w:after="0" w:line="322" w:lineRule="exact"/>
        <w:ind w:left="20" w:right="20" w:firstLine="580"/>
      </w:pPr>
      <w:r>
        <w:t>по ст. 19.7 Кодекса Российской Федерации об административных правонарушениях,</w:t>
      </w:r>
    </w:p>
    <w:p w:rsidR="00A8022E">
      <w:pPr>
        <w:pStyle w:val="21"/>
        <w:keepNext/>
        <w:keepLines/>
        <w:shd w:val="clear" w:color="auto" w:fill="auto"/>
        <w:spacing w:after="240" w:line="322" w:lineRule="exact"/>
        <w:ind w:left="4240"/>
      </w:pPr>
      <w:r>
        <w:rPr>
          <w:rStyle w:val="23pt"/>
          <w:b/>
          <w:bCs/>
        </w:rPr>
        <w:t>Установил:</w:t>
      </w:r>
    </w:p>
    <w:p w:rsidR="00A8022E">
      <w:pPr>
        <w:pStyle w:val="10"/>
        <w:shd w:val="clear" w:color="auto" w:fill="auto"/>
        <w:spacing w:before="0" w:after="0" w:line="322" w:lineRule="exact"/>
        <w:ind w:left="20" w:right="20" w:firstLine="580"/>
      </w:pPr>
      <w:r>
        <w:t>Юридическое лицо - Региональное отделение Общероссийской общественной организации «Российский союз спасателей» Республики Крым, расположенное по адресу</w:t>
      </w:r>
      <w:r w:rsidRPr="00823A46" w:rsidR="00823A46">
        <w:t>&lt;данные изъяты&gt;</w:t>
      </w:r>
      <w:r>
        <w:t xml:space="preserve">, не представило в Главное управление Министерства юстиции Российской Федерации по Республике Крым и Севастополю отчет о деятельности за 2016 года в срок </w:t>
      </w:r>
      <w:r>
        <w:t>до</w:t>
      </w:r>
      <w:r>
        <w:t xml:space="preserve"> </w:t>
      </w:r>
      <w:r w:rsidRPr="00823A46" w:rsidR="00823A46">
        <w:t>&lt;</w:t>
      </w:r>
      <w:r w:rsidRPr="00823A46" w:rsidR="00823A46">
        <w:t>данные</w:t>
      </w:r>
      <w:r w:rsidRPr="00823A46" w:rsidR="00823A46">
        <w:t xml:space="preserve"> изъяты&gt;</w:t>
      </w:r>
      <w:r>
        <w:t>года.</w:t>
      </w:r>
    </w:p>
    <w:p w:rsidR="00A8022E">
      <w:pPr>
        <w:pStyle w:val="10"/>
        <w:shd w:val="clear" w:color="auto" w:fill="auto"/>
        <w:spacing w:before="0" w:after="0" w:line="322" w:lineRule="exact"/>
        <w:ind w:left="20" w:right="20" w:firstLine="580"/>
      </w:pPr>
      <w:r>
        <w:t xml:space="preserve">При рассмотрении данного дела мировым судьей законный представитель РО </w:t>
      </w:r>
      <w:r>
        <w:t>Россоюзспас</w:t>
      </w:r>
      <w:r>
        <w:t xml:space="preserve"> Республики Крым </w:t>
      </w:r>
      <w:r w:rsidR="00823A46">
        <w:t>–</w:t>
      </w:r>
      <w:r>
        <w:t xml:space="preserve"> </w:t>
      </w:r>
      <w:r w:rsidR="00823A46">
        <w:t>ФИО</w:t>
      </w:r>
      <w:r w:rsidR="00823A46">
        <w:t>1</w:t>
      </w:r>
      <w:r>
        <w:t xml:space="preserve"> в судебном заседании вину в </w:t>
      </w:r>
      <w:r>
        <w:t>совершении</w:t>
      </w:r>
      <w:r>
        <w:t xml:space="preserve"> вменяемого правонарушения признала в полном объеме.</w:t>
      </w:r>
    </w:p>
    <w:p w:rsidR="00A8022E">
      <w:pPr>
        <w:pStyle w:val="10"/>
        <w:shd w:val="clear" w:color="auto" w:fill="auto"/>
        <w:tabs>
          <w:tab w:val="left" w:pos="5079"/>
        </w:tabs>
        <w:spacing w:before="0" w:after="0" w:line="322" w:lineRule="exact"/>
        <w:ind w:left="20" w:right="20" w:firstLine="580"/>
      </w:pPr>
      <w:r>
        <w:t>Виновность юридического лица в совершении указанного правонарушения подтверждается установленными мировым судьей обстоятельствами по делу и исследованными доказательствами:</w:t>
      </w:r>
      <w:r>
        <w:tab/>
        <w:t xml:space="preserve">протоколом </w:t>
      </w:r>
      <w:r>
        <w:t>об</w:t>
      </w:r>
      <w:r>
        <w:t xml:space="preserve"> административном</w:t>
      </w:r>
    </w:p>
    <w:p w:rsidR="00A8022E">
      <w:pPr>
        <w:pStyle w:val="10"/>
        <w:shd w:val="clear" w:color="auto" w:fill="auto"/>
        <w:spacing w:before="0" w:after="0" w:line="322" w:lineRule="exact"/>
        <w:ind w:left="20" w:right="20"/>
      </w:pPr>
      <w:r>
        <w:t xml:space="preserve">правонарушении от </w:t>
      </w:r>
      <w:r w:rsidRPr="00823A46" w:rsidR="00823A46">
        <w:t>&lt;данные изъяты&gt;</w:t>
      </w:r>
      <w:r>
        <w:t xml:space="preserve">, который составлен компетентным лицом в соответствие с требованиями ст.28.2 КоАП РФ, приказом от </w:t>
      </w:r>
      <w:r w:rsidRPr="00823A46" w:rsidR="00823A46">
        <w:t>&lt;данные изъяты&gt;</w:t>
      </w:r>
      <w:r>
        <w:t xml:space="preserve"> «О внесении изменений в приказ ГУ МЮ РФ по РК и Севастополю от 29 апреля 2015 года №75 «Об утверждении Перечня должностных лиц ГУ МЮ РФ по РК и Севастополю, специально уполномоченных составлять протоколы об административных правонарушениях» с приложениями к</w:t>
      </w:r>
      <w:r>
        <w:t xml:space="preserve"> нему, </w:t>
      </w:r>
      <w:r>
        <w:t>изложенными</w:t>
      </w:r>
      <w:r>
        <w:t xml:space="preserve"> в новой редакции, служебной запиской </w:t>
      </w:r>
      <w:r>
        <w:t>иальника</w:t>
      </w:r>
      <w:r>
        <w:t xml:space="preserve"> отдела по делам некоммерческих организаций Республики Крым равного управления Министерства юстиции Российской Федерации по </w:t>
      </w:r>
      <w:r>
        <w:t>гспублике</w:t>
      </w:r>
      <w:r>
        <w:t xml:space="preserve"> Крым и Севастополю от 10 мая 2017 года о </w:t>
      </w:r>
      <w:r>
        <w:t>непредоставлении</w:t>
      </w:r>
      <w:r>
        <w:t xml:space="preserve"> </w:t>
      </w:r>
      <w:r>
        <w:t>гнетов</w:t>
      </w:r>
      <w:r>
        <w:t xml:space="preserve">, сведениями из ЕГРЮЛ о регистрации юридического лица - </w:t>
      </w:r>
      <w:r>
        <w:t>егионального</w:t>
      </w:r>
      <w:r>
        <w:t xml:space="preserve"> отделения Общероссийской общественной организации </w:t>
      </w:r>
      <w:r>
        <w:t>Российский союз спасателей» Республики Крым</w:t>
      </w:r>
      <w:r>
        <w:t xml:space="preserve"> .</w:t>
      </w:r>
    </w:p>
    <w:p w:rsidR="00A8022E">
      <w:pPr>
        <w:pStyle w:val="10"/>
        <w:shd w:val="clear" w:color="auto" w:fill="auto"/>
        <w:spacing w:before="0" w:after="0" w:line="322" w:lineRule="exact"/>
        <w:ind w:left="100" w:right="40" w:firstLine="500"/>
      </w:pPr>
      <w:r>
        <w:t xml:space="preserve">Обязанность представления органу, принявшему решение о регистрации </w:t>
      </w:r>
      <w:r>
        <w:t>бшественного</w:t>
      </w:r>
      <w:r>
        <w:t xml:space="preserve"> объединения о своей деятельности предусмотрена ст. 29 &gt;</w:t>
      </w:r>
      <w:r>
        <w:t>едерального</w:t>
      </w:r>
      <w:r>
        <w:t xml:space="preserve"> закона от 19 мая 1995 года №82-ФЗ «Об </w:t>
      </w:r>
      <w:r>
        <w:t>общественных</w:t>
      </w:r>
      <w:r>
        <w:t xml:space="preserve"> </w:t>
      </w:r>
      <w:r>
        <w:t>бъединениях</w:t>
      </w:r>
      <w:r>
        <w:t>».</w:t>
      </w:r>
    </w:p>
    <w:p w:rsidR="00A8022E">
      <w:pPr>
        <w:pStyle w:val="10"/>
        <w:shd w:val="clear" w:color="auto" w:fill="auto"/>
        <w:spacing w:before="0" w:after="0" w:line="322" w:lineRule="exact"/>
        <w:ind w:left="100" w:right="40" w:firstLine="500"/>
      </w:pPr>
      <w:r>
        <w:t xml:space="preserve">Так, абзацем 8 указанной выше статьи установлена обязанность </w:t>
      </w:r>
      <w:r>
        <w:t>бшественного</w:t>
      </w:r>
      <w:r>
        <w:t xml:space="preserve"> объединения информировать федеральный орган государственной </w:t>
      </w:r>
      <w:r>
        <w:t>егистрации</w:t>
      </w:r>
      <w:r>
        <w:t xml:space="preserve"> об объеме денежных средств и иного имущества, полученных от </w:t>
      </w:r>
      <w:r>
        <w:t>ностранных</w:t>
      </w:r>
      <w:r>
        <w:t xml:space="preserve"> источников, которые указаны в пункте 6 статьи 2 Федерального </w:t>
      </w:r>
      <w:r>
        <w:t>акона</w:t>
      </w:r>
      <w:r>
        <w:t xml:space="preserve"> «О некоммерческих организациях», о целях расходования этих денежных </w:t>
      </w:r>
      <w:r>
        <w:t>редств</w:t>
      </w:r>
      <w:r>
        <w:t xml:space="preserve"> и использования иного имущества и об их фактическом расходовании и [</w:t>
      </w:r>
      <w:r>
        <w:t>спользовании</w:t>
      </w:r>
      <w:r>
        <w:t xml:space="preserve"> по форме и в сроки</w:t>
      </w:r>
      <w:r>
        <w:t>, которые установлены уполномоченным федеральным органом исполнительной власти.</w:t>
      </w:r>
    </w:p>
    <w:p w:rsidR="00A8022E">
      <w:pPr>
        <w:pStyle w:val="10"/>
        <w:shd w:val="clear" w:color="auto" w:fill="auto"/>
        <w:spacing w:before="0" w:after="0" w:line="322" w:lineRule="exact"/>
        <w:ind w:left="100" w:right="40" w:firstLine="500"/>
      </w:pPr>
      <w:r>
        <w:t xml:space="preserve">Согласно п.2 Постановления Правительства Российской Федерации от 15 </w:t>
      </w:r>
      <w:r>
        <w:t>щреля</w:t>
      </w:r>
      <w:r>
        <w:t xml:space="preserve"> 2006 года №212 «О мерах по реализации отдельных положений федеральных законов, регулирующих деятельность некоммерческих </w:t>
      </w:r>
      <w:r>
        <w:t>зрганизаций</w:t>
      </w:r>
      <w:r>
        <w:t xml:space="preserve">» некоммерческая организация, если иной порядок не установлен федеральными законами об отдельных видах некоммерческих организаций, </w:t>
      </w:r>
      <w:r>
        <w:rPr>
          <w:rStyle w:val="Corbel"/>
        </w:rPr>
        <w:t>1</w:t>
      </w:r>
      <w:r>
        <w:t xml:space="preserve">редставляет в федеральный орган исполнительной власти, уполномоченный принимать решения о государственной регистрации некоммерческих </w:t>
      </w:r>
      <w:r>
        <w:t>эрганизаций</w:t>
      </w:r>
      <w:r>
        <w:t>, в том числе общественных объединений (далее - уполномоченный</w:t>
      </w:r>
      <w:r>
        <w:t xml:space="preserve"> </w:t>
      </w:r>
      <w:r>
        <w:t>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</w:t>
      </w:r>
      <w:r>
        <w:t xml:space="preserve"> 15 апреля года, следующего за </w:t>
      </w:r>
      <w:r>
        <w:t>отчетным</w:t>
      </w:r>
      <w:r>
        <w:t>.</w:t>
      </w:r>
    </w:p>
    <w:p w:rsidR="00A8022E">
      <w:pPr>
        <w:pStyle w:val="10"/>
        <w:shd w:val="clear" w:color="auto" w:fill="auto"/>
        <w:spacing w:before="0" w:after="0" w:line="322" w:lineRule="exact"/>
        <w:ind w:left="100" w:right="40" w:firstLine="500"/>
      </w:pPr>
      <w:r>
        <w:t>Однако Региональное отделение Общероссийской общественной организации «Российский союз спасателей» Республики Крым, отчетность о своей деятельности за 2016 год, необходимую для осуществления государственного контроля юридического лица не предоставило в уполномоченный орган.</w:t>
      </w:r>
    </w:p>
    <w:p w:rsidR="00A8022E">
      <w:pPr>
        <w:pStyle w:val="10"/>
        <w:shd w:val="clear" w:color="auto" w:fill="auto"/>
        <w:spacing w:before="0" w:after="0" w:line="322" w:lineRule="exact"/>
        <w:ind w:left="100" w:right="40" w:firstLine="500"/>
        <w:sectPr>
          <w:headerReference w:type="even" r:id="rId4"/>
          <w:footerReference w:type="even" r:id="rId5"/>
          <w:footerReference w:type="default" r:id="rId6"/>
          <w:type w:val="continuous"/>
          <w:pgSz w:w="11909" w:h="16838"/>
          <w:pgMar w:top="1552" w:right="1066" w:bottom="1144" w:left="893" w:header="0" w:footer="3" w:gutter="0"/>
          <w:cols w:space="720"/>
          <w:noEndnote/>
          <w:docGrid w:linePitch="360"/>
        </w:sectPr>
      </w:pPr>
      <w:r>
        <w:t>Согласно положений</w:t>
      </w:r>
      <w:r>
        <w:t xml:space="preserve"> ст. 2.10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A8022E">
      <w:pPr>
        <w:pStyle w:val="10"/>
        <w:shd w:val="clear" w:color="auto" w:fill="auto"/>
        <w:spacing w:before="0" w:after="0" w:line="322" w:lineRule="exact"/>
        <w:ind w:left="40" w:right="660" w:firstLine="600"/>
      </w:pPr>
      <w:r>
        <w:t>Исследовав обстоятельства по делу в их совокупности и оценив добытые доказательства, мировой судья приходит к выводу о виновности Регионального отделения Общероссийской общественной организации «Российский союз спасателей» Республики Крым, в совершении вменяемого ему административного правонарушения, предусмотренного ст. 19.7 КоАП РФ, а именно: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</w:t>
      </w:r>
      <w:r>
        <w:t xml:space="preserve"> </w:t>
      </w:r>
      <w:r>
        <w:t>его законной деятельности,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Кодекса Российской Федерации об административных правонарушениях.</w:t>
      </w:r>
    </w:p>
    <w:p w:rsidR="00A8022E">
      <w:pPr>
        <w:pStyle w:val="10"/>
        <w:shd w:val="clear" w:color="auto" w:fill="auto"/>
        <w:spacing w:before="0" w:after="0" w:line="322" w:lineRule="exact"/>
        <w:ind w:left="40" w:right="660" w:firstLine="600"/>
      </w:pPr>
      <w:r>
        <w:t>При разрешении вопроса о применении административного наказания, принимается во внимание характер совершенного правонарушения, степень его общественной опасности, отношение виновного к содеянному, а также отсутствие обстоятельств, в соответствие со ст.ст.4.2-4.3 КоАП РФ, смягчающих либо отягчающих административную ответственность и считает необходимым назначить ему наказание в виде административного штрафа в пределах санкции 19.7 КоАП РФ.</w:t>
      </w:r>
    </w:p>
    <w:p w:rsidR="00A8022E">
      <w:pPr>
        <w:pStyle w:val="10"/>
        <w:shd w:val="clear" w:color="auto" w:fill="auto"/>
        <w:spacing w:before="0" w:after="333" w:line="322" w:lineRule="exact"/>
        <w:ind w:left="160" w:firstLine="480"/>
      </w:pPr>
      <w:r>
        <w:t>Руководствуясь ст.ст.29.9-29.10, 30.1 КоАП РФ, мировой судья -</w:t>
      </w:r>
    </w:p>
    <w:p w:rsidR="00A8022E">
      <w:pPr>
        <w:pStyle w:val="22"/>
        <w:shd w:val="clear" w:color="auto" w:fill="auto"/>
        <w:spacing w:before="0" w:after="253" w:line="280" w:lineRule="exact"/>
        <w:ind w:left="80"/>
      </w:pPr>
      <w:r>
        <w:rPr>
          <w:rStyle w:val="23pt0"/>
          <w:b/>
          <w:bCs/>
        </w:rPr>
        <w:t>Постановил:</w:t>
      </w:r>
    </w:p>
    <w:p w:rsidR="00A8022E">
      <w:pPr>
        <w:pStyle w:val="10"/>
        <w:shd w:val="clear" w:color="auto" w:fill="auto"/>
        <w:spacing w:before="0" w:after="0" w:line="317" w:lineRule="exact"/>
        <w:ind w:left="40" w:right="660" w:firstLine="600"/>
      </w:pPr>
      <w:r>
        <w:t>Юридическое лицо - Региональное отделение Общероссийской общественной организации «Российский союз спасателей» Республики Крым, признать виновным в совершении правонарушения, предусмотренного ст. 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8022E">
      <w:pPr>
        <w:pStyle w:val="10"/>
        <w:shd w:val="clear" w:color="auto" w:fill="auto"/>
        <w:spacing w:before="0" w:after="0" w:line="317" w:lineRule="exact"/>
        <w:ind w:left="160" w:right="540" w:firstLine="480"/>
        <w:sectPr w:rsidSect="00823A46">
          <w:pgSz w:w="11909" w:h="16838"/>
          <w:pgMar w:top="325" w:right="645" w:bottom="1134" w:left="674" w:header="0" w:footer="3" w:gutter="0"/>
          <w:cols w:space="720"/>
          <w:noEndnote/>
          <w:docGrid w:linePitch="360"/>
        </w:sectPr>
      </w:pPr>
      <w:r>
        <w:t>Жалоба на постановление может быть подана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в течение 10 суток со дня вручения или получения копии постановления.</w:t>
      </w:r>
    </w:p>
    <w:p w:rsidR="00A8022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407670</wp:posOffset>
                </wp:positionH>
                <wp:positionV relativeFrom="paragraph">
                  <wp:posOffset>404495</wp:posOffset>
                </wp:positionV>
                <wp:extent cx="5988050" cy="165100"/>
                <wp:effectExtent l="0" t="4445" r="0" b="190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22E">
                            <w:pPr>
                              <w:pStyle w:val="22"/>
                              <w:shd w:val="clear" w:color="auto" w:fill="auto"/>
                              <w:tabs>
                                <w:tab w:val="right" w:pos="7756"/>
                                <w:tab w:val="right" w:pos="9326"/>
                              </w:tabs>
                              <w:spacing w:before="0" w:after="0" w:line="26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Мировой судья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ab/>
                            </w:r>
                            <w:r>
                              <w:rPr>
                                <w:rStyle w:val="20ptExact"/>
                                <w:spacing w:val="0"/>
                              </w:rPr>
                              <w:t>И.С.</w:t>
                            </w:r>
                            <w:r>
                              <w:rPr>
                                <w:rStyle w:val="20ptExact"/>
                                <w:spacing w:val="0"/>
                              </w:rPr>
                              <w:tab/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Василькова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71.5pt;height:13pt;margin-top:31.85pt;margin-left:32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A8022E">
                      <w:pPr>
                        <w:pStyle w:val="22"/>
                        <w:shd w:val="clear" w:color="auto" w:fill="auto"/>
                        <w:tabs>
                          <w:tab w:val="right" w:pos="7756"/>
                          <w:tab w:val="right" w:pos="9326"/>
                        </w:tabs>
                        <w:spacing w:before="0" w:after="0" w:line="260" w:lineRule="exact"/>
                        <w:ind w:left="100"/>
                        <w:jc w:val="both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Мировой судья</w:t>
                      </w: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ab/>
                      </w:r>
                      <w:r>
                        <w:rPr>
                          <w:rStyle w:val="20ptExact"/>
                          <w:spacing w:val="0"/>
                        </w:rPr>
                        <w:t>И.С.</w:t>
                      </w:r>
                      <w:r>
                        <w:rPr>
                          <w:rStyle w:val="20ptExact"/>
                          <w:spacing w:val="0"/>
                        </w:rPr>
                        <w:tab/>
                      </w: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Василькова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022E">
      <w:pPr>
        <w:spacing w:line="360" w:lineRule="exact"/>
      </w:pPr>
    </w:p>
    <w:p w:rsidR="00A8022E">
      <w:pPr>
        <w:spacing w:line="360" w:lineRule="exact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2F419E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823A46" w:rsidRPr="00823A46" w:rsidP="00823A46">
            <w:pPr>
              <w:jc w:val="center"/>
              <w:rPr>
                <w:b/>
                <w:color w:val="auto"/>
              </w:rPr>
            </w:pPr>
            <w:r w:rsidRPr="00823A46">
              <w:rPr>
                <w:b/>
                <w:color w:val="auto"/>
              </w:rPr>
              <w:t>ДЕПЕРСОНИФИКАЦИЮ</w:t>
            </w:r>
          </w:p>
        </w:tc>
      </w:tr>
      <w:tr w:rsidTr="002F419E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823A46" w:rsidRPr="00823A46" w:rsidP="00823A46">
            <w:pPr>
              <w:rPr>
                <w:color w:val="auto"/>
              </w:rPr>
            </w:pPr>
            <w:r w:rsidRPr="00823A46">
              <w:rPr>
                <w:color w:val="auto"/>
              </w:rPr>
              <w:t>Лингвистический контроль произвел</w:t>
            </w:r>
          </w:p>
        </w:tc>
      </w:tr>
      <w:tr w:rsidTr="002F419E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823A46" w:rsidRPr="00823A46" w:rsidP="00823A46">
            <w:pPr>
              <w:rPr>
                <w:color w:val="auto"/>
              </w:rPr>
            </w:pPr>
            <w:r w:rsidRPr="00823A46">
              <w:rPr>
                <w:color w:val="auto"/>
              </w:rPr>
              <w:t>помощник мирового судьи ______________</w:t>
            </w:r>
          </w:p>
        </w:tc>
      </w:tr>
      <w:tr w:rsidTr="002F419E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823A46" w:rsidRPr="00823A46" w:rsidP="00823A46">
            <w:pPr>
              <w:rPr>
                <w:b/>
                <w:color w:val="auto"/>
              </w:rPr>
            </w:pPr>
            <w:r w:rsidRPr="00823A46">
              <w:rPr>
                <w:b/>
                <w:color w:val="auto"/>
              </w:rPr>
              <w:t>СОГЛАСОВАНО</w:t>
            </w:r>
          </w:p>
        </w:tc>
      </w:tr>
      <w:tr w:rsidTr="002F419E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823A46" w:rsidRPr="00823A46" w:rsidP="00823A46">
            <w:pPr>
              <w:rPr>
                <w:color w:val="auto"/>
              </w:rPr>
            </w:pPr>
            <w:r w:rsidRPr="00823A46">
              <w:rPr>
                <w:color w:val="auto"/>
              </w:rPr>
              <w:t xml:space="preserve">Мировой судья _____________ А.Н. </w:t>
            </w:r>
            <w:r w:rsidRPr="00823A46">
              <w:rPr>
                <w:color w:val="auto"/>
              </w:rPr>
              <w:t>Ляхович</w:t>
            </w:r>
          </w:p>
        </w:tc>
      </w:tr>
      <w:tr w:rsidTr="002F419E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823A46" w:rsidRPr="00823A46" w:rsidP="00823A46">
            <w:pPr>
              <w:rPr>
                <w:color w:val="auto"/>
              </w:rPr>
            </w:pPr>
            <w:r w:rsidRPr="00823A46">
              <w:rPr>
                <w:color w:val="auto"/>
              </w:rPr>
              <w:t>«___» _________________________ 2017 г.</w:t>
            </w:r>
          </w:p>
        </w:tc>
      </w:tr>
    </w:tbl>
    <w:p w:rsidR="00A8022E">
      <w:pPr>
        <w:rPr>
          <w:sz w:val="2"/>
          <w:szCs w:val="2"/>
        </w:rPr>
      </w:pPr>
    </w:p>
    <w:sectPr>
      <w:type w:val="continuous"/>
      <w:pgSz w:w="11909" w:h="16838"/>
      <w:pgMar w:top="281" w:right="645" w:bottom="281" w:left="64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22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6788150</wp:posOffset>
              </wp:positionH>
              <wp:positionV relativeFrom="page">
                <wp:posOffset>10230485</wp:posOffset>
              </wp:positionV>
              <wp:extent cx="73660" cy="167640"/>
              <wp:effectExtent l="0" t="635" r="2540" b="381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22E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14EF0" w:rsidR="00F14EF0">
                            <w:rPr>
                              <w:rStyle w:val="a0"/>
                              <w:noProof/>
                            </w:rPr>
                            <w:t>2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5.8pt;height:13.2pt;margin-top:805.55pt;margin-left:534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A8022E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14EF0" w:rsidR="00F14EF0">
                      <w:rPr>
                        <w:rStyle w:val="a0"/>
                        <w:noProof/>
                      </w:rPr>
                      <w:t>2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22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6811010</wp:posOffset>
              </wp:positionH>
              <wp:positionV relativeFrom="page">
                <wp:posOffset>10370185</wp:posOffset>
              </wp:positionV>
              <wp:extent cx="73660" cy="167640"/>
              <wp:effectExtent l="635" t="0" r="635" b="63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22E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14EF0" w:rsidR="00F14EF0">
                            <w:rPr>
                              <w:rStyle w:val="a0"/>
                              <w:noProof/>
                            </w:rPr>
                            <w:t>3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5.8pt;height:13.2pt;margin-top:816.55pt;margin-left:536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A8022E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14EF0" w:rsidR="00F14EF0">
                      <w:rPr>
                        <w:rStyle w:val="a0"/>
                        <w:noProof/>
                      </w:rPr>
                      <w:t>3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22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6571615</wp:posOffset>
              </wp:positionH>
              <wp:positionV relativeFrom="page">
                <wp:posOffset>467360</wp:posOffset>
              </wp:positionV>
              <wp:extent cx="398780" cy="527050"/>
              <wp:effectExtent l="0" t="635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22E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31.4pt;height:41.5pt;margin-top:36.8pt;margin-left:517.4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A8022E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Заголовок №2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1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okmanOldStyle21pt">
    <w:name w:val="Колонтитул + Bookman Old Style;21 pt;Полужирный;Курсив"/>
    <w:basedOn w:val="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Corbel34pt">
    <w:name w:val="Колонтитул + Corbel;34 pt;Курсив"/>
    <w:basedOn w:val="a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68"/>
      <w:szCs w:val="68"/>
      <w:u w:val="none"/>
    </w:rPr>
  </w:style>
  <w:style w:type="character" w:customStyle="1" w:styleId="Corbel">
    <w:name w:val="Основной текст + Corbel"/>
    <w:basedOn w:val="a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40"/>
      <w:szCs w:val="40"/>
      <w:u w:val="none"/>
      <w:lang w:val="en-US"/>
    </w:rPr>
  </w:style>
  <w:style w:type="character" w:customStyle="1" w:styleId="20">
    <w:name w:val="Основной текст (2)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0">
    <w:name w:val="Основной текст (2) + Интервал 3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0ptExact">
    <w:name w:val="Основной текст (2) + Не полужирный;Интервал 0 pt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paragraph" w:customStyle="1" w:styleId="21">
    <w:name w:val="Заголовок №2"/>
    <w:basedOn w:val="Normal"/>
    <w:link w:val="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Основной текст1"/>
    <w:basedOn w:val="Normal"/>
    <w:link w:val="a1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600" w:line="0" w:lineRule="atLeast"/>
      <w:jc w:val="right"/>
      <w:outlineLvl w:val="0"/>
    </w:pPr>
    <w:rPr>
      <w:rFonts w:ascii="Bookman Old Style" w:eastAsia="Bookman Old Style" w:hAnsi="Bookman Old Style" w:cs="Bookman Old Style"/>
      <w:i/>
      <w:iCs/>
      <w:spacing w:val="-20"/>
      <w:sz w:val="40"/>
      <w:szCs w:val="40"/>
      <w:lang w:val="en-US"/>
    </w:rPr>
  </w:style>
  <w:style w:type="paragraph" w:customStyle="1" w:styleId="22">
    <w:name w:val="Основной текст (2)"/>
    <w:basedOn w:val="Normal"/>
    <w:link w:val="20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823A4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2"/>
    <w:uiPriority w:val="99"/>
    <w:unhideWhenUsed/>
    <w:rsid w:val="00F14EF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14EF0"/>
    <w:rPr>
      <w:color w:val="000000"/>
    </w:rPr>
  </w:style>
  <w:style w:type="paragraph" w:styleId="Footer">
    <w:name w:val="footer"/>
    <w:basedOn w:val="Normal"/>
    <w:link w:val="a3"/>
    <w:uiPriority w:val="99"/>
    <w:unhideWhenUsed/>
    <w:rsid w:val="00F14EF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14EF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