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Дело №</w:t>
      </w:r>
      <w:r w:rsidRPr="00EC1031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EC1031">
        <w:rPr>
          <w:b/>
          <w:color w:val="000000" w:themeColor="text1"/>
          <w:sz w:val="28"/>
          <w:szCs w:val="28"/>
          <w:lang w:val="ru-RU"/>
        </w:rPr>
        <w:t>5-0</w:t>
      </w:r>
      <w:r w:rsidR="00B83CDF">
        <w:rPr>
          <w:b/>
          <w:color w:val="000000" w:themeColor="text1"/>
          <w:sz w:val="28"/>
          <w:szCs w:val="28"/>
          <w:lang w:val="ru-RU"/>
        </w:rPr>
        <w:t>2</w:t>
      </w:r>
      <w:r w:rsidR="005F33DA">
        <w:rPr>
          <w:b/>
          <w:color w:val="000000" w:themeColor="text1"/>
          <w:sz w:val="28"/>
          <w:szCs w:val="28"/>
          <w:lang w:val="ru-RU"/>
        </w:rPr>
        <w:t>74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/</w:t>
      </w:r>
      <w:r w:rsidRPr="00EC1031">
        <w:rPr>
          <w:b/>
          <w:color w:val="000000" w:themeColor="text1"/>
          <w:sz w:val="28"/>
          <w:szCs w:val="28"/>
          <w:lang w:val="ru-RU"/>
        </w:rPr>
        <w:t>18/20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2</w:t>
      </w:r>
      <w:r w:rsidRPr="00EC1031" w:rsidR="009138A2">
        <w:rPr>
          <w:b/>
          <w:color w:val="000000" w:themeColor="text1"/>
          <w:sz w:val="28"/>
          <w:szCs w:val="28"/>
          <w:lang w:val="ru-RU"/>
        </w:rPr>
        <w:t>3</w:t>
      </w:r>
    </w:p>
    <w:p w:rsidR="00165962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E485C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27 ноября </w:t>
      </w:r>
      <w:r w:rsidRPr="00EC1031" w:rsidR="00C23D4E">
        <w:rPr>
          <w:color w:val="000000" w:themeColor="text1"/>
          <w:sz w:val="28"/>
          <w:szCs w:val="28"/>
          <w:lang w:val="ru-RU"/>
        </w:rPr>
        <w:t>20</w:t>
      </w:r>
      <w:r w:rsidRPr="00EC1031" w:rsidR="003473D3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3 года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</w:t>
      </w:r>
      <w:r w:rsidRPr="00EC1031" w:rsidR="003473D3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D7650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</w:t>
      </w:r>
      <w:r w:rsid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5F7440">
        <w:rPr>
          <w:color w:val="000000" w:themeColor="text1"/>
          <w:sz w:val="28"/>
          <w:szCs w:val="28"/>
          <w:lang w:val="ru-RU"/>
        </w:rPr>
        <w:t xml:space="preserve">    </w:t>
      </w:r>
      <w:r w:rsidRPr="00EC1031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9138A2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</w:t>
      </w:r>
      <w:r w:rsidRPr="00EC1031">
        <w:rPr>
          <w:color w:val="000000" w:themeColor="text1"/>
          <w:sz w:val="28"/>
          <w:szCs w:val="28"/>
          <w:lang w:val="ru-RU"/>
        </w:rPr>
        <w:t>городского округа Симферополя)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Республики Крым – </w:t>
      </w:r>
      <w:r w:rsidRPr="00EC1031">
        <w:rPr>
          <w:color w:val="000000" w:themeColor="text1"/>
          <w:sz w:val="28"/>
          <w:szCs w:val="28"/>
          <w:lang w:val="ru-RU"/>
        </w:rPr>
        <w:t xml:space="preserve"> Ляхович А.Н.,</w:t>
      </w:r>
      <w:r w:rsidRPr="00EC1031" w:rsidR="00D7439C">
        <w:rPr>
          <w:color w:val="000000" w:themeColor="text1"/>
          <w:sz w:val="28"/>
          <w:szCs w:val="28"/>
          <w:lang w:val="ru-RU"/>
        </w:rPr>
        <w:t xml:space="preserve"> </w:t>
      </w:r>
    </w:p>
    <w:p w:rsidR="00B83CDF" w:rsidP="009138A2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EC1031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EC1031">
        <w:rPr>
          <w:color w:val="000000" w:themeColor="text1"/>
          <w:sz w:val="28"/>
          <w:szCs w:val="28"/>
          <w:lang w:val="ru-RU"/>
        </w:rPr>
        <w:t>о</w:t>
      </w:r>
      <w:r w:rsidRPr="00EC1031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5F33DA" w:rsidP="005F33DA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024D61">
        <w:rPr>
          <w:sz w:val="28"/>
          <w:szCs w:val="28"/>
          <w:lang w:val="ru-RU"/>
        </w:rPr>
        <w:t>Фостенко</w:t>
      </w:r>
      <w:r w:rsidRPr="00024D61">
        <w:rPr>
          <w:sz w:val="28"/>
          <w:szCs w:val="28"/>
          <w:lang w:val="ru-RU"/>
        </w:rPr>
        <w:t xml:space="preserve"> Владислава Сергее</w:t>
      </w:r>
      <w:r w:rsidRPr="00024D61">
        <w:rPr>
          <w:sz w:val="28"/>
          <w:szCs w:val="28"/>
          <w:lang w:val="ru-RU"/>
        </w:rPr>
        <w:t xml:space="preserve">вича, </w:t>
      </w:r>
      <w:r w:rsidR="00FB051B">
        <w:rPr>
          <w:sz w:val="28"/>
          <w:szCs w:val="28"/>
          <w:lang w:val="ru-RU"/>
        </w:rPr>
        <w:t>/ДАННЫЕ ИЗЪЯТЫ/</w:t>
      </w:r>
      <w:r w:rsidRPr="00EC1031" w:rsidR="00E03015">
        <w:rPr>
          <w:color w:val="000000" w:themeColor="text1"/>
          <w:sz w:val="28"/>
          <w:szCs w:val="28"/>
          <w:lang w:val="ru-RU"/>
        </w:rPr>
        <w:t>,</w:t>
      </w:r>
    </w:p>
    <w:p w:rsidR="005F33DA" w:rsidRPr="002D0090" w:rsidP="005F33DA">
      <w:pPr>
        <w:ind w:right="-1" w:firstLine="851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 w:rsidRPr="002D0090"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  <w:lang w:val="ru-RU"/>
        </w:rPr>
        <w:t xml:space="preserve"> ч.1 </w:t>
      </w:r>
      <w:r w:rsidRPr="002D0090">
        <w:rPr>
          <w:color w:val="000000"/>
          <w:sz w:val="28"/>
          <w:szCs w:val="28"/>
          <w:lang w:val="ru-RU"/>
        </w:rPr>
        <w:t xml:space="preserve"> ст. 1</w:t>
      </w:r>
      <w:r>
        <w:rPr>
          <w:color w:val="000000"/>
          <w:sz w:val="28"/>
          <w:szCs w:val="28"/>
          <w:lang w:val="ru-RU"/>
        </w:rPr>
        <w:t>5</w:t>
      </w:r>
      <w:r w:rsidRPr="002D0090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6</w:t>
      </w:r>
      <w:r w:rsidRPr="002D0090">
        <w:rPr>
          <w:color w:val="000000"/>
          <w:sz w:val="28"/>
          <w:szCs w:val="28"/>
          <w:lang w:val="ru-RU"/>
        </w:rPr>
        <w:t xml:space="preserve"> Кодекса Российской Фе</w:t>
      </w:r>
      <w:r w:rsidRPr="002D0090">
        <w:rPr>
          <w:color w:val="000000"/>
          <w:sz w:val="28"/>
          <w:szCs w:val="28"/>
          <w:lang w:val="ru-RU"/>
        </w:rPr>
        <w:t>дерации об административных правонарушениях,</w:t>
      </w: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5F33DA" w:rsidP="00B83CDF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26</w:t>
      </w:r>
      <w:r w:rsidRPr="00EC1031" w:rsidR="009138A2">
        <w:rPr>
          <w:color w:val="000000" w:themeColor="text1"/>
          <w:sz w:val="28"/>
          <w:szCs w:val="28"/>
          <w:lang w:val="ru-RU"/>
        </w:rPr>
        <w:t xml:space="preserve"> сентября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C7C64">
        <w:rPr>
          <w:color w:val="000000" w:themeColor="text1"/>
          <w:sz w:val="28"/>
          <w:szCs w:val="28"/>
          <w:lang w:val="ru-RU"/>
        </w:rPr>
        <w:t>2</w:t>
      </w:r>
      <w:r w:rsidRPr="00EC1031" w:rsidR="00231E6F">
        <w:rPr>
          <w:color w:val="000000" w:themeColor="text1"/>
          <w:sz w:val="28"/>
          <w:szCs w:val="28"/>
          <w:lang w:val="ru-RU"/>
        </w:rPr>
        <w:t>0</w:t>
      </w:r>
      <w:r w:rsidRPr="00EC1031" w:rsidR="00652689">
        <w:rPr>
          <w:color w:val="000000" w:themeColor="text1"/>
          <w:sz w:val="28"/>
          <w:szCs w:val="28"/>
          <w:lang w:val="ru-RU"/>
        </w:rPr>
        <w:t>2</w:t>
      </w:r>
      <w:r w:rsidRPr="00EC1031" w:rsidR="009138A2">
        <w:rPr>
          <w:color w:val="000000" w:themeColor="text1"/>
          <w:sz w:val="28"/>
          <w:szCs w:val="28"/>
          <w:lang w:val="ru-RU"/>
        </w:rPr>
        <w:t>3</w:t>
      </w:r>
      <w:r w:rsidRPr="00EC1031" w:rsidR="00231E6F">
        <w:rPr>
          <w:color w:val="000000" w:themeColor="text1"/>
          <w:sz w:val="28"/>
          <w:szCs w:val="28"/>
          <w:lang w:val="ru-RU"/>
        </w:rPr>
        <w:t xml:space="preserve"> года в отношении</w:t>
      </w:r>
      <w:r w:rsidRPr="00EC1031" w:rsidR="006C7C64">
        <w:rPr>
          <w:color w:val="000000" w:themeColor="text1"/>
          <w:sz w:val="28"/>
          <w:szCs w:val="28"/>
          <w:lang w:val="ru-RU"/>
        </w:rPr>
        <w:t xml:space="preserve"> </w:t>
      </w:r>
      <w:r w:rsidR="00B83CDF">
        <w:rPr>
          <w:color w:val="000000" w:themeColor="text1"/>
          <w:sz w:val="28"/>
          <w:szCs w:val="28"/>
          <w:lang w:val="ru-RU"/>
        </w:rPr>
        <w:t xml:space="preserve">Фостенко В.С. </w:t>
      </w:r>
      <w:r>
        <w:rPr>
          <w:color w:val="000000" w:themeColor="text1"/>
          <w:sz w:val="28"/>
          <w:szCs w:val="28"/>
          <w:lang w:val="ru-RU"/>
        </w:rPr>
        <w:t>старшим государственным налоговым инспектором отдела камеральных проверок №2</w:t>
      </w:r>
      <w:r w:rsidRPr="00EC1031" w:rsidR="009138A2">
        <w:rPr>
          <w:color w:val="000000" w:themeColor="text1"/>
          <w:sz w:val="28"/>
          <w:szCs w:val="28"/>
          <w:lang w:val="ru-RU"/>
        </w:rPr>
        <w:t xml:space="preserve"> ИФНС России по г. Симферополя</w:t>
      </w:r>
      <w:r w:rsidR="00B83CDF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Дикой Н.А.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231E6F">
        <w:rPr>
          <w:color w:val="000000" w:themeColor="text1"/>
          <w:sz w:val="28"/>
          <w:szCs w:val="28"/>
          <w:lang w:val="ru-RU"/>
        </w:rPr>
        <w:t>составлен протокол об административном правонарушении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№</w:t>
      </w:r>
      <w:r w:rsidR="00FB051B">
        <w:rPr>
          <w:sz w:val="28"/>
          <w:szCs w:val="28"/>
          <w:lang w:val="ru-RU"/>
        </w:rPr>
        <w:t>/ДАННЫЕ ИЗЪЯТЫ</w:t>
      </w:r>
      <w:r w:rsidR="00FB051B">
        <w:rPr>
          <w:sz w:val="28"/>
          <w:szCs w:val="28"/>
          <w:lang w:val="ru-RU"/>
        </w:rPr>
        <w:t>/</w:t>
      </w:r>
      <w:r w:rsidRPr="00EC1031" w:rsidR="00231E6F">
        <w:rPr>
          <w:color w:val="000000" w:themeColor="text1"/>
          <w:sz w:val="28"/>
          <w:szCs w:val="28"/>
          <w:lang w:val="ru-RU"/>
        </w:rPr>
        <w:t>, предусмотренном</w:t>
      </w:r>
      <w:r w:rsidRPr="00EC1031" w:rsidR="009138A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ч.1 </w:t>
      </w:r>
      <w:r w:rsidRPr="00EC1031" w:rsidR="00E044BE">
        <w:rPr>
          <w:color w:val="000000" w:themeColor="text1"/>
          <w:sz w:val="28"/>
          <w:szCs w:val="28"/>
          <w:lang w:val="ru-RU"/>
        </w:rPr>
        <w:t>ст. 1</w:t>
      </w:r>
      <w:r w:rsidRPr="00EC1031" w:rsidR="00982BF8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>.</w:t>
      </w:r>
      <w:r>
        <w:rPr>
          <w:color w:val="000000" w:themeColor="text1"/>
          <w:sz w:val="28"/>
          <w:szCs w:val="28"/>
          <w:lang w:val="ru-RU"/>
        </w:rPr>
        <w:t>6</w:t>
      </w:r>
      <w:r w:rsidRPr="00EC1031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231E6F">
        <w:rPr>
          <w:color w:val="000000" w:themeColor="text1"/>
          <w:sz w:val="28"/>
          <w:szCs w:val="28"/>
          <w:lang w:val="ru-RU"/>
        </w:rPr>
        <w:t>КоАП Р</w:t>
      </w:r>
      <w:r w:rsidRPr="00EC1031" w:rsidR="00982BF8">
        <w:rPr>
          <w:color w:val="000000" w:themeColor="text1"/>
          <w:sz w:val="28"/>
          <w:szCs w:val="28"/>
          <w:lang w:val="ru-RU"/>
        </w:rPr>
        <w:t>Ф</w:t>
      </w:r>
      <w:r w:rsidRPr="00EC1031" w:rsidR="00E03015">
        <w:rPr>
          <w:color w:val="000000" w:themeColor="text1"/>
          <w:sz w:val="28"/>
          <w:szCs w:val="28"/>
          <w:lang w:val="ru-RU"/>
        </w:rPr>
        <w:t>.</w:t>
      </w:r>
    </w:p>
    <w:p w:rsidR="00001632" w:rsidRPr="00EC1031" w:rsidP="00B83CD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EC1031">
        <w:rPr>
          <w:color w:val="000000" w:themeColor="text1"/>
          <w:sz w:val="28"/>
          <w:szCs w:val="28"/>
          <w:lang w:val="ru-RU"/>
        </w:rPr>
        <w:t>Из указанного протокола следует, что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024D61" w:rsidR="00B83CDF">
        <w:rPr>
          <w:sz w:val="28"/>
          <w:szCs w:val="28"/>
          <w:lang w:val="ru-RU"/>
        </w:rPr>
        <w:t>Фостенко В.С., являясь директором Общества с ограниченной</w:t>
      </w:r>
      <w:r w:rsidR="00B83CDF">
        <w:rPr>
          <w:sz w:val="28"/>
          <w:szCs w:val="28"/>
          <w:lang w:val="ru-RU"/>
        </w:rPr>
        <w:t xml:space="preserve"> ответственностью </w:t>
      </w:r>
      <w:r w:rsidR="00FB051B">
        <w:rPr>
          <w:sz w:val="28"/>
          <w:szCs w:val="28"/>
          <w:lang w:val="ru-RU"/>
        </w:rPr>
        <w:t>/ДАННЫЕ ИЗЪЯТЫ/</w:t>
      </w:r>
      <w:r w:rsidRPr="00024D61" w:rsidR="00B83CDF">
        <w:rPr>
          <w:sz w:val="28"/>
          <w:szCs w:val="28"/>
          <w:lang w:val="ru-RU"/>
        </w:rPr>
        <w:t xml:space="preserve">, расположенного по адресу: </w:t>
      </w:r>
      <w:r w:rsidR="00FB051B">
        <w:rPr>
          <w:sz w:val="28"/>
          <w:szCs w:val="28"/>
          <w:lang w:val="ru-RU"/>
        </w:rPr>
        <w:t>/ДАННЫЕ ИЗЪЯТЫ/</w:t>
      </w:r>
      <w:r w:rsidRPr="00024D61" w:rsidR="00B83CDF">
        <w:rPr>
          <w:sz w:val="28"/>
          <w:szCs w:val="28"/>
          <w:lang w:val="ru-RU"/>
        </w:rPr>
        <w:t>, не предоставил налоговому органу – ИФНС России по г. Симферополю в установленный законодательством о налогах и сборах срок</w:t>
      </w:r>
      <w:r w:rsidR="00B83CDF">
        <w:rPr>
          <w:sz w:val="28"/>
          <w:szCs w:val="28"/>
          <w:lang w:val="ru-RU"/>
        </w:rPr>
        <w:t xml:space="preserve"> </w:t>
      </w:r>
      <w:r w:rsidR="00B83CDF">
        <w:rPr>
          <w:color w:val="000000"/>
          <w:sz w:val="28"/>
          <w:szCs w:val="28"/>
          <w:lang w:val="ru-RU" w:eastAsia="ru-RU"/>
        </w:rPr>
        <w:t xml:space="preserve"> </w:t>
      </w:r>
      <w:r w:rsidRPr="00EC1031" w:rsidR="0067691C">
        <w:rPr>
          <w:color w:val="000000"/>
          <w:sz w:val="28"/>
          <w:szCs w:val="28"/>
          <w:lang w:val="ru-RU" w:eastAsia="ru-RU"/>
        </w:rPr>
        <w:t xml:space="preserve"> </w:t>
      </w:r>
      <w:r w:rsidRPr="00DB170F" w:rsidR="005F33DA">
        <w:rPr>
          <w:sz w:val="28"/>
          <w:szCs w:val="28"/>
          <w:lang w:val="ru-RU"/>
        </w:rPr>
        <w:t>налоговую декларацию по налогу на прибыль организаций за 9 месяцев 2022 года (расчет авансового платежа за отчетный период код 33, который относится к сведениям, необходимым для осуществления налогового контроля)</w:t>
      </w:r>
      <w:r w:rsidRPr="00EC1031" w:rsidR="00652689">
        <w:rPr>
          <w:color w:val="000000"/>
          <w:sz w:val="28"/>
          <w:szCs w:val="28"/>
          <w:lang w:val="ru-RU" w:eastAsia="ru-RU"/>
        </w:rPr>
        <w:t xml:space="preserve">. </w:t>
      </w:r>
    </w:p>
    <w:p w:rsidR="0000163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024D61">
        <w:rPr>
          <w:sz w:val="28"/>
          <w:szCs w:val="28"/>
          <w:lang w:val="ru-RU"/>
        </w:rPr>
        <w:t>Фостенко В.С.</w:t>
      </w:r>
      <w:r>
        <w:rPr>
          <w:sz w:val="28"/>
          <w:szCs w:val="28"/>
          <w:lang w:val="ru-RU"/>
        </w:rPr>
        <w:t xml:space="preserve"> </w:t>
      </w:r>
      <w:r w:rsidRPr="00EC1031">
        <w:rPr>
          <w:color w:val="000000"/>
          <w:sz w:val="28"/>
          <w:szCs w:val="28"/>
          <w:lang w:val="ru-RU"/>
        </w:rPr>
        <w:t>по</w:t>
      </w:r>
      <w:r w:rsidRPr="00EC1031">
        <w:rPr>
          <w:sz w:val="28"/>
          <w:szCs w:val="28"/>
          <w:lang w:val="ru-RU"/>
        </w:rPr>
        <w:t xml:space="preserve"> вызову мирового судьи </w:t>
      </w:r>
      <w:r w:rsidRPr="00EC1031" w:rsidR="009138A2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202</w:t>
      </w:r>
      <w:r w:rsidRPr="00EC1031" w:rsidR="009138A2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на рассмотрение дела об административном правонарушении не явил</w:t>
      </w:r>
      <w:r w:rsidRPr="00EC1031" w:rsidR="009138A2">
        <w:rPr>
          <w:sz w:val="28"/>
          <w:szCs w:val="28"/>
          <w:lang w:val="ru-RU"/>
        </w:rPr>
        <w:t>ся</w:t>
      </w:r>
      <w:r w:rsidRPr="00EC1031">
        <w:rPr>
          <w:sz w:val="28"/>
          <w:szCs w:val="28"/>
          <w:lang w:val="ru-RU"/>
        </w:rPr>
        <w:t>, о дате, времени и месте рассмотрения дела извещен надлежащим образом</w:t>
      </w:r>
      <w:r w:rsidRPr="00EC1031" w:rsidR="00C841FD">
        <w:rPr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о причинах своей неявки мировому судье не сообщил, ходатайств об отложении рассмотрения дела от е</w:t>
      </w:r>
      <w:r w:rsidRPr="00EC1031" w:rsidR="009138A2">
        <w:rPr>
          <w:sz w:val="28"/>
          <w:szCs w:val="28"/>
          <w:lang w:val="ru-RU"/>
        </w:rPr>
        <w:t>го</w:t>
      </w:r>
      <w:r w:rsidRPr="00EC1031">
        <w:rPr>
          <w:sz w:val="28"/>
          <w:szCs w:val="28"/>
          <w:lang w:val="ru-RU"/>
        </w:rPr>
        <w:t xml:space="preserve"> имени не пост</w:t>
      </w:r>
      <w:r w:rsidRPr="00EC1031">
        <w:rPr>
          <w:sz w:val="28"/>
          <w:szCs w:val="28"/>
          <w:lang w:val="ru-RU"/>
        </w:rPr>
        <w:t xml:space="preserve">упало, в связи с чем мировой судья полагает возможным рассмотреть дело в отсутствие </w:t>
      </w:r>
      <w:r w:rsidRPr="00EC1031" w:rsidR="009138A2">
        <w:rPr>
          <w:sz w:val="28"/>
          <w:szCs w:val="28"/>
          <w:lang w:val="ru-RU"/>
        </w:rPr>
        <w:t>последнего</w:t>
      </w:r>
      <w:r w:rsidRPr="00EC1031" w:rsidR="00C841FD">
        <w:rPr>
          <w:color w:val="000000" w:themeColor="text1"/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поскольку е</w:t>
      </w:r>
      <w:r w:rsidR="005F33DA">
        <w:rPr>
          <w:sz w:val="28"/>
          <w:szCs w:val="28"/>
          <w:lang w:val="ru-RU"/>
        </w:rPr>
        <w:t>го</w:t>
      </w:r>
      <w:r w:rsidRPr="00EC1031">
        <w:rPr>
          <w:sz w:val="28"/>
          <w:szCs w:val="28"/>
          <w:lang w:val="ru-RU"/>
        </w:rPr>
        <w:t xml:space="preserve"> неявка не препятствует всестороннему, полному, объективному и своевременному выяснению обстоятельств дела и разрешению в соответствие с законом</w:t>
      </w:r>
      <w:r w:rsidRPr="00EC1031">
        <w:rPr>
          <w:color w:val="000000"/>
          <w:sz w:val="28"/>
          <w:szCs w:val="28"/>
          <w:lang w:val="ru-RU"/>
        </w:rPr>
        <w:t xml:space="preserve">.  </w:t>
      </w:r>
    </w:p>
    <w:p w:rsidR="005F33DA" w:rsidP="005F33DA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И</w:t>
      </w:r>
      <w:r w:rsidRPr="00EC1031" w:rsidR="00A04FFB">
        <w:rPr>
          <w:color w:val="000000"/>
          <w:sz w:val="28"/>
          <w:szCs w:val="28"/>
          <w:lang w:val="ru-RU"/>
        </w:rPr>
        <w:t xml:space="preserve">сследовав материалы дела, мировой судья приходит к следующему выводу.  </w:t>
      </w:r>
    </w:p>
    <w:p w:rsidR="005F33DA" w:rsidP="005F33D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DB170F">
        <w:rPr>
          <w:color w:val="000000"/>
          <w:sz w:val="28"/>
          <w:szCs w:val="28"/>
          <w:lang w:val="ru-RU"/>
        </w:rPr>
        <w:t>С</w:t>
      </w:r>
      <w:r w:rsidRPr="00DB170F">
        <w:rPr>
          <w:sz w:val="28"/>
          <w:szCs w:val="28"/>
          <w:lang w:val="ru-RU"/>
        </w:rPr>
        <w:t xml:space="preserve">истему налогов и сборов, страховые взносы и принципы обложения страховыми взносами, а также общие принципы налогообложения и сборов в Российской Федерации устанавливает Налоговый </w:t>
      </w:r>
      <w:r w:rsidRPr="00DB170F">
        <w:rPr>
          <w:sz w:val="28"/>
          <w:szCs w:val="28"/>
          <w:lang w:val="ru-RU"/>
        </w:rPr>
        <w:t>кодекс Российской Федерации (далее – НК РФ).</w:t>
      </w:r>
    </w:p>
    <w:p w:rsidR="005F33DA" w:rsidP="005F33D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DB170F">
        <w:rPr>
          <w:color w:val="000000"/>
          <w:sz w:val="28"/>
          <w:szCs w:val="28"/>
          <w:lang w:val="ru-RU"/>
        </w:rPr>
        <w:t>В силу ч.ч. 1,2 ст. 285 НК РФ н</w:t>
      </w:r>
      <w:r w:rsidRPr="00DB170F">
        <w:rPr>
          <w:sz w:val="28"/>
          <w:szCs w:val="28"/>
          <w:lang w:val="ru-RU"/>
        </w:rPr>
        <w:t>алоговым периодом по налогу признается календарный год.</w:t>
      </w:r>
    </w:p>
    <w:p w:rsidR="005F33DA" w:rsidP="005F33D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DB170F">
        <w:rPr>
          <w:sz w:val="28"/>
          <w:szCs w:val="28"/>
          <w:lang w:val="ru-RU"/>
        </w:rPr>
        <w:t>Отчетными периодами по налогу признаются первый квартал, полугодие и девять месяцев календарного года.</w:t>
      </w:r>
    </w:p>
    <w:p w:rsidR="005F33DA" w:rsidP="005F33D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DB170F">
        <w:rPr>
          <w:sz w:val="28"/>
          <w:szCs w:val="28"/>
          <w:lang w:val="ru-RU"/>
        </w:rPr>
        <w:t xml:space="preserve">Согласно п.2 ст. 286 </w:t>
      </w:r>
      <w:r w:rsidRPr="00DB170F">
        <w:rPr>
          <w:sz w:val="28"/>
          <w:szCs w:val="28"/>
          <w:lang w:val="ru-RU"/>
        </w:rPr>
        <w:t>НК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налогообложению, рассчитанной нарастающим итогом с нач</w:t>
      </w:r>
      <w:r w:rsidRPr="00DB170F">
        <w:rPr>
          <w:sz w:val="28"/>
          <w:szCs w:val="28"/>
          <w:lang w:val="ru-RU"/>
        </w:rPr>
        <w:t>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</w:t>
      </w:r>
    </w:p>
    <w:p w:rsidR="005F33DA" w:rsidP="005F33DA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DB170F">
        <w:rPr>
          <w:color w:val="000000"/>
          <w:sz w:val="28"/>
          <w:szCs w:val="28"/>
          <w:lang w:val="ru-RU"/>
        </w:rPr>
        <w:t>Обязанность представления налоговому органу сведен</w:t>
      </w:r>
      <w:r w:rsidRPr="00DB170F">
        <w:rPr>
          <w:color w:val="000000"/>
          <w:sz w:val="28"/>
          <w:szCs w:val="28"/>
          <w:lang w:val="ru-RU"/>
        </w:rPr>
        <w:t>ий необходимых для осуществления налогового контроля определена подпунктом 4 пункта 1 статьи 23 НК РФ, согласно которого налогоплательщики обязаны представлять в установленном порядке в налоговый орган по месту учета налоговые декларации (расчеты), если та</w:t>
      </w:r>
      <w:r w:rsidRPr="00DB170F">
        <w:rPr>
          <w:color w:val="000000"/>
          <w:sz w:val="28"/>
          <w:szCs w:val="28"/>
          <w:lang w:val="ru-RU"/>
        </w:rPr>
        <w:t xml:space="preserve">кая обязанность предусмотрена законодательством о налогах и сборах. </w:t>
      </w:r>
    </w:p>
    <w:p w:rsidR="005F33DA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DB170F">
        <w:rPr>
          <w:color w:val="000000"/>
          <w:sz w:val="28"/>
          <w:szCs w:val="28"/>
          <w:lang w:val="ru-RU"/>
        </w:rPr>
        <w:t>В соответствии с пунктом 3 статьи 289 НК РФ налогоплательщики (налоговые агенты) представляют налоговые декларации (налоговые расчеты) не позднее 28 календарных дней со дня окончания соот</w:t>
      </w:r>
      <w:r w:rsidRPr="00DB170F">
        <w:rPr>
          <w:color w:val="000000"/>
          <w:sz w:val="28"/>
          <w:szCs w:val="28"/>
          <w:lang w:val="ru-RU"/>
        </w:rPr>
        <w:t xml:space="preserve">ветствующего отчетного периода. </w:t>
      </w:r>
    </w:p>
    <w:p w:rsidR="005F33DA" w:rsidRPr="00EC1031" w:rsidP="005F33DA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>Как</w:t>
      </w:r>
      <w:r w:rsidRPr="00EC1031" w:rsidR="00517369">
        <w:rPr>
          <w:sz w:val="28"/>
          <w:szCs w:val="28"/>
          <w:lang w:val="ru-RU"/>
        </w:rPr>
        <w:t xml:space="preserve"> установлено мировым судьей и </w:t>
      </w:r>
      <w:r w:rsidRPr="00EC1031">
        <w:rPr>
          <w:sz w:val="28"/>
          <w:szCs w:val="28"/>
          <w:lang w:val="ru-RU"/>
        </w:rPr>
        <w:t xml:space="preserve">следует из </w:t>
      </w:r>
      <w:r w:rsidRPr="00EC1031" w:rsidR="00517369">
        <w:rPr>
          <w:sz w:val="28"/>
          <w:szCs w:val="28"/>
          <w:lang w:val="ru-RU"/>
        </w:rPr>
        <w:t xml:space="preserve">материалов дела </w:t>
      </w:r>
      <w:r w:rsidRPr="00EC1031">
        <w:rPr>
          <w:sz w:val="28"/>
          <w:szCs w:val="28"/>
          <w:lang w:val="ru-RU"/>
        </w:rPr>
        <w:t xml:space="preserve">об административном правонарушении в отношении </w:t>
      </w:r>
      <w:r w:rsidR="00B83CDF">
        <w:rPr>
          <w:sz w:val="28"/>
          <w:szCs w:val="28"/>
          <w:lang w:val="ru-RU"/>
        </w:rPr>
        <w:t>Фостенко В.С.,</w:t>
      </w:r>
      <w:r w:rsidRPr="00EC1031">
        <w:rPr>
          <w:color w:val="000000" w:themeColor="text1"/>
          <w:sz w:val="28"/>
          <w:szCs w:val="28"/>
          <w:lang w:val="ru-RU"/>
        </w:rPr>
        <w:t xml:space="preserve"> последн</w:t>
      </w:r>
      <w:r w:rsidRPr="00EC1031" w:rsidR="00ED28B9">
        <w:rPr>
          <w:color w:val="000000" w:themeColor="text1"/>
          <w:sz w:val="28"/>
          <w:szCs w:val="28"/>
          <w:lang w:val="ru-RU"/>
        </w:rPr>
        <w:t>ий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sz w:val="28"/>
          <w:szCs w:val="28"/>
          <w:lang w:val="ru-RU"/>
        </w:rPr>
        <w:t xml:space="preserve">являясь должностным лицом – </w:t>
      </w:r>
      <w:r w:rsidRPr="00024D61">
        <w:rPr>
          <w:sz w:val="28"/>
          <w:szCs w:val="28"/>
          <w:lang w:val="ru-RU"/>
        </w:rPr>
        <w:t>директором Общества с ограниченной</w:t>
      </w:r>
      <w:r>
        <w:rPr>
          <w:sz w:val="28"/>
          <w:szCs w:val="28"/>
          <w:lang w:val="ru-RU"/>
        </w:rPr>
        <w:t xml:space="preserve"> ответственностью </w:t>
      </w:r>
      <w:r w:rsidR="00FB051B"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>»</w:t>
      </w:r>
      <w:r w:rsidRPr="00024D61">
        <w:rPr>
          <w:sz w:val="28"/>
          <w:szCs w:val="28"/>
          <w:lang w:val="ru-RU"/>
        </w:rPr>
        <w:t xml:space="preserve">, расположенного по адресу: </w:t>
      </w:r>
      <w:r w:rsidR="00FB051B">
        <w:rPr>
          <w:sz w:val="28"/>
          <w:szCs w:val="28"/>
          <w:lang w:val="ru-RU"/>
        </w:rPr>
        <w:t>/ДАННЫЕ ИЗЪЯТЫ/</w:t>
      </w:r>
      <w:r w:rsidRPr="00024D61">
        <w:rPr>
          <w:sz w:val="28"/>
          <w:szCs w:val="28"/>
          <w:lang w:val="ru-RU"/>
        </w:rPr>
        <w:t xml:space="preserve">, не предоставил налоговому органу – ИФНС России по г. </w:t>
      </w:r>
      <w:r w:rsidRPr="00024D61">
        <w:rPr>
          <w:sz w:val="28"/>
          <w:szCs w:val="28"/>
          <w:lang w:val="ru-RU"/>
        </w:rPr>
        <w:t>Симферополю в установленный законодательством о налогах и сборах срок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Pr="00EC1031">
        <w:rPr>
          <w:color w:val="000000"/>
          <w:sz w:val="28"/>
          <w:szCs w:val="28"/>
          <w:lang w:val="ru-RU" w:eastAsia="ru-RU"/>
        </w:rPr>
        <w:t xml:space="preserve"> </w:t>
      </w:r>
      <w:r w:rsidRPr="00DB170F">
        <w:rPr>
          <w:sz w:val="28"/>
          <w:szCs w:val="28"/>
          <w:lang w:val="ru-RU"/>
        </w:rPr>
        <w:t xml:space="preserve">налоговую декларацию по налогу на прибыль </w:t>
      </w:r>
      <w:r w:rsidRPr="00DB170F">
        <w:rPr>
          <w:sz w:val="28"/>
          <w:szCs w:val="28"/>
          <w:lang w:val="ru-RU"/>
        </w:rPr>
        <w:t>организаций за 9 месяцев 2022 года (расчет авансового платежа за отчетный период код 33, который относится к сведениям, необходимым для осуществления налогового контроля)</w:t>
      </w:r>
      <w:r w:rsidRPr="00EC1031">
        <w:rPr>
          <w:color w:val="000000"/>
          <w:sz w:val="28"/>
          <w:szCs w:val="28"/>
          <w:lang w:val="ru-RU" w:eastAsia="ru-RU"/>
        </w:rPr>
        <w:t xml:space="preserve">. </w:t>
      </w:r>
    </w:p>
    <w:p w:rsidR="005F33DA" w:rsidP="005F33DA">
      <w:pPr>
        <w:tabs>
          <w:tab w:val="left" w:pos="567"/>
        </w:tabs>
        <w:ind w:right="-1" w:firstLine="851"/>
        <w:jc w:val="both"/>
        <w:rPr>
          <w:bCs/>
          <w:color w:val="000000"/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>Указанное бездействие квалифицировано должностным лицом по признакам правонарушения</w:t>
      </w:r>
      <w:r w:rsidRPr="00EC1031">
        <w:rPr>
          <w:sz w:val="28"/>
          <w:szCs w:val="28"/>
          <w:lang w:val="ru-RU"/>
        </w:rPr>
        <w:t>, предусмотренного</w:t>
      </w:r>
      <w:r>
        <w:rPr>
          <w:sz w:val="28"/>
          <w:szCs w:val="28"/>
          <w:lang w:val="ru-RU"/>
        </w:rPr>
        <w:t xml:space="preserve"> ч.1</w:t>
      </w:r>
      <w:r w:rsidRPr="00EC1031">
        <w:rPr>
          <w:sz w:val="28"/>
          <w:szCs w:val="28"/>
          <w:lang w:val="ru-RU"/>
        </w:rPr>
        <w:t xml:space="preserve"> ст. 15.</w:t>
      </w:r>
      <w:r>
        <w:rPr>
          <w:sz w:val="28"/>
          <w:szCs w:val="28"/>
          <w:lang w:val="ru-RU"/>
        </w:rPr>
        <w:t>6</w:t>
      </w:r>
      <w:r w:rsidRPr="00EC1031">
        <w:rPr>
          <w:sz w:val="28"/>
          <w:szCs w:val="28"/>
          <w:lang w:val="ru-RU"/>
        </w:rPr>
        <w:t xml:space="preserve"> КоАП РФ, а именно:</w:t>
      </w:r>
      <w:r>
        <w:rPr>
          <w:sz w:val="28"/>
          <w:szCs w:val="28"/>
          <w:lang w:val="ru-RU"/>
        </w:rPr>
        <w:t xml:space="preserve"> </w:t>
      </w:r>
      <w:r w:rsidRPr="00DB170F">
        <w:rPr>
          <w:bCs/>
          <w:color w:val="000000"/>
          <w:sz w:val="28"/>
          <w:szCs w:val="28"/>
          <w:lang w:val="ru-RU" w:eastAsia="ru-RU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</w:t>
      </w:r>
      <w:r w:rsidRPr="00DB170F">
        <w:rPr>
          <w:bCs/>
          <w:color w:val="000000"/>
          <w:sz w:val="28"/>
          <w:szCs w:val="28"/>
          <w:lang w:val="ru-RU" w:eastAsia="ru-RU"/>
        </w:rPr>
        <w:t xml:space="preserve">онтроля, за исключением случаев, предусмотренных частью 2 настоящей статьи. </w:t>
      </w:r>
    </w:p>
    <w:p w:rsidR="00EC1031" w:rsidRPr="00EC1031" w:rsidP="005F33D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>В соответствии с ч.1 ст. 4.5 КоАП РФ срок давности привлечения к административной ответственности за правонарушение, предусмотренное ч.1 ст. 15.</w:t>
      </w:r>
      <w:r w:rsidR="005F33DA">
        <w:rPr>
          <w:sz w:val="28"/>
          <w:szCs w:val="28"/>
          <w:lang w:val="ru-RU"/>
        </w:rPr>
        <w:t>6</w:t>
      </w:r>
      <w:r w:rsidRPr="00EC1031">
        <w:rPr>
          <w:sz w:val="28"/>
          <w:szCs w:val="28"/>
          <w:lang w:val="ru-RU"/>
        </w:rPr>
        <w:t xml:space="preserve"> Кодекса Российской Федерации об а</w:t>
      </w:r>
      <w:r w:rsidRPr="00EC1031">
        <w:rPr>
          <w:sz w:val="28"/>
          <w:szCs w:val="28"/>
          <w:lang w:val="ru-RU"/>
        </w:rPr>
        <w:t xml:space="preserve">дминистративных правонарушениях (нарушение законодательства о налогах и сборах) составляет один год со дня </w:t>
      </w:r>
      <w:r w:rsidRPr="00EC1031">
        <w:rPr>
          <w:sz w:val="28"/>
          <w:szCs w:val="28"/>
          <w:lang w:val="ru-RU" w:eastAsia="ru-RU"/>
        </w:rPr>
        <w:t xml:space="preserve">совершения административного правонарушения </w:t>
      </w:r>
    </w:p>
    <w:p w:rsidR="00C841FD" w:rsidRPr="00EC1031" w:rsidP="00861EA9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EC1031">
        <w:rPr>
          <w:color w:val="000000"/>
          <w:sz w:val="28"/>
          <w:szCs w:val="28"/>
          <w:lang w:val="ru-RU"/>
        </w:rPr>
        <w:t>Согласно правовой позиции, изложенной в пункте 14 постановления Пленума Верховного Суда Российской Федер</w:t>
      </w:r>
      <w:r w:rsidRPr="00EC1031">
        <w:rPr>
          <w:color w:val="000000"/>
          <w:sz w:val="28"/>
          <w:szCs w:val="28"/>
          <w:lang w:val="ru-RU"/>
        </w:rPr>
        <w:t xml:space="preserve">ации от 24 марта 2005 г. № 5 «О некоторых вопросах, возникающих у судов при применении Кодекса Российской </w:t>
      </w:r>
      <w:r w:rsidRPr="00EC1031">
        <w:rPr>
          <w:color w:val="000000"/>
          <w:sz w:val="28"/>
          <w:szCs w:val="28"/>
          <w:lang w:val="ru-RU"/>
        </w:rPr>
        <w:t>Федерации об административных правонарушениях», с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рок давности привлечения к ответственности исчисляется по общим правилам исчисления сроков - со дня, </w:t>
      </w:r>
      <w:r w:rsidRPr="00EC1031">
        <w:rPr>
          <w:rFonts w:eastAsiaTheme="minorHAnsi"/>
          <w:sz w:val="28"/>
          <w:szCs w:val="28"/>
          <w:lang w:val="ru-RU" w:eastAsia="en-US"/>
        </w:rPr>
        <w:t>следующего за днем совершения административного правонарушения (за днем обнаружения правонарушения).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rFonts w:eastAsiaTheme="minorHAnsi"/>
          <w:sz w:val="28"/>
          <w:szCs w:val="28"/>
          <w:lang w:val="ru-RU" w:eastAsia="en-US"/>
        </w:rPr>
        <w:t xml:space="preserve">Обстоятельства, послужившие основанием для составления в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 xml:space="preserve">рассматриваемого протокола 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правонарушении, имели место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</w:t>
      </w:r>
      <w:r w:rsidR="005F33DA">
        <w:rPr>
          <w:rFonts w:eastAsiaTheme="minorHAnsi"/>
          <w:sz w:val="28"/>
          <w:szCs w:val="28"/>
          <w:lang w:val="ru-RU" w:eastAsia="en-US"/>
        </w:rPr>
        <w:t>9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 xml:space="preserve"> октября 2</w:t>
      </w:r>
      <w:r w:rsidRPr="00EC1031">
        <w:rPr>
          <w:rFonts w:eastAsiaTheme="minorHAnsi"/>
          <w:sz w:val="28"/>
          <w:szCs w:val="28"/>
          <w:lang w:val="ru-RU" w:eastAsia="en-US"/>
        </w:rPr>
        <w:t>02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 года, что и является </w:t>
      </w:r>
      <w:r w:rsidRPr="00EC1031">
        <w:rPr>
          <w:sz w:val="28"/>
          <w:szCs w:val="28"/>
          <w:lang w:val="ru-RU"/>
        </w:rPr>
        <w:t>датой совершения правонарушения.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Указанное дело поступило мировому судье </w:t>
      </w:r>
      <w:r w:rsidR="005F33DA">
        <w:rPr>
          <w:sz w:val="28"/>
          <w:szCs w:val="28"/>
          <w:lang w:val="ru-RU"/>
        </w:rPr>
        <w:t>04</w:t>
      </w:r>
      <w:r w:rsidRPr="00EC1031" w:rsidR="00EC1031">
        <w:rPr>
          <w:sz w:val="28"/>
          <w:szCs w:val="28"/>
          <w:lang w:val="ru-RU"/>
        </w:rPr>
        <w:t xml:space="preserve">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 было назначено мировым судьей к рассмотрению в пределах сроков давности привлечения к административной ответственности на </w:t>
      </w:r>
      <w:r w:rsidRPr="00EC1031" w:rsidR="00EC1031">
        <w:rPr>
          <w:sz w:val="28"/>
          <w:szCs w:val="28"/>
          <w:lang w:val="ru-RU"/>
        </w:rPr>
        <w:t>2</w:t>
      </w:r>
      <w:r w:rsidR="005F33DA">
        <w:rPr>
          <w:sz w:val="28"/>
          <w:szCs w:val="28"/>
          <w:lang w:val="ru-RU"/>
        </w:rPr>
        <w:t>7</w:t>
      </w:r>
      <w:r w:rsidRPr="00EC1031" w:rsidR="00EC1031">
        <w:rPr>
          <w:sz w:val="28"/>
          <w:szCs w:val="28"/>
          <w:lang w:val="ru-RU"/>
        </w:rPr>
        <w:t xml:space="preserve">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</w:t>
      </w:r>
      <w:r w:rsidRPr="00EC1031">
        <w:rPr>
          <w:sz w:val="28"/>
          <w:szCs w:val="28"/>
          <w:lang w:val="ru-RU"/>
        </w:rPr>
        <w:t xml:space="preserve">года, однако рассмотрение дела было отложено на </w:t>
      </w:r>
      <w:r w:rsidRPr="00EC1031" w:rsidR="00EC1031">
        <w:rPr>
          <w:sz w:val="28"/>
          <w:szCs w:val="28"/>
          <w:lang w:val="ru-RU"/>
        </w:rPr>
        <w:t>27 ноября 2023 г</w:t>
      </w:r>
      <w:r w:rsidRPr="00EC1031">
        <w:rPr>
          <w:sz w:val="28"/>
          <w:szCs w:val="28"/>
          <w:lang w:val="ru-RU"/>
        </w:rPr>
        <w:t xml:space="preserve">ода в связи с </w:t>
      </w:r>
      <w:r w:rsidRPr="00EC1031" w:rsidR="00344F08">
        <w:rPr>
          <w:sz w:val="28"/>
          <w:szCs w:val="28"/>
          <w:lang w:val="ru-RU"/>
        </w:rPr>
        <w:t xml:space="preserve">незаблаговременным извещением </w:t>
      </w:r>
      <w:r w:rsidRPr="00EC1031" w:rsidR="00EC1031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</w:t>
      </w:r>
      <w:r w:rsidRPr="00EC1031" w:rsidR="007A6D31">
        <w:rPr>
          <w:sz w:val="28"/>
          <w:szCs w:val="28"/>
          <w:lang w:val="ru-RU"/>
        </w:rPr>
        <w:t>.</w:t>
      </w:r>
      <w:r w:rsidRPr="00EC1031" w:rsidR="00344F08">
        <w:rPr>
          <w:sz w:val="28"/>
          <w:szCs w:val="28"/>
          <w:lang w:val="ru-RU"/>
        </w:rPr>
        <w:t xml:space="preserve">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Между тем, на момент рассмотрения дела – </w:t>
      </w:r>
      <w:r w:rsidRPr="00EC1031" w:rsidR="00EC1031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</w:t>
      </w:r>
      <w:r w:rsidRPr="00EC1031" w:rsidR="00517369">
        <w:rPr>
          <w:sz w:val="28"/>
          <w:szCs w:val="28"/>
          <w:lang w:val="ru-RU"/>
        </w:rPr>
        <w:t>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истек срок давности привлечения </w:t>
      </w:r>
      <w:r w:rsidR="00B83CDF">
        <w:rPr>
          <w:sz w:val="28"/>
          <w:szCs w:val="28"/>
          <w:lang w:val="ru-RU"/>
        </w:rPr>
        <w:t xml:space="preserve">Фостенко В.С. </w:t>
      </w:r>
      <w:r w:rsidRPr="00EC1031">
        <w:rPr>
          <w:sz w:val="28"/>
          <w:szCs w:val="28"/>
          <w:lang w:val="ru-RU"/>
        </w:rPr>
        <w:t xml:space="preserve">к административной ответственности, предусмотренной </w:t>
      </w:r>
      <w:r w:rsidR="005F33DA">
        <w:rPr>
          <w:sz w:val="28"/>
          <w:szCs w:val="28"/>
          <w:lang w:val="ru-RU"/>
        </w:rPr>
        <w:t xml:space="preserve">ч. 1 </w:t>
      </w:r>
      <w:r w:rsidRPr="00EC1031">
        <w:rPr>
          <w:sz w:val="28"/>
          <w:szCs w:val="28"/>
          <w:lang w:val="ru-RU"/>
        </w:rPr>
        <w:t>ст. 1</w:t>
      </w:r>
      <w:r w:rsidRPr="00EC1031" w:rsidR="00517369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>.</w:t>
      </w:r>
      <w:r w:rsidR="005F33DA">
        <w:rPr>
          <w:sz w:val="28"/>
          <w:szCs w:val="28"/>
          <w:lang w:val="ru-RU"/>
        </w:rPr>
        <w:t>6</w:t>
      </w:r>
      <w:r w:rsidRPr="00EC1031">
        <w:rPr>
          <w:sz w:val="28"/>
          <w:szCs w:val="28"/>
          <w:lang w:val="ru-RU"/>
        </w:rPr>
        <w:t xml:space="preserve"> КоАП РФ, что, в свою очередь, исключает возможность дальнейшего производства по делу.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В соответствии со ст. 24.1 КоАП РФ задачами </w:t>
      </w:r>
      <w:r w:rsidRPr="00EC1031">
        <w:rPr>
          <w:sz w:val="28"/>
          <w:szCs w:val="28"/>
          <w:lang w:val="ru-RU"/>
        </w:rPr>
        <w:t>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1031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C103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EC1031">
        <w:rPr>
          <w:color w:val="000000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EC1031">
        <w:rPr>
          <w:color w:val="000000"/>
          <w:sz w:val="28"/>
          <w:szCs w:val="28"/>
          <w:lang w:val="ru-RU" w:eastAsia="ru-RU"/>
        </w:rPr>
        <w:t>Исходя из положений ч. 1 ст. 4.5 и п. 6 ч. 1 ст. 24.5 КоАП РФ по</w:t>
      </w:r>
      <w:r w:rsidRPr="00EC1031">
        <w:rPr>
          <w:color w:val="000000"/>
          <w:sz w:val="28"/>
          <w:szCs w:val="28"/>
          <w:lang w:val="ru-RU" w:eastAsia="ru-RU"/>
        </w:rPr>
        <w:t xml:space="preserve"> истечении установленных сроков давности привлечения к административной ответственности вопрос об административной ответственности лица, в </w:t>
      </w:r>
      <w:r w:rsidRPr="00EC1031">
        <w:rPr>
          <w:color w:val="000000" w:themeColor="text1"/>
          <w:sz w:val="28"/>
          <w:szCs w:val="28"/>
          <w:lang w:val="ru-RU" w:eastAsia="ru-RU"/>
        </w:rPr>
        <w:t>отношении которого производство по делу прекращено, обсуждаться не может.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Согласно правовой позиции, содержащейся в п</w:t>
      </w: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ункте 13.1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с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огласно </w:t>
      </w:r>
      <w:hyperlink r:id="rId6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пункту 6 части 1 статьи 24.5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производство по делу об административном правонарушении не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может быть начато, а начатое подлежит прекращению в случае истечения установленных </w:t>
      </w:r>
      <w:hyperlink r:id="rId7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статьей 4</w:t>
        </w:r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пункте 4 части 1 статьи 29.10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я к административной ответственности.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</w:t>
      </w:r>
      <w:r w:rsidRPr="00EC1031">
        <w:rPr>
          <w:color w:val="000000"/>
          <w:sz w:val="28"/>
          <w:szCs w:val="28"/>
          <w:lang w:val="ru-RU"/>
        </w:rPr>
        <w:t>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Согласно с п. 6 ч. 1 ст. 24.5 КоАП РФ, производство по делу об административном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</w:t>
      </w:r>
      <w:r w:rsidRPr="00EC1031">
        <w:rPr>
          <w:sz w:val="28"/>
          <w:szCs w:val="28"/>
          <w:lang w:val="ru-RU"/>
        </w:rPr>
        <w:t xml:space="preserve">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 (ч.2 ст. 29.4 КоАП РФ).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Учитывая изложенное</w:t>
      </w:r>
      <w:r w:rsidRPr="00EC1031">
        <w:rPr>
          <w:sz w:val="28"/>
          <w:szCs w:val="28"/>
          <w:lang w:val="ru-RU"/>
        </w:rPr>
        <w:t xml:space="preserve">, мировой судья приходит к выводу о необходимости прекращения производства по данному делу в связи с истечением срока давности привлечения лица к 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Руководствуясь ст. ст. 24.5, 29.1, 29.4, 30.1 КоАП РФ, мировой судья –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EC1031" w:rsidP="00861EA9">
      <w:pPr>
        <w:ind w:right="-1" w:firstLine="851"/>
        <w:jc w:val="center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П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о с т а н о в и л:</w:t>
      </w:r>
    </w:p>
    <w:p w:rsidR="005806D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C1031" w:rsidRPr="00EC1031" w:rsidP="00861EA9">
      <w:pPr>
        <w:tabs>
          <w:tab w:val="left" w:pos="9498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Pr="00024D61" w:rsidR="00B83CDF">
        <w:rPr>
          <w:sz w:val="28"/>
          <w:szCs w:val="28"/>
          <w:lang w:val="ru-RU"/>
        </w:rPr>
        <w:t>Фостенко Владислава Сергеевича</w:t>
      </w:r>
      <w:r w:rsidRPr="00EC1031" w:rsidR="00B83CDF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по</w:t>
      </w:r>
      <w:r w:rsidR="00857B34">
        <w:rPr>
          <w:color w:val="000000"/>
          <w:sz w:val="28"/>
          <w:szCs w:val="28"/>
          <w:lang w:val="ru-RU"/>
        </w:rPr>
        <w:t xml:space="preserve"> ч.1</w:t>
      </w:r>
      <w:r w:rsidRPr="00EC1031" w:rsidR="006018CD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ст. 1</w:t>
      </w:r>
      <w:r w:rsidRPr="00EC1031" w:rsidR="001A0346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>.</w:t>
      </w:r>
      <w:r w:rsidR="00857B34">
        <w:rPr>
          <w:color w:val="000000"/>
          <w:sz w:val="28"/>
          <w:szCs w:val="28"/>
          <w:lang w:val="ru-RU"/>
        </w:rPr>
        <w:t>6</w:t>
      </w:r>
      <w:r w:rsidRPr="00EC1031" w:rsidR="0085003C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C1031" w:rsidR="007A6D31">
        <w:rPr>
          <w:sz w:val="28"/>
          <w:szCs w:val="28"/>
          <w:lang w:val="ru-RU"/>
        </w:rPr>
        <w:t xml:space="preserve">– прекратить за истечением сроков давности привлечения к административной ответственности.      </w:t>
      </w:r>
    </w:p>
    <w:p w:rsidR="00E03015" w:rsidRPr="00EC1031" w:rsidP="00861EA9">
      <w:pPr>
        <w:tabs>
          <w:tab w:val="left" w:pos="9498"/>
        </w:tabs>
        <w:ind w:right="-1" w:firstLine="851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</w:t>
      </w:r>
      <w:r w:rsidRPr="00EC1031">
        <w:rPr>
          <w:color w:val="000000" w:themeColor="text1"/>
          <w:sz w:val="28"/>
          <w:szCs w:val="28"/>
          <w:lang w:val="ru-RU"/>
        </w:rPr>
        <w:t>остановление может быть обжаловано в Центральный районный суд города Симферополя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 xml:space="preserve"> через мирового судью судебного участка №18 Центрального суде</w:t>
      </w:r>
      <w:r w:rsidRPr="00EC1031">
        <w:rPr>
          <w:color w:val="000000" w:themeColor="text1"/>
          <w:sz w:val="28"/>
          <w:szCs w:val="28"/>
          <w:lang w:val="ru-RU"/>
        </w:rPr>
        <w:t>бного района г. Симферополь (Центральный район городского округа Симферополя)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>в течение 10 суток со дня вручения или получения копии постановления.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EC1031" w:rsidP="00861EA9">
      <w:pPr>
        <w:ind w:right="-1" w:firstLine="851"/>
        <w:jc w:val="both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460D70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EC103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</w:t>
      </w:r>
      <w:r w:rsidRPr="00EC1031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          </w:t>
      </w:r>
      <w:r w:rsidRPr="00EC1031" w:rsidR="006018CD">
        <w:rPr>
          <w:color w:val="000000" w:themeColor="text1"/>
          <w:sz w:val="28"/>
          <w:szCs w:val="28"/>
          <w:lang w:val="ru-RU"/>
        </w:rPr>
        <w:t xml:space="preserve">    </w:t>
      </w:r>
      <w:r w:rsidRPr="00EC1031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="00AF02D3">
        <w:rPr>
          <w:color w:val="000000" w:themeColor="text1"/>
          <w:sz w:val="28"/>
          <w:szCs w:val="28"/>
          <w:lang w:val="ru-RU"/>
        </w:rPr>
        <w:t xml:space="preserve">      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082665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165962">
        <w:rPr>
          <w:color w:val="000000" w:themeColor="text1"/>
          <w:sz w:val="28"/>
          <w:szCs w:val="28"/>
          <w:lang w:val="ru-RU"/>
        </w:rPr>
        <w:t xml:space="preserve"> </w:t>
      </w:r>
      <w:r w:rsidR="00857B34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А.Н. Ляхович </w:t>
      </w:r>
    </w:p>
    <w:p w:rsidR="00861EA9" w:rsidRPr="00EC1031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sectPr w:rsidSect="00086739">
      <w:footerReference w:type="even" r:id="rId9"/>
      <w:footerReference w:type="default" r:id="rId10"/>
      <w:pgSz w:w="11906" w:h="16838"/>
      <w:pgMar w:top="1134" w:right="709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51B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632"/>
    <w:rsid w:val="00024D61"/>
    <w:rsid w:val="00027D25"/>
    <w:rsid w:val="00032863"/>
    <w:rsid w:val="00065E60"/>
    <w:rsid w:val="00082665"/>
    <w:rsid w:val="00086739"/>
    <w:rsid w:val="00094DCB"/>
    <w:rsid w:val="000B6D08"/>
    <w:rsid w:val="00110C27"/>
    <w:rsid w:val="00112600"/>
    <w:rsid w:val="00130380"/>
    <w:rsid w:val="001414B8"/>
    <w:rsid w:val="00165962"/>
    <w:rsid w:val="00196595"/>
    <w:rsid w:val="001A0346"/>
    <w:rsid w:val="001A061C"/>
    <w:rsid w:val="001C4E26"/>
    <w:rsid w:val="001F08D0"/>
    <w:rsid w:val="001F78D6"/>
    <w:rsid w:val="00230ED8"/>
    <w:rsid w:val="00231E6F"/>
    <w:rsid w:val="002A1D00"/>
    <w:rsid w:val="002A7E3F"/>
    <w:rsid w:val="002D0090"/>
    <w:rsid w:val="00344F08"/>
    <w:rsid w:val="003473D3"/>
    <w:rsid w:val="003536D0"/>
    <w:rsid w:val="0036221A"/>
    <w:rsid w:val="00377293"/>
    <w:rsid w:val="003C055E"/>
    <w:rsid w:val="003E218A"/>
    <w:rsid w:val="003E63D0"/>
    <w:rsid w:val="00422A52"/>
    <w:rsid w:val="00460D70"/>
    <w:rsid w:val="004923F8"/>
    <w:rsid w:val="004F0EE4"/>
    <w:rsid w:val="004F7D7B"/>
    <w:rsid w:val="00517369"/>
    <w:rsid w:val="00554297"/>
    <w:rsid w:val="0056429B"/>
    <w:rsid w:val="005806D5"/>
    <w:rsid w:val="00581B92"/>
    <w:rsid w:val="005A3F3F"/>
    <w:rsid w:val="005C1168"/>
    <w:rsid w:val="005C51BF"/>
    <w:rsid w:val="005E0B70"/>
    <w:rsid w:val="005F33DA"/>
    <w:rsid w:val="005F7440"/>
    <w:rsid w:val="006018CD"/>
    <w:rsid w:val="00642D4E"/>
    <w:rsid w:val="00652689"/>
    <w:rsid w:val="00654078"/>
    <w:rsid w:val="00660E47"/>
    <w:rsid w:val="00665FA1"/>
    <w:rsid w:val="00666ACA"/>
    <w:rsid w:val="0067691C"/>
    <w:rsid w:val="0068536D"/>
    <w:rsid w:val="006C7C64"/>
    <w:rsid w:val="006D40AF"/>
    <w:rsid w:val="006F3656"/>
    <w:rsid w:val="00736AA3"/>
    <w:rsid w:val="007964D8"/>
    <w:rsid w:val="007A16F4"/>
    <w:rsid w:val="007A6D31"/>
    <w:rsid w:val="007E485C"/>
    <w:rsid w:val="00832CAB"/>
    <w:rsid w:val="00844932"/>
    <w:rsid w:val="0085003C"/>
    <w:rsid w:val="00857B34"/>
    <w:rsid w:val="00861EA9"/>
    <w:rsid w:val="008730B0"/>
    <w:rsid w:val="008770DA"/>
    <w:rsid w:val="00882050"/>
    <w:rsid w:val="008A7D01"/>
    <w:rsid w:val="009138A2"/>
    <w:rsid w:val="00924370"/>
    <w:rsid w:val="009452E7"/>
    <w:rsid w:val="00945660"/>
    <w:rsid w:val="00956F3B"/>
    <w:rsid w:val="00976C0B"/>
    <w:rsid w:val="00982880"/>
    <w:rsid w:val="00982BF8"/>
    <w:rsid w:val="009933A2"/>
    <w:rsid w:val="009D083F"/>
    <w:rsid w:val="009F3E14"/>
    <w:rsid w:val="00A04FFB"/>
    <w:rsid w:val="00A07BF0"/>
    <w:rsid w:val="00A31CA0"/>
    <w:rsid w:val="00A373A7"/>
    <w:rsid w:val="00A811B4"/>
    <w:rsid w:val="00AA1232"/>
    <w:rsid w:val="00AB3A3D"/>
    <w:rsid w:val="00AC2935"/>
    <w:rsid w:val="00AC754D"/>
    <w:rsid w:val="00AF02D3"/>
    <w:rsid w:val="00B37ED5"/>
    <w:rsid w:val="00B641D9"/>
    <w:rsid w:val="00B6466F"/>
    <w:rsid w:val="00B7654E"/>
    <w:rsid w:val="00B83CDF"/>
    <w:rsid w:val="00B9794C"/>
    <w:rsid w:val="00BD3214"/>
    <w:rsid w:val="00C23D4E"/>
    <w:rsid w:val="00C2450C"/>
    <w:rsid w:val="00C24C68"/>
    <w:rsid w:val="00C332CC"/>
    <w:rsid w:val="00C52FA9"/>
    <w:rsid w:val="00C841FD"/>
    <w:rsid w:val="00C90C77"/>
    <w:rsid w:val="00C934AE"/>
    <w:rsid w:val="00CF2EF1"/>
    <w:rsid w:val="00D025B3"/>
    <w:rsid w:val="00D346B2"/>
    <w:rsid w:val="00D62781"/>
    <w:rsid w:val="00D67799"/>
    <w:rsid w:val="00D710E2"/>
    <w:rsid w:val="00D71A97"/>
    <w:rsid w:val="00D7439C"/>
    <w:rsid w:val="00D94CB0"/>
    <w:rsid w:val="00DB170F"/>
    <w:rsid w:val="00DD7650"/>
    <w:rsid w:val="00E03015"/>
    <w:rsid w:val="00E044BE"/>
    <w:rsid w:val="00E1182A"/>
    <w:rsid w:val="00E41FF9"/>
    <w:rsid w:val="00E75068"/>
    <w:rsid w:val="00EB36D5"/>
    <w:rsid w:val="00EC1031"/>
    <w:rsid w:val="00EC3FE6"/>
    <w:rsid w:val="00ED28B9"/>
    <w:rsid w:val="00F0345B"/>
    <w:rsid w:val="00F11086"/>
    <w:rsid w:val="00F4708E"/>
    <w:rsid w:val="00F576DD"/>
    <w:rsid w:val="00F918EE"/>
    <w:rsid w:val="00FB051B"/>
    <w:rsid w:val="00FD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31C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consultantplus://offline/ref=BE62347E8EFC4075D1BF8A11B6043A1E1215924AFAC91588B59D3162AE62F36A6D40DCBA5974803949DB2ABE02C10AE700DA3934316EB78Ac9qEN" TargetMode="External" /><Relationship Id="rId7" Type="http://schemas.openxmlformats.org/officeDocument/2006/relationships/hyperlink" Target="consultantplus://offline/ref=BE62347E8EFC4075D1BF8A11B6043A1E1215924AFAC91588B59D3162AE62F36A6D40DCBA597683374EDB2ABE02C10AE700DA3934316EB78Ac9qEN" TargetMode="External" /><Relationship Id="rId8" Type="http://schemas.openxmlformats.org/officeDocument/2006/relationships/hyperlink" Target="consultantplus://offline/ref=BE62347E8EFC4075D1BF8A11B6043A1E1215924AFAC91588B59D3162AE62F36A6D40DCBA5974853947DB2ABE02C10AE700DA3934316EB78Ac9qE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9F35-9961-4A2E-B235-7DE26C8E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