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5789" w:rsidRPr="00694BF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3D2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477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93</w:t>
      </w:r>
      <w:r w:rsidRP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3D2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125789" w:rsidRPr="00694BF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25789" w:rsidRPr="00694BF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694BFB" w:rsidR="005E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94BFB" w:rsidR="0021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Симферополь</w:t>
      </w:r>
    </w:p>
    <w:p w:rsidR="00A8722C" w:rsidRPr="00694BF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F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</w:t>
      </w:r>
      <w:r w:rsidRPr="00694BFB"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694BFB"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дела об административном правонарушении, предусмотренном ст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6477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Общества с ограниченной ответственностью </w:t>
      </w:r>
      <w:r w:rsidRPr="00DC07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&lt;данные изъяты&gt;</w:t>
      </w:r>
      <w:r w:rsidR="00647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Андрея Дмитриевича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7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&lt;данные изъяты&gt;</w:t>
      </w:r>
    </w:p>
    <w:p w:rsidR="00C76DFA" w:rsidRPr="00694BFB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2C" w:rsidRPr="00694BF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 т а н о в и л:</w:t>
      </w:r>
    </w:p>
    <w:p w:rsidR="00C76DFA" w:rsidRPr="00694BF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99" w:rsidRPr="004F5399" w:rsidP="004F5399">
      <w:pPr>
        <w:pStyle w:val="BodyText"/>
        <w:spacing w:line="240" w:lineRule="auto"/>
        <w:ind w:left="-284"/>
      </w:pPr>
      <w:r w:rsidRPr="004F5399">
        <w:t xml:space="preserve">Генеральный директор Общества с ограниченной ответственностью </w:t>
      </w:r>
      <w:r w:rsidRPr="00DC0738">
        <w:t xml:space="preserve">&lt;данные </w:t>
      </w:r>
      <w:r w:rsidRPr="00DC0738">
        <w:t>изъяты</w:t>
      </w:r>
      <w:r w:rsidRPr="00DC0738">
        <w:t>&gt;</w:t>
      </w:r>
      <w:r w:rsidRPr="004F5399">
        <w:t xml:space="preserve">не представил в ИФНС России по г. Симферополю, в установленный законодательством о налогах и сборах срок, </w:t>
      </w:r>
      <w:r w:rsidR="006477BF">
        <w:t>налоговую декларацию по налогу на добавленную стоимость</w:t>
      </w:r>
      <w:r w:rsidRPr="004F5399">
        <w:t xml:space="preserve"> за </w:t>
      </w:r>
      <w:r w:rsidR="006477BF">
        <w:t>2</w:t>
      </w:r>
      <w:r w:rsidRPr="004F5399">
        <w:t xml:space="preserve"> квартал 2017 года (форма по КНД 115</w:t>
      </w:r>
      <w:r w:rsidR="006477BF">
        <w:t>1001</w:t>
      </w:r>
      <w:r w:rsidRPr="004F5399">
        <w:t>).</w:t>
      </w:r>
    </w:p>
    <w:p w:rsidR="004F5399" w:rsidRPr="004F5399" w:rsidP="004F5399">
      <w:pPr>
        <w:pStyle w:val="BodyText"/>
        <w:spacing w:line="240" w:lineRule="auto"/>
        <w:ind w:left="-284"/>
      </w:pPr>
      <w:r w:rsidRPr="004F5399">
        <w:t xml:space="preserve">На основании подпункта 4 пункта 1 статьи 23 </w:t>
      </w:r>
      <w:r w:rsidRPr="004F5399">
        <w:t>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="00A20469">
        <w:t>5</w:t>
      </w:r>
      <w:r w:rsidRPr="004F5399">
        <w:t xml:space="preserve"> </w:t>
      </w:r>
      <w:r w:rsidRPr="004F5399">
        <w:t>ст.</w:t>
      </w:r>
      <w:r w:rsidR="00A20469">
        <w:t>174</w:t>
      </w:r>
      <w:r w:rsidRPr="004F5399">
        <w:t xml:space="preserve"> Налогового кодекса Российской Федерации </w:t>
      </w:r>
      <w:r w:rsidR="00A20469">
        <w:t>налогоплательщики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4F5399">
        <w:t xml:space="preserve">. </w:t>
      </w:r>
    </w:p>
    <w:p w:rsidR="004F5399" w:rsidRPr="004F5399" w:rsidP="004F5399">
      <w:pPr>
        <w:pStyle w:val="BodyText"/>
        <w:spacing w:line="240" w:lineRule="auto"/>
        <w:ind w:left="-284" w:right="60" w:firstLine="680"/>
      </w:pPr>
      <w:r>
        <w:t xml:space="preserve">Налоговая декларация по налогу на добавленную </w:t>
      </w:r>
      <w:r w:rsidR="00EA3C6A">
        <w:t>стоимость</w:t>
      </w:r>
      <w:r w:rsidRPr="004F5399">
        <w:t xml:space="preserve"> за </w:t>
      </w:r>
      <w:r w:rsidR="00EA3C6A">
        <w:t>2</w:t>
      </w:r>
      <w:r w:rsidRPr="004F5399">
        <w:t xml:space="preserve"> квартал 2017 года (форма по </w:t>
      </w:r>
      <w:r w:rsidRPr="004F5399">
        <w:t>КНД 115</w:t>
      </w:r>
      <w:r w:rsidR="00442EF5">
        <w:t>1001</w:t>
      </w:r>
      <w:r w:rsidRPr="004F5399">
        <w:t xml:space="preserve">) </w:t>
      </w:r>
      <w:r w:rsidRPr="004F5399">
        <w:t xml:space="preserve">подан генеральным директором </w:t>
      </w:r>
      <w:r w:rsidRPr="00DC0738">
        <w:t>&lt;данные изъяты</w:t>
      </w:r>
      <w:r w:rsidRPr="00DC0738">
        <w:t>&gt;</w:t>
      </w:r>
      <w:r w:rsidR="00442EF5">
        <w:t>Козловым А.Д.</w:t>
      </w:r>
      <w:r w:rsidRPr="004F5399">
        <w:t xml:space="preserve"> в ИФНС России по г. Симферополю </w:t>
      </w:r>
      <w:r w:rsidR="00442EF5">
        <w:t>2</w:t>
      </w:r>
      <w:r w:rsidRPr="004F5399">
        <w:t>8.0</w:t>
      </w:r>
      <w:r w:rsidR="00442EF5">
        <w:t>7</w:t>
      </w:r>
      <w:r w:rsidRPr="004F5399">
        <w:t xml:space="preserve">.2017г. (вх. № </w:t>
      </w:r>
      <w:r w:rsidR="00442EF5">
        <w:t>7601504</w:t>
      </w:r>
      <w:r w:rsidRPr="004F5399">
        <w:t>).</w:t>
      </w:r>
    </w:p>
    <w:p w:rsidR="00DC0738" w:rsidP="00DC0738">
      <w:pPr>
        <w:pStyle w:val="121"/>
        <w:spacing w:line="240" w:lineRule="auto"/>
        <w:ind w:left="-284" w:firstLine="689"/>
        <w:rPr>
          <w:rFonts w:ascii="Times New Roman" w:hAnsi="Times New Roman"/>
        </w:rPr>
      </w:pPr>
      <w:r w:rsidRPr="004F5399">
        <w:rPr>
          <w:rFonts w:ascii="Times New Roman" w:hAnsi="Times New Roman"/>
        </w:rPr>
        <w:t xml:space="preserve">Временем совершения правонарушения является </w:t>
      </w:r>
      <w:r w:rsidR="00442EF5">
        <w:rPr>
          <w:rFonts w:ascii="Times New Roman" w:hAnsi="Times New Roman"/>
        </w:rPr>
        <w:t>26.07</w:t>
      </w:r>
      <w:r w:rsidRPr="004F5399">
        <w:rPr>
          <w:rFonts w:ascii="Times New Roman" w:hAnsi="Times New Roman"/>
        </w:rPr>
        <w:t>.2017г. Местом совершения право</w:t>
      </w:r>
      <w:r w:rsidRPr="004F5399">
        <w:rPr>
          <w:rFonts w:ascii="Times New Roman" w:hAnsi="Times New Roman"/>
        </w:rPr>
        <w:softHyphen/>
        <w:t xml:space="preserve">нарушения является: </w:t>
      </w:r>
      <w:r w:rsidRPr="00DC0738">
        <w:rPr>
          <w:rFonts w:ascii="Times New Roman" w:hAnsi="Times New Roman"/>
        </w:rPr>
        <w:t>&lt;данные изъяты&gt;</w:t>
      </w:r>
    </w:p>
    <w:p w:rsidR="004F5399" w:rsidRPr="004F5399" w:rsidP="00DC0738">
      <w:pPr>
        <w:pStyle w:val="121"/>
        <w:spacing w:line="240" w:lineRule="auto"/>
        <w:ind w:left="-284" w:firstLine="689"/>
        <w:rPr>
          <w:rFonts w:ascii="Times New Roman" w:hAnsi="Times New Roman" w:cs="Times New Roman"/>
        </w:rPr>
      </w:pPr>
      <w:r w:rsidRPr="004F5399">
        <w:rPr>
          <w:rFonts w:ascii="Times New Roman" w:hAnsi="Times New Roman" w:cs="Times New Roman"/>
        </w:rPr>
        <w:t xml:space="preserve">Генеральный директор </w:t>
      </w:r>
      <w:r w:rsidRPr="00DC0738">
        <w:rPr>
          <w:rFonts w:ascii="Times New Roman" w:hAnsi="Times New Roman" w:cs="Times New Roman"/>
        </w:rPr>
        <w:t>&lt;данные изъяты&gt;</w:t>
      </w:r>
      <w:r w:rsidRPr="0090675A" w:rsidR="0090675A">
        <w:rPr>
          <w:rFonts w:ascii="Times New Roman" w:hAnsi="Times New Roman" w:cs="Times New Roman"/>
        </w:rPr>
        <w:t>Козлов А.Д.</w:t>
      </w:r>
      <w:r w:rsidRPr="004F5399">
        <w:rPr>
          <w:rFonts w:ascii="Times New Roman" w:hAnsi="Times New Roman" w:cs="Times New Roman"/>
        </w:rPr>
        <w:t xml:space="preserve"> в судебное заседание, будучи надлежащим </w:t>
      </w:r>
      <w:r w:rsidRPr="004F5399">
        <w:rPr>
          <w:rFonts w:ascii="Times New Roman" w:hAnsi="Times New Roman" w:cs="Times New Roman"/>
        </w:rPr>
        <w:t>образом</w:t>
      </w:r>
      <w:r w:rsidRPr="004F5399">
        <w:rPr>
          <w:rFonts w:ascii="Times New Roman" w:hAnsi="Times New Roman" w:cs="Times New Roman"/>
        </w:rPr>
        <w:t xml:space="preserve"> извещенн</w:t>
      </w:r>
      <w:r w:rsidR="0090675A">
        <w:rPr>
          <w:rFonts w:ascii="Times New Roman" w:hAnsi="Times New Roman" w:cs="Times New Roman"/>
        </w:rPr>
        <w:t>ым</w:t>
      </w:r>
      <w:r w:rsidRPr="004F5399">
        <w:rPr>
          <w:rFonts w:ascii="Times New Roman" w:hAnsi="Times New Roman" w:cs="Times New Roman"/>
        </w:rPr>
        <w:t xml:space="preserve"> о дате, времени и месте рассмотрения дела, не явился, </w:t>
      </w:r>
      <w:r w:rsidR="008E5FB5">
        <w:rPr>
          <w:rFonts w:ascii="Times New Roman" w:hAnsi="Times New Roman" w:cs="Times New Roman"/>
        </w:rPr>
        <w:t>о причинах неявки суду не сообщил</w:t>
      </w:r>
      <w:r w:rsidRPr="004F5399">
        <w:rPr>
          <w:rFonts w:ascii="Times New Roman" w:hAnsi="Times New Roman" w:cs="Times New Roman"/>
        </w:rPr>
        <w:t xml:space="preserve">. </w:t>
      </w:r>
    </w:p>
    <w:p w:rsidR="004F5399" w:rsidRPr="004F5399" w:rsidP="004F5399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4F5399">
        <w:rPr>
          <w:rFonts w:ascii="Times New Roman" w:hAnsi="Times New Roman" w:cs="Times New Roman"/>
          <w:sz w:val="24"/>
          <w:szCs w:val="24"/>
        </w:rPr>
        <w:t xml:space="preserve">На основании ч.2 ст. </w:t>
      </w:r>
      <w:r w:rsidRPr="004F5399">
        <w:rPr>
          <w:rFonts w:ascii="Times New Roman" w:hAnsi="Times New Roman" w:cs="Times New Roman"/>
          <w:sz w:val="24"/>
          <w:szCs w:val="24"/>
        </w:rPr>
        <w:t>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C0738" w:rsidP="00DC073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399">
        <w:rPr>
          <w:rFonts w:ascii="Times New Roman" w:hAnsi="Times New Roman" w:cs="Times New Roman"/>
          <w:sz w:val="24"/>
          <w:szCs w:val="24"/>
        </w:rPr>
        <w:t xml:space="preserve">Вина генерального директора </w:t>
      </w:r>
      <w:r w:rsidRPr="00DC0738">
        <w:rPr>
          <w:rFonts w:ascii="Times New Roman" w:hAnsi="Times New Roman" w:cs="Times New Roman"/>
          <w:sz w:val="24"/>
          <w:szCs w:val="24"/>
        </w:rPr>
        <w:t xml:space="preserve">&lt;данные </w:t>
      </w:r>
      <w:r w:rsidRPr="00DC0738">
        <w:rPr>
          <w:rFonts w:ascii="Times New Roman" w:hAnsi="Times New Roman" w:cs="Times New Roman"/>
          <w:sz w:val="24"/>
          <w:szCs w:val="24"/>
        </w:rPr>
        <w:t>изъяты&gt;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5A" w:rsidR="0090675A">
        <w:rPr>
          <w:rFonts w:ascii="Times New Roman" w:hAnsi="Times New Roman" w:cs="Times New Roman"/>
        </w:rPr>
        <w:t>Козлов</w:t>
      </w:r>
      <w:r w:rsidR="0090675A">
        <w:rPr>
          <w:rFonts w:ascii="Times New Roman" w:hAnsi="Times New Roman" w:cs="Times New Roman"/>
        </w:rPr>
        <w:t>а</w:t>
      </w:r>
      <w:r w:rsidRPr="0090675A" w:rsidR="0090675A">
        <w:rPr>
          <w:rFonts w:ascii="Times New Roman" w:hAnsi="Times New Roman" w:cs="Times New Roman"/>
        </w:rPr>
        <w:t xml:space="preserve"> А.Д.</w:t>
      </w:r>
      <w:r w:rsidRPr="004F5399">
        <w:rPr>
          <w:rFonts w:ascii="Times New Roman" w:hAnsi="Times New Roman" w:cs="Times New Roman"/>
          <w:sz w:val="24"/>
          <w:szCs w:val="24"/>
        </w:rPr>
        <w:t xml:space="preserve"> </w:t>
      </w:r>
      <w:r w:rsidRPr="004F5399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</w:t>
      </w:r>
      <w:r w:rsidRPr="004F5399">
        <w:rPr>
          <w:rFonts w:ascii="Times New Roman" w:hAnsi="Times New Roman" w:cs="Times New Roman"/>
          <w:sz w:val="24"/>
          <w:szCs w:val="24"/>
        </w:rPr>
        <w:t>подтверждается</w:t>
      </w:r>
      <w:r w:rsidRPr="004F5399">
        <w:rPr>
          <w:rFonts w:ascii="Times New Roman" w:hAnsi="Times New Roman" w:cs="Times New Roman"/>
          <w:sz w:val="24"/>
          <w:szCs w:val="24"/>
        </w:rPr>
        <w:t xml:space="preserve"> материалами дела: протоколом об административном правонарушении </w:t>
      </w:r>
      <w:r w:rsidRPr="00DC073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4F5399">
        <w:rPr>
          <w:rFonts w:ascii="Times New Roman" w:hAnsi="Times New Roman" w:cs="Times New Roman"/>
          <w:sz w:val="24"/>
          <w:szCs w:val="24"/>
        </w:rPr>
        <w:t xml:space="preserve">г.; копией акта налоговой проверки </w:t>
      </w:r>
      <w:r w:rsidRPr="00DC0738">
        <w:rPr>
          <w:rFonts w:ascii="Times New Roman" w:hAnsi="Times New Roman" w:cs="Times New Roman"/>
          <w:sz w:val="24"/>
          <w:szCs w:val="24"/>
        </w:rPr>
        <w:t>&lt;данные изъяты&gt;</w:t>
      </w:r>
    </w:p>
    <w:p w:rsidR="00694BFB" w:rsidRPr="004F5399" w:rsidP="00DC073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399">
        <w:rPr>
          <w:rFonts w:ascii="Times New Roman" w:hAnsi="Times New Roman" w:cs="Times New Roman"/>
          <w:sz w:val="24"/>
          <w:szCs w:val="24"/>
        </w:rPr>
        <w:t>Исследовав материалы д</w:t>
      </w:r>
      <w:r w:rsidRPr="004F5399">
        <w:rPr>
          <w:rFonts w:ascii="Times New Roman" w:hAnsi="Times New Roman" w:cs="Times New Roman"/>
          <w:sz w:val="24"/>
          <w:szCs w:val="24"/>
        </w:rPr>
        <w:t xml:space="preserve">ела и доказательства, подтверждающие установленные обстоятельства, оценив их в совокупности, мировой судья приходит к выводу о том, что генеральный директор </w:t>
      </w:r>
      <w:r w:rsidRPr="00DC0738"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5A" w:rsidR="00E778BE">
        <w:rPr>
          <w:rFonts w:ascii="Times New Roman" w:hAnsi="Times New Roman" w:cs="Times New Roman"/>
        </w:rPr>
        <w:t>Козлов А.Д.</w:t>
      </w:r>
      <w:r w:rsidRPr="004F5399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ответственность за которое пр</w:t>
      </w:r>
      <w:r w:rsidRPr="004F5399">
        <w:rPr>
          <w:rFonts w:ascii="Times New Roman" w:hAnsi="Times New Roman" w:cs="Times New Roman"/>
          <w:sz w:val="24"/>
          <w:szCs w:val="24"/>
        </w:rPr>
        <w:t>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4F5399">
        <w:rPr>
          <w:rFonts w:ascii="Times New Roman" w:hAnsi="Times New Roman" w:cs="Times New Roman"/>
          <w:sz w:val="24"/>
          <w:szCs w:val="24"/>
        </w:rPr>
        <w:t xml:space="preserve"> налоговый орган по</w:t>
      </w:r>
      <w:r w:rsidRPr="004F5399">
        <w:rPr>
          <w:rFonts w:ascii="Times New Roman" w:hAnsi="Times New Roman" w:cs="Times New Roman"/>
          <w:sz w:val="24"/>
          <w:szCs w:val="24"/>
        </w:rPr>
        <w:t xml:space="preserve"> месту учета.</w:t>
      </w:r>
    </w:p>
    <w:p w:rsidR="000017AD" w:rsidP="00694BF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При этом</w:t>
      </w:r>
      <w:r w:rsidR="008E4CA7">
        <w:rPr>
          <w:rFonts w:ascii="Times New Roman" w:hAnsi="Times New Roman" w:cs="Times New Roman"/>
          <w:sz w:val="24"/>
          <w:szCs w:val="24"/>
        </w:rPr>
        <w:t>,</w:t>
      </w:r>
      <w:r w:rsidRPr="00694BFB">
        <w:rPr>
          <w:rFonts w:ascii="Times New Roman" w:hAnsi="Times New Roman" w:cs="Times New Roman"/>
          <w:sz w:val="24"/>
          <w:szCs w:val="24"/>
        </w:rPr>
        <w:t xml:space="preserve"> согласно ч. 1 ст. 4.5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8E4CA7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E778B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РФ об административных правонарушениях, не может быть вынесено по истечении </w:t>
      </w:r>
      <w:r w:rsidR="00F665B5">
        <w:rPr>
          <w:rFonts w:ascii="Times New Roman" w:hAnsi="Times New Roman" w:cs="Times New Roman"/>
          <w:color w:val="000000" w:themeColor="text1"/>
          <w:sz w:val="24"/>
          <w:szCs w:val="24"/>
        </w:rPr>
        <w:t>одного года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совершения административного правонарушения.</w:t>
      </w:r>
      <w:r w:rsidR="00F66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6DFA" w:rsidRPr="00694BFB" w:rsidP="00694BF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С учётом вышеизложенных положений</w:t>
      </w:r>
      <w:r w:rsidRPr="00694BFB">
        <w:rPr>
          <w:rFonts w:ascii="Times New Roman" w:hAnsi="Times New Roman" w:cs="Times New Roman"/>
          <w:sz w:val="24"/>
          <w:szCs w:val="24"/>
        </w:rPr>
        <w:t xml:space="preserve"> ч. 1 ст. 4.5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</w:t>
      </w:r>
      <w:r w:rsidR="006F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привлечения </w:t>
      </w:r>
      <w:r w:rsidR="00F665B5">
        <w:rPr>
          <w:rFonts w:ascii="Times New Roman" w:hAnsi="Times New Roman" w:cs="Times New Roman"/>
          <w:sz w:val="24"/>
          <w:szCs w:val="24"/>
        </w:rPr>
        <w:t>г</w:t>
      </w:r>
      <w:r w:rsidRPr="00505A50" w:rsidR="00F665B5">
        <w:rPr>
          <w:rFonts w:ascii="Times New Roman" w:hAnsi="Times New Roman" w:cs="Times New Roman"/>
          <w:sz w:val="24"/>
          <w:szCs w:val="24"/>
        </w:rPr>
        <w:t>енеральн</w:t>
      </w:r>
      <w:r w:rsidR="00F665B5">
        <w:rPr>
          <w:rFonts w:ascii="Times New Roman" w:hAnsi="Times New Roman" w:cs="Times New Roman"/>
          <w:sz w:val="24"/>
          <w:szCs w:val="24"/>
        </w:rPr>
        <w:t>ого</w:t>
      </w:r>
      <w:r w:rsidRPr="00505A50" w:rsidR="00F665B5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F665B5">
        <w:rPr>
          <w:rFonts w:ascii="Times New Roman" w:hAnsi="Times New Roman" w:cs="Times New Roman"/>
          <w:sz w:val="24"/>
          <w:szCs w:val="24"/>
        </w:rPr>
        <w:t>а</w:t>
      </w:r>
      <w:r w:rsidRPr="00505A50" w:rsidR="00F665B5">
        <w:rPr>
          <w:rFonts w:ascii="Times New Roman" w:hAnsi="Times New Roman" w:cs="Times New Roman"/>
          <w:sz w:val="24"/>
          <w:szCs w:val="24"/>
        </w:rPr>
        <w:t xml:space="preserve"> </w:t>
      </w:r>
      <w:r w:rsidRPr="00DC073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0675A" w:rsidR="00E778BE">
        <w:rPr>
          <w:rFonts w:ascii="Times New Roman" w:hAnsi="Times New Roman" w:cs="Times New Roman"/>
        </w:rPr>
        <w:t>Козлов</w:t>
      </w:r>
      <w:r w:rsidR="00E778BE">
        <w:rPr>
          <w:rFonts w:ascii="Times New Roman" w:hAnsi="Times New Roman" w:cs="Times New Roman"/>
        </w:rPr>
        <w:t>а</w:t>
      </w:r>
      <w:r w:rsidRPr="0090675A" w:rsidR="00E778BE">
        <w:rPr>
          <w:rFonts w:ascii="Times New Roman" w:hAnsi="Times New Roman" w:cs="Times New Roman"/>
        </w:rPr>
        <w:t xml:space="preserve"> А.Д.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протоколу об административном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правонарушении  </w:t>
      </w:r>
      <w:r w:rsidRPr="00DC0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</w:t>
      </w:r>
      <w:r w:rsidRPr="00DC0738">
        <w:rPr>
          <w:rFonts w:ascii="Times New Roman" w:hAnsi="Times New Roman" w:cs="Times New Roman"/>
          <w:color w:val="000000" w:themeColor="text1"/>
          <w:sz w:val="24"/>
          <w:szCs w:val="24"/>
        </w:rPr>
        <w:t>изъяты</w:t>
      </w:r>
      <w:r w:rsidRPr="00DC0738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</w:t>
      </w:r>
      <w:r w:rsidRPr="00694BFB"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F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года, то есть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рассмотрения </w:t>
      </w:r>
      <w:r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 об административном правонарушении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>мировым судьёй</w:t>
      </w:r>
      <w:r w:rsidRPr="00694BFB" w:rsidR="007C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истёк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в </w:t>
      </w:r>
      <w:r w:rsidRPr="00694BFB" w:rsidR="000017AD">
        <w:rPr>
          <w:rFonts w:ascii="Times New Roman" w:hAnsi="Times New Roman" w:cs="Times New Roman"/>
          <w:sz w:val="24"/>
          <w:szCs w:val="24"/>
        </w:rPr>
        <w:t xml:space="preserve">ст. 4.5 </w:t>
      </w:r>
      <w:r w:rsidRPr="00694BFB"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давности</w:t>
      </w:r>
      <w:r w:rsidRPr="000017AD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0017AD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0017AD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694BFB" w:rsidR="000017AD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Pr="00694BFB" w:rsidR="007C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9FC" w:rsidRPr="00694BFB" w:rsidP="0069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В соответствии с п.</w:t>
      </w:r>
      <w:r w:rsidRPr="00694BFB" w:rsidR="007C10F6">
        <w:rPr>
          <w:rFonts w:ascii="Times New Roman" w:hAnsi="Times New Roman" w:cs="Times New Roman"/>
          <w:sz w:val="24"/>
          <w:szCs w:val="24"/>
        </w:rPr>
        <w:t>6</w:t>
      </w:r>
      <w:r w:rsidRPr="00694BFB">
        <w:rPr>
          <w:rFonts w:ascii="Times New Roman" w:hAnsi="Times New Roman" w:cs="Times New Roman"/>
          <w:sz w:val="24"/>
          <w:szCs w:val="24"/>
        </w:rPr>
        <w:t xml:space="preserve"> ч.1 ст. 24.5.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94BFB" w:rsidR="007C10F6">
        <w:rPr>
          <w:rFonts w:ascii="Times New Roman" w:hAnsi="Times New Roman" w:cs="Times New Roman"/>
          <w:sz w:val="24"/>
          <w:szCs w:val="24"/>
        </w:rPr>
        <w:t>истечении сроков давности привлечения к административной ответственности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C929FC" w:rsidRPr="00694BFB" w:rsidP="0069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В соответствии с ч.2 ст. 29.4. 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694BFB">
        <w:rPr>
          <w:rFonts w:ascii="Times New Roman" w:hAnsi="Times New Roman" w:cs="Times New Roman"/>
          <w:sz w:val="24"/>
          <w:szCs w:val="24"/>
        </w:rPr>
        <w:t>статьей 24.5</w:t>
      </w:r>
      <w:r>
        <w:fldChar w:fldCharType="end"/>
      </w:r>
      <w:r w:rsidRPr="00694BFB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прекращении производства по делу об административном правонарушении.</w:t>
      </w:r>
    </w:p>
    <w:p w:rsidR="00C929FC" w:rsidRPr="00694BFB" w:rsidP="0069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Учитывая вышеизложенные положения 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и обстоятельства дела об административном правонарушении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предусмотренном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="00E778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4815F1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правонарушениях,</w:t>
      </w:r>
      <w:r w:rsidRPr="00694BFB" w:rsidR="004815F1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48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0017AD">
        <w:rPr>
          <w:rFonts w:ascii="Times New Roman" w:hAnsi="Times New Roman" w:cs="Times New Roman"/>
          <w:sz w:val="24"/>
          <w:szCs w:val="24"/>
        </w:rPr>
        <w:t>г</w:t>
      </w:r>
      <w:r w:rsidRPr="00505A50" w:rsidR="000017AD">
        <w:rPr>
          <w:rFonts w:ascii="Times New Roman" w:hAnsi="Times New Roman" w:cs="Times New Roman"/>
          <w:sz w:val="24"/>
          <w:szCs w:val="24"/>
        </w:rPr>
        <w:t>енеральн</w:t>
      </w:r>
      <w:r w:rsidR="000017AD">
        <w:rPr>
          <w:rFonts w:ascii="Times New Roman" w:hAnsi="Times New Roman" w:cs="Times New Roman"/>
          <w:sz w:val="24"/>
          <w:szCs w:val="24"/>
        </w:rPr>
        <w:t>ого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017AD">
        <w:rPr>
          <w:rFonts w:ascii="Times New Roman" w:hAnsi="Times New Roman" w:cs="Times New Roman"/>
          <w:sz w:val="24"/>
          <w:szCs w:val="24"/>
        </w:rPr>
        <w:t>а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DC073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0675A" w:rsidR="00E778BE">
        <w:rPr>
          <w:rFonts w:ascii="Times New Roman" w:hAnsi="Times New Roman" w:cs="Times New Roman"/>
        </w:rPr>
        <w:t>Козлов</w:t>
      </w:r>
      <w:r w:rsidR="00E778BE">
        <w:rPr>
          <w:rFonts w:ascii="Times New Roman" w:hAnsi="Times New Roman" w:cs="Times New Roman"/>
        </w:rPr>
        <w:t>а</w:t>
      </w:r>
      <w:r w:rsidRPr="0090675A" w:rsidR="00E778BE">
        <w:rPr>
          <w:rFonts w:ascii="Times New Roman" w:hAnsi="Times New Roman" w:cs="Times New Roman"/>
        </w:rPr>
        <w:t xml:space="preserve"> А.Д.</w:t>
      </w:r>
      <w:r w:rsidRPr="00694BFB" w:rsidR="00AF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AF1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>прекра</w:t>
      </w:r>
      <w:r w:rsidRPr="00694BFB" w:rsidR="00AF171F">
        <w:rPr>
          <w:rFonts w:ascii="Times New Roman" w:hAnsi="Times New Roman" w:cs="Times New Roman"/>
          <w:sz w:val="24"/>
          <w:szCs w:val="24"/>
        </w:rPr>
        <w:t>щает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производство по указанному делу об административном правонарушении в связи с 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истечением сроков давности привлечения к административной ответственности </w:t>
      </w:r>
      <w:r w:rsidR="000017AD">
        <w:rPr>
          <w:rFonts w:ascii="Times New Roman" w:hAnsi="Times New Roman" w:cs="Times New Roman"/>
          <w:sz w:val="24"/>
          <w:szCs w:val="24"/>
        </w:rPr>
        <w:t>г</w:t>
      </w:r>
      <w:r w:rsidRPr="00505A50" w:rsidR="000017AD">
        <w:rPr>
          <w:rFonts w:ascii="Times New Roman" w:hAnsi="Times New Roman" w:cs="Times New Roman"/>
          <w:sz w:val="24"/>
          <w:szCs w:val="24"/>
        </w:rPr>
        <w:t>енеральн</w:t>
      </w:r>
      <w:r w:rsidR="000017AD">
        <w:rPr>
          <w:rFonts w:ascii="Times New Roman" w:hAnsi="Times New Roman" w:cs="Times New Roman"/>
          <w:sz w:val="24"/>
          <w:szCs w:val="24"/>
        </w:rPr>
        <w:t>ого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017AD">
        <w:rPr>
          <w:rFonts w:ascii="Times New Roman" w:hAnsi="Times New Roman" w:cs="Times New Roman"/>
          <w:sz w:val="24"/>
          <w:szCs w:val="24"/>
        </w:rPr>
        <w:t>а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DC073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0675A" w:rsidR="00E778BE">
        <w:rPr>
          <w:rFonts w:ascii="Times New Roman" w:hAnsi="Times New Roman" w:cs="Times New Roman"/>
        </w:rPr>
        <w:t>Козлов</w:t>
      </w:r>
      <w:r w:rsidR="00E778BE">
        <w:rPr>
          <w:rFonts w:ascii="Times New Roman" w:hAnsi="Times New Roman" w:cs="Times New Roman"/>
        </w:rPr>
        <w:t>а</w:t>
      </w:r>
      <w:r w:rsidRPr="0090675A" w:rsidR="00E778BE">
        <w:rPr>
          <w:rFonts w:ascii="Times New Roman" w:hAnsi="Times New Roman" w:cs="Times New Roman"/>
        </w:rPr>
        <w:t xml:space="preserve"> А.Д.</w:t>
      </w:r>
    </w:p>
    <w:p w:rsidR="00C929FC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</w:t>
      </w:r>
      <w:r w:rsidRPr="00694BFB" w:rsidR="002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енного, руководствуясь ст.24.5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суд</w:t>
      </w:r>
    </w:p>
    <w:p w:rsidR="00AF171F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F" w:rsidRPr="00694BFB" w:rsidP="00694BF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FC4006" w:rsidRPr="00694BFB" w:rsidP="00694BF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FC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Производство по </w:t>
      </w:r>
      <w:r w:rsidRPr="00694BFB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694BFB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, предусмотренном</w:t>
      </w:r>
      <w:r w:rsidR="006F32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="00E778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правонарушениях,</w:t>
      </w:r>
      <w:r w:rsidRPr="00694BFB">
        <w:rPr>
          <w:rFonts w:ascii="Times New Roman" w:hAnsi="Times New Roman" w:cs="Times New Roman"/>
          <w:sz w:val="24"/>
          <w:szCs w:val="24"/>
        </w:rPr>
        <w:t xml:space="preserve">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0017AD">
        <w:rPr>
          <w:rFonts w:ascii="Times New Roman" w:hAnsi="Times New Roman" w:cs="Times New Roman"/>
          <w:sz w:val="24"/>
          <w:szCs w:val="24"/>
        </w:rPr>
        <w:t>г</w:t>
      </w:r>
      <w:r w:rsidRPr="00505A50" w:rsidR="000017AD">
        <w:rPr>
          <w:rFonts w:ascii="Times New Roman" w:hAnsi="Times New Roman" w:cs="Times New Roman"/>
          <w:sz w:val="24"/>
          <w:szCs w:val="24"/>
        </w:rPr>
        <w:t>енеральн</w:t>
      </w:r>
      <w:r w:rsidR="000017AD">
        <w:rPr>
          <w:rFonts w:ascii="Times New Roman" w:hAnsi="Times New Roman" w:cs="Times New Roman"/>
          <w:sz w:val="24"/>
          <w:szCs w:val="24"/>
        </w:rPr>
        <w:t>ого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017AD">
        <w:rPr>
          <w:rFonts w:ascii="Times New Roman" w:hAnsi="Times New Roman" w:cs="Times New Roman"/>
          <w:sz w:val="24"/>
          <w:szCs w:val="24"/>
        </w:rPr>
        <w:t>а</w:t>
      </w:r>
      <w:r w:rsidRPr="00505A50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DC0738"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5A" w:rsidR="00E778BE">
        <w:rPr>
          <w:rFonts w:ascii="Times New Roman" w:hAnsi="Times New Roman" w:cs="Times New Roman"/>
        </w:rPr>
        <w:t>Козлов</w:t>
      </w:r>
      <w:r w:rsidR="00E778BE">
        <w:rPr>
          <w:rFonts w:ascii="Times New Roman" w:hAnsi="Times New Roman" w:cs="Times New Roman"/>
        </w:rPr>
        <w:t>а</w:t>
      </w:r>
      <w:r w:rsidRPr="0090675A" w:rsidR="00E778BE">
        <w:rPr>
          <w:rFonts w:ascii="Times New Roman" w:hAnsi="Times New Roman" w:cs="Times New Roman"/>
        </w:rPr>
        <w:t xml:space="preserve"> А.Д.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 на основании п.6 ч.1 ст. 24.5</w:t>
      </w:r>
      <w:r w:rsidRPr="00694BFB" w:rsidR="007C10F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 в связи с истечением сроков давности привлечения к административной ответственности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AF171F" w:rsidRPr="00694BFB" w:rsidP="006F328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может  быть обжаловано в  течение  10  суток  со  дня вручения или получения копии постановления в </w:t>
      </w:r>
      <w:r w:rsidRPr="006F32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AF171F" w:rsidRPr="00694BFB" w:rsidP="00694BFB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F171F" w:rsidRPr="00694BFB" w:rsidP="00694BFB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694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F32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4BFB">
        <w:rPr>
          <w:rFonts w:ascii="Times New Roman" w:hAnsi="Times New Roman" w:cs="Times New Roman"/>
          <w:sz w:val="24"/>
          <w:szCs w:val="24"/>
        </w:rPr>
        <w:t xml:space="preserve"> </w:t>
      </w:r>
      <w:r w:rsidRPr="00694BFB">
        <w:rPr>
          <w:rFonts w:ascii="Times New Roman" w:eastAsia="MS Mincho" w:hAnsi="Times New Roman" w:cs="Times New Roman"/>
          <w:sz w:val="24"/>
          <w:szCs w:val="24"/>
        </w:rPr>
        <w:t>С.Г. Ломанов</w:t>
      </w:r>
    </w:p>
    <w:p w:rsidR="00AF171F" w:rsidRPr="00694BFB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RPr="00694BFB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006" w:rsidRPr="00694BFB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F3285" w:rsidRPr="00694BFB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670438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00469" w:rsidRPr="00694BFB" w:rsidP="00DC0738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Sect="00AF17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67004"/>
    <w:rsid w:val="00073050"/>
    <w:rsid w:val="00094F37"/>
    <w:rsid w:val="00097798"/>
    <w:rsid w:val="000C6AC0"/>
    <w:rsid w:val="000D1415"/>
    <w:rsid w:val="000E77BE"/>
    <w:rsid w:val="00111A7C"/>
    <w:rsid w:val="001127E9"/>
    <w:rsid w:val="00125789"/>
    <w:rsid w:val="001310B6"/>
    <w:rsid w:val="00167714"/>
    <w:rsid w:val="00176D3D"/>
    <w:rsid w:val="001804BF"/>
    <w:rsid w:val="001831DA"/>
    <w:rsid w:val="00187EC9"/>
    <w:rsid w:val="001A66C2"/>
    <w:rsid w:val="001E2383"/>
    <w:rsid w:val="001E4047"/>
    <w:rsid w:val="001F5C6F"/>
    <w:rsid w:val="00210B78"/>
    <w:rsid w:val="00225BB1"/>
    <w:rsid w:val="00227DB9"/>
    <w:rsid w:val="0027021C"/>
    <w:rsid w:val="00285F0E"/>
    <w:rsid w:val="002B0B30"/>
    <w:rsid w:val="002E2274"/>
    <w:rsid w:val="002E4F03"/>
    <w:rsid w:val="002F2C2E"/>
    <w:rsid w:val="00313D9A"/>
    <w:rsid w:val="00316D3F"/>
    <w:rsid w:val="00342FCF"/>
    <w:rsid w:val="00350D24"/>
    <w:rsid w:val="00351539"/>
    <w:rsid w:val="0038298A"/>
    <w:rsid w:val="00383056"/>
    <w:rsid w:val="003B3306"/>
    <w:rsid w:val="003D2A95"/>
    <w:rsid w:val="003D759B"/>
    <w:rsid w:val="00410EEF"/>
    <w:rsid w:val="00432D8F"/>
    <w:rsid w:val="00442EF5"/>
    <w:rsid w:val="004815F1"/>
    <w:rsid w:val="004B44FB"/>
    <w:rsid w:val="004C251F"/>
    <w:rsid w:val="004F5399"/>
    <w:rsid w:val="00501CE5"/>
    <w:rsid w:val="00505A50"/>
    <w:rsid w:val="0051685C"/>
    <w:rsid w:val="005374E0"/>
    <w:rsid w:val="005571FE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31AFF"/>
    <w:rsid w:val="006477B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285"/>
    <w:rsid w:val="00701103"/>
    <w:rsid w:val="00705DF0"/>
    <w:rsid w:val="007219CF"/>
    <w:rsid w:val="007226C3"/>
    <w:rsid w:val="0074387A"/>
    <w:rsid w:val="00745D08"/>
    <w:rsid w:val="00746F2A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E5FB5"/>
    <w:rsid w:val="008F1B17"/>
    <w:rsid w:val="0090675A"/>
    <w:rsid w:val="00944D5E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5D6C"/>
    <w:rsid w:val="009F055D"/>
    <w:rsid w:val="00A044FB"/>
    <w:rsid w:val="00A0599D"/>
    <w:rsid w:val="00A20469"/>
    <w:rsid w:val="00A40ADB"/>
    <w:rsid w:val="00A542E6"/>
    <w:rsid w:val="00A75DCB"/>
    <w:rsid w:val="00A8722C"/>
    <w:rsid w:val="00AF171F"/>
    <w:rsid w:val="00AF67F5"/>
    <w:rsid w:val="00B00469"/>
    <w:rsid w:val="00B22292"/>
    <w:rsid w:val="00B37FF7"/>
    <w:rsid w:val="00B550E4"/>
    <w:rsid w:val="00BA5EB1"/>
    <w:rsid w:val="00BD3AAB"/>
    <w:rsid w:val="00BE15A0"/>
    <w:rsid w:val="00BE5311"/>
    <w:rsid w:val="00BE70A4"/>
    <w:rsid w:val="00C01BF6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F5F50"/>
    <w:rsid w:val="00D0088D"/>
    <w:rsid w:val="00D43505"/>
    <w:rsid w:val="00D575A4"/>
    <w:rsid w:val="00D80DCD"/>
    <w:rsid w:val="00D8102C"/>
    <w:rsid w:val="00D83887"/>
    <w:rsid w:val="00DA77D9"/>
    <w:rsid w:val="00DB7BD0"/>
    <w:rsid w:val="00DC0738"/>
    <w:rsid w:val="00DF43FE"/>
    <w:rsid w:val="00E035FE"/>
    <w:rsid w:val="00E10B20"/>
    <w:rsid w:val="00E320B4"/>
    <w:rsid w:val="00E43043"/>
    <w:rsid w:val="00E54A15"/>
    <w:rsid w:val="00E746F2"/>
    <w:rsid w:val="00E778BE"/>
    <w:rsid w:val="00EA3C6A"/>
    <w:rsid w:val="00EA411C"/>
    <w:rsid w:val="00EB1D83"/>
    <w:rsid w:val="00F0564E"/>
    <w:rsid w:val="00F16B57"/>
    <w:rsid w:val="00F2250D"/>
    <w:rsid w:val="00F2786A"/>
    <w:rsid w:val="00F42ED2"/>
    <w:rsid w:val="00F62289"/>
    <w:rsid w:val="00F665B5"/>
    <w:rsid w:val="00F8305D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4F53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4F53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DC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9726-8F7D-4C6C-A34B-053219CC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