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65C0" w:rsidRPr="00075F42" w:rsidP="002065C0">
      <w:pPr>
        <w:ind w:right="-2" w:firstLine="851"/>
        <w:jc w:val="right"/>
        <w:outlineLvl w:val="0"/>
        <w:rPr>
          <w:sz w:val="28"/>
          <w:szCs w:val="28"/>
          <w:lang w:val="ru-RU"/>
        </w:rPr>
      </w:pPr>
      <w:r w:rsidRPr="00075F42">
        <w:rPr>
          <w:sz w:val="28"/>
          <w:szCs w:val="28"/>
          <w:lang w:val="ru-RU"/>
        </w:rPr>
        <w:t>Дело №  05-</w:t>
      </w:r>
      <w:r w:rsidRPr="00075F42" w:rsidR="007E7FB9">
        <w:rPr>
          <w:sz w:val="28"/>
          <w:szCs w:val="28"/>
          <w:lang w:val="ru-RU"/>
        </w:rPr>
        <w:t>0</w:t>
      </w:r>
      <w:r w:rsidR="00B80ECF">
        <w:rPr>
          <w:sz w:val="28"/>
          <w:szCs w:val="28"/>
          <w:lang w:val="ru-RU"/>
        </w:rPr>
        <w:t>002</w:t>
      </w:r>
      <w:r w:rsidRPr="00075F42">
        <w:rPr>
          <w:sz w:val="28"/>
          <w:szCs w:val="28"/>
          <w:lang w:val="ru-RU"/>
        </w:rPr>
        <w:t>/1</w:t>
      </w:r>
      <w:r w:rsidRPr="00075F42" w:rsidR="00967300">
        <w:rPr>
          <w:sz w:val="28"/>
          <w:szCs w:val="28"/>
          <w:lang w:val="ru-RU"/>
        </w:rPr>
        <w:t>9</w:t>
      </w:r>
      <w:r w:rsidRPr="00075F42">
        <w:rPr>
          <w:sz w:val="28"/>
          <w:szCs w:val="28"/>
          <w:lang w:val="ru-RU"/>
        </w:rPr>
        <w:t>/202</w:t>
      </w:r>
      <w:r w:rsidR="00B80ECF">
        <w:rPr>
          <w:sz w:val="28"/>
          <w:szCs w:val="28"/>
          <w:lang w:val="ru-RU"/>
        </w:rPr>
        <w:t>2</w:t>
      </w:r>
    </w:p>
    <w:p w:rsidR="002065C0" w:rsidRPr="00075F42" w:rsidP="002065C0">
      <w:pPr>
        <w:ind w:right="-2" w:firstLine="851"/>
        <w:jc w:val="right"/>
        <w:outlineLvl w:val="0"/>
        <w:rPr>
          <w:sz w:val="28"/>
          <w:szCs w:val="28"/>
          <w:lang w:val="ru-RU"/>
        </w:rPr>
      </w:pPr>
    </w:p>
    <w:p w:rsidR="00210B58" w:rsidRPr="00075F42" w:rsidP="007B4095">
      <w:pPr>
        <w:ind w:right="-2"/>
        <w:jc w:val="center"/>
        <w:outlineLvl w:val="0"/>
        <w:rPr>
          <w:sz w:val="28"/>
          <w:szCs w:val="28"/>
          <w:lang w:val="ru-RU"/>
        </w:rPr>
      </w:pPr>
      <w:r w:rsidRPr="00075F42">
        <w:rPr>
          <w:sz w:val="28"/>
          <w:szCs w:val="28"/>
          <w:lang w:val="ru-RU"/>
        </w:rPr>
        <w:t>ПОСТАНОВЛЕНИЕ</w:t>
      </w:r>
    </w:p>
    <w:p w:rsidR="00210B58" w:rsidRPr="00075F42" w:rsidP="007B4095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 января 2022</w:t>
      </w:r>
      <w:r w:rsidRPr="00075F42" w:rsidR="002065C0">
        <w:rPr>
          <w:sz w:val="28"/>
          <w:szCs w:val="28"/>
          <w:lang w:val="ru-RU"/>
        </w:rPr>
        <w:t xml:space="preserve"> года                                                     гор. Симферополь</w:t>
      </w:r>
    </w:p>
    <w:p w:rsidR="007B24C7" w:rsidRPr="00075F42" w:rsidP="00967300">
      <w:pPr>
        <w:ind w:right="-2" w:firstLine="851"/>
        <w:jc w:val="both"/>
        <w:outlineLvl w:val="0"/>
        <w:rPr>
          <w:sz w:val="28"/>
          <w:szCs w:val="28"/>
          <w:lang w:val="ru-RU"/>
        </w:rPr>
      </w:pPr>
    </w:p>
    <w:p w:rsidR="000A025E" w:rsidRPr="00075F42" w:rsidP="0058072E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075F42">
        <w:rPr>
          <w:sz w:val="28"/>
          <w:szCs w:val="28"/>
          <w:lang w:val="ru-RU"/>
        </w:rPr>
        <w:t>М</w:t>
      </w:r>
      <w:r w:rsidRPr="00075F42" w:rsidR="00967300">
        <w:rPr>
          <w:sz w:val="28"/>
          <w:szCs w:val="28"/>
          <w:lang w:val="ru-RU"/>
        </w:rPr>
        <w:t>ировой судья судебного участка №</w:t>
      </w:r>
      <w:r w:rsidRPr="00075F42">
        <w:rPr>
          <w:sz w:val="28"/>
          <w:szCs w:val="28"/>
          <w:lang w:val="ru-RU"/>
        </w:rPr>
        <w:t>19</w:t>
      </w:r>
      <w:r w:rsidRPr="00075F42" w:rsidR="00967300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075F42">
        <w:rPr>
          <w:sz w:val="28"/>
          <w:szCs w:val="28"/>
          <w:lang w:val="ru-RU"/>
        </w:rPr>
        <w:t xml:space="preserve">Шуб Л.А., </w:t>
      </w:r>
      <w:r w:rsidRPr="00075F42" w:rsidR="007B24C7">
        <w:rPr>
          <w:sz w:val="28"/>
          <w:szCs w:val="28"/>
          <w:lang w:val="ru-RU"/>
        </w:rPr>
        <w:t xml:space="preserve"> </w:t>
      </w:r>
    </w:p>
    <w:p w:rsidR="00075F42" w:rsidRPr="00075F42" w:rsidP="0058072E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075F42">
        <w:rPr>
          <w:sz w:val="28"/>
          <w:szCs w:val="28"/>
          <w:lang w:val="ru-RU"/>
        </w:rPr>
        <w:t xml:space="preserve">с участием </w:t>
      </w:r>
    </w:p>
    <w:p w:rsidR="00075F42" w:rsidRPr="00075F42" w:rsidP="0058072E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075F42">
        <w:rPr>
          <w:sz w:val="28"/>
          <w:szCs w:val="28"/>
          <w:lang w:val="ru-RU"/>
        </w:rPr>
        <w:t xml:space="preserve">законного представителя лица, в отношении которого ведется производство по делу – </w:t>
      </w:r>
      <w:r w:rsidR="00B80ECF">
        <w:rPr>
          <w:sz w:val="28"/>
          <w:szCs w:val="28"/>
          <w:lang w:val="ru-RU"/>
        </w:rPr>
        <w:t>Щиплецова М.С</w:t>
      </w:r>
      <w:r w:rsidRPr="00075F42">
        <w:rPr>
          <w:sz w:val="28"/>
          <w:szCs w:val="28"/>
          <w:lang w:val="ru-RU"/>
        </w:rPr>
        <w:t>.,</w:t>
      </w:r>
    </w:p>
    <w:p w:rsidR="00075F42" w:rsidRPr="00075F42" w:rsidP="0058072E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075F42">
        <w:rPr>
          <w:sz w:val="28"/>
          <w:szCs w:val="28"/>
          <w:lang w:val="ru-RU"/>
        </w:rPr>
        <w:t>главного специалис</w:t>
      </w:r>
      <w:r w:rsidRPr="00075F42">
        <w:rPr>
          <w:sz w:val="28"/>
          <w:szCs w:val="28"/>
          <w:lang w:val="ru-RU"/>
        </w:rPr>
        <w:t xml:space="preserve">та </w:t>
      </w:r>
      <w:r w:rsidR="00B80ECF">
        <w:rPr>
          <w:sz w:val="28"/>
          <w:szCs w:val="28"/>
          <w:lang w:val="ru-RU"/>
        </w:rPr>
        <w:t>Департамента городского хозяйства города Севастополя</w:t>
      </w:r>
      <w:r w:rsidRPr="00075F42">
        <w:rPr>
          <w:sz w:val="28"/>
          <w:szCs w:val="28"/>
          <w:lang w:val="ru-RU"/>
        </w:rPr>
        <w:t xml:space="preserve"> – </w:t>
      </w:r>
      <w:r w:rsidR="00B80ECF">
        <w:rPr>
          <w:sz w:val="28"/>
          <w:szCs w:val="28"/>
          <w:lang w:val="ru-RU"/>
        </w:rPr>
        <w:t>Павленко Е.А</w:t>
      </w:r>
      <w:r w:rsidRPr="00075F42">
        <w:rPr>
          <w:sz w:val="28"/>
          <w:szCs w:val="28"/>
          <w:lang w:val="ru-RU"/>
        </w:rPr>
        <w:t xml:space="preserve">.,  </w:t>
      </w:r>
    </w:p>
    <w:p w:rsidR="002065C0" w:rsidRPr="00075F42" w:rsidP="00967300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075F42">
        <w:rPr>
          <w:sz w:val="28"/>
          <w:szCs w:val="28"/>
          <w:lang w:val="ru-RU"/>
        </w:rPr>
        <w:t xml:space="preserve">рассмотрев в помещении </w:t>
      </w:r>
      <w:r w:rsidRPr="00075F42" w:rsidR="00412545">
        <w:rPr>
          <w:sz w:val="28"/>
          <w:szCs w:val="28"/>
          <w:lang w:val="ru-RU"/>
        </w:rPr>
        <w:t>мировых судей Центрального судебного района города Симферополь (Центральный район городского округа Симферополя) Республики Крым</w:t>
      </w:r>
      <w:r w:rsidRPr="00075F42">
        <w:rPr>
          <w:sz w:val="28"/>
          <w:szCs w:val="28"/>
          <w:lang w:val="ru-RU"/>
        </w:rPr>
        <w:t>, расположенного по адресу: г.</w:t>
      </w:r>
      <w:r w:rsidRPr="00075F42">
        <w:rPr>
          <w:sz w:val="28"/>
          <w:szCs w:val="28"/>
          <w:lang w:val="ru-RU"/>
        </w:rPr>
        <w:t xml:space="preserve"> Симферополь, ул. Крымских Партизан №3-а, дело об административном правонарушении в отношении:</w:t>
      </w:r>
    </w:p>
    <w:p w:rsidR="00075F42" w:rsidRPr="00075F42" w:rsidP="00075F42">
      <w:pPr>
        <w:ind w:left="2694" w:right="-2"/>
        <w:jc w:val="both"/>
        <w:outlineLvl w:val="0"/>
        <w:rPr>
          <w:sz w:val="28"/>
          <w:szCs w:val="28"/>
          <w:lang w:val="ru-RU"/>
        </w:rPr>
      </w:pPr>
      <w:r w:rsidRPr="00075F42">
        <w:rPr>
          <w:sz w:val="28"/>
          <w:szCs w:val="28"/>
          <w:lang w:val="ru-RU"/>
        </w:rPr>
        <w:t>юридического лица – Общества с ограниченной ответственностью «</w:t>
      </w:r>
      <w:r w:rsidR="00B80ECF">
        <w:rPr>
          <w:sz w:val="28"/>
          <w:szCs w:val="28"/>
          <w:lang w:val="ru-RU"/>
        </w:rPr>
        <w:t>Аквапрув</w:t>
      </w:r>
      <w:r w:rsidRPr="00075F42">
        <w:rPr>
          <w:sz w:val="28"/>
          <w:szCs w:val="28"/>
          <w:lang w:val="ru-RU"/>
        </w:rPr>
        <w:t xml:space="preserve">», ИНН </w:t>
      </w:r>
      <w:r w:rsidR="00B80ECF">
        <w:rPr>
          <w:sz w:val="28"/>
          <w:szCs w:val="28"/>
          <w:lang w:val="ru-RU"/>
        </w:rPr>
        <w:t>9102032939</w:t>
      </w:r>
      <w:r w:rsidRPr="00075F42">
        <w:rPr>
          <w:sz w:val="28"/>
          <w:szCs w:val="28"/>
          <w:lang w:val="ru-RU"/>
        </w:rPr>
        <w:t xml:space="preserve">, ОГРН </w:t>
      </w:r>
      <w:r w:rsidR="00B80ECF">
        <w:rPr>
          <w:sz w:val="28"/>
          <w:szCs w:val="28"/>
          <w:lang w:val="ru-RU"/>
        </w:rPr>
        <w:t>1149102057840</w:t>
      </w:r>
      <w:r w:rsidRPr="00075F42">
        <w:rPr>
          <w:sz w:val="28"/>
          <w:szCs w:val="28"/>
          <w:lang w:val="ru-RU"/>
        </w:rPr>
        <w:t xml:space="preserve">, зарегистрированного по адресу: г. Симферополь, ул. </w:t>
      </w:r>
      <w:r w:rsidR="00B80ECF">
        <w:rPr>
          <w:sz w:val="28"/>
          <w:szCs w:val="28"/>
          <w:lang w:val="ru-RU"/>
        </w:rPr>
        <w:t>Данилова, 43В, помещение 213,</w:t>
      </w:r>
    </w:p>
    <w:p w:rsidR="00210B58" w:rsidRPr="00075F42" w:rsidP="00DC2129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075F42">
        <w:rPr>
          <w:sz w:val="28"/>
          <w:szCs w:val="28"/>
          <w:lang w:val="ru-RU"/>
        </w:rPr>
        <w:t>по признакам состава правонарушения, предусмотренного ч</w:t>
      </w:r>
      <w:r w:rsidRPr="00075F42" w:rsidR="003E0223">
        <w:rPr>
          <w:sz w:val="28"/>
          <w:szCs w:val="28"/>
          <w:lang w:val="ru-RU"/>
        </w:rPr>
        <w:t>астью</w:t>
      </w:r>
      <w:r w:rsidRPr="00075F42">
        <w:rPr>
          <w:sz w:val="28"/>
          <w:szCs w:val="28"/>
          <w:lang w:val="ru-RU"/>
        </w:rPr>
        <w:t xml:space="preserve"> </w:t>
      </w:r>
      <w:r w:rsidRPr="00075F42" w:rsidR="00544BA3">
        <w:rPr>
          <w:sz w:val="28"/>
          <w:szCs w:val="28"/>
          <w:lang w:val="ru-RU"/>
        </w:rPr>
        <w:t>1</w:t>
      </w:r>
      <w:r w:rsidRPr="00075F42">
        <w:rPr>
          <w:sz w:val="28"/>
          <w:szCs w:val="28"/>
          <w:lang w:val="ru-RU"/>
        </w:rPr>
        <w:t xml:space="preserve"> ст</w:t>
      </w:r>
      <w:r w:rsidRPr="00075F42" w:rsidR="003E0223">
        <w:rPr>
          <w:sz w:val="28"/>
          <w:szCs w:val="28"/>
          <w:lang w:val="ru-RU"/>
        </w:rPr>
        <w:t>атьи</w:t>
      </w:r>
      <w:r w:rsidRPr="00075F42">
        <w:rPr>
          <w:sz w:val="28"/>
          <w:szCs w:val="28"/>
          <w:lang w:val="ru-RU"/>
        </w:rPr>
        <w:t xml:space="preserve"> 19.5 Кодекса Российской Федерации об административных правонарушениях,</w:t>
      </w:r>
    </w:p>
    <w:p w:rsidR="00223560" w:rsidRPr="00075F42" w:rsidP="00DC2129">
      <w:pPr>
        <w:ind w:right="-2" w:firstLine="851"/>
        <w:jc w:val="both"/>
        <w:outlineLvl w:val="0"/>
        <w:rPr>
          <w:sz w:val="28"/>
          <w:szCs w:val="28"/>
          <w:lang w:val="ru-RU"/>
        </w:rPr>
      </w:pPr>
    </w:p>
    <w:p w:rsidR="00210B58" w:rsidRPr="00075F42" w:rsidP="00DE3818">
      <w:pPr>
        <w:ind w:right="-2"/>
        <w:jc w:val="center"/>
        <w:outlineLvl w:val="0"/>
        <w:rPr>
          <w:sz w:val="28"/>
          <w:szCs w:val="28"/>
          <w:lang w:val="ru-RU"/>
        </w:rPr>
      </w:pPr>
      <w:r w:rsidRPr="00075F42">
        <w:rPr>
          <w:sz w:val="28"/>
          <w:szCs w:val="28"/>
          <w:lang w:val="ru-RU"/>
        </w:rPr>
        <w:t>УСТАНОВИЛ:</w:t>
      </w:r>
    </w:p>
    <w:p w:rsidR="00223560" w:rsidRPr="00075F42" w:rsidP="00DE3818">
      <w:pPr>
        <w:ind w:right="-2"/>
        <w:jc w:val="center"/>
        <w:outlineLvl w:val="0"/>
        <w:rPr>
          <w:sz w:val="28"/>
          <w:szCs w:val="28"/>
          <w:lang w:val="ru-RU"/>
        </w:rPr>
      </w:pPr>
    </w:p>
    <w:p w:rsidR="00B80ECF" w:rsidP="0058072E">
      <w:pPr>
        <w:ind w:right="-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Общество с ограниченной ответственностью «</w:t>
      </w:r>
      <w:r w:rsidRPr="00B80ECF">
        <w:rPr>
          <w:sz w:val="28"/>
          <w:szCs w:val="28"/>
          <w:lang w:val="ru-RU"/>
        </w:rPr>
        <w:t>Аквапрув</w:t>
      </w:r>
      <w:r w:rsidRPr="00075F42" w:rsidR="00364119">
        <w:rPr>
          <w:sz w:val="28"/>
          <w:szCs w:val="28"/>
          <w:lang w:val="ru-RU"/>
        </w:rPr>
        <w:t>»</w:t>
      </w:r>
      <w:r w:rsidRPr="00075F42" w:rsidR="00F76479">
        <w:rPr>
          <w:sz w:val="28"/>
          <w:szCs w:val="28"/>
          <w:lang w:val="ru-RU"/>
        </w:rPr>
        <w:t xml:space="preserve"> (далее </w:t>
      </w:r>
      <w:r>
        <w:rPr>
          <w:sz w:val="28"/>
          <w:szCs w:val="28"/>
          <w:lang w:val="ru-RU"/>
        </w:rPr>
        <w:t>ООО «</w:t>
      </w:r>
      <w:r w:rsidRPr="00B80ECF">
        <w:rPr>
          <w:sz w:val="28"/>
          <w:szCs w:val="28"/>
          <w:lang w:val="ru-RU"/>
        </w:rPr>
        <w:t>Аквапрув</w:t>
      </w:r>
      <w:r w:rsidRPr="00075F42" w:rsidR="00364119">
        <w:rPr>
          <w:sz w:val="28"/>
          <w:szCs w:val="28"/>
          <w:lang w:val="ru-RU"/>
        </w:rPr>
        <w:t>»</w:t>
      </w:r>
      <w:r w:rsidRPr="00075F42" w:rsidR="00363E57">
        <w:rPr>
          <w:sz w:val="28"/>
          <w:szCs w:val="28"/>
          <w:lang w:val="ru-RU"/>
        </w:rPr>
        <w:t>, юридическое лицо</w:t>
      </w:r>
      <w:r w:rsidRPr="00075F42" w:rsidR="00F76479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, зарегистрированное по адресу: Республика Крым, г. Симферополь, ул. Данилова, 43В, помещение 213,</w:t>
      </w:r>
      <w:r w:rsidRPr="00075F42" w:rsidR="007B24C7">
        <w:rPr>
          <w:sz w:val="28"/>
          <w:szCs w:val="28"/>
          <w:lang w:val="ru-RU"/>
        </w:rPr>
        <w:t xml:space="preserve"> не выполнил</w:t>
      </w:r>
      <w:r>
        <w:rPr>
          <w:sz w:val="28"/>
          <w:szCs w:val="28"/>
          <w:lang w:val="ru-RU"/>
        </w:rPr>
        <w:t>о</w:t>
      </w:r>
      <w:r w:rsidRPr="00075F42" w:rsidR="007B24C7">
        <w:rPr>
          <w:sz w:val="28"/>
          <w:szCs w:val="28"/>
          <w:lang w:val="ru-RU"/>
        </w:rPr>
        <w:t xml:space="preserve"> в установленный </w:t>
      </w:r>
      <w:r>
        <w:rPr>
          <w:sz w:val="28"/>
          <w:szCs w:val="28"/>
          <w:lang w:val="ru-RU"/>
        </w:rPr>
        <w:t xml:space="preserve">срок – не позднее 13.10.2021, </w:t>
      </w:r>
      <w:r w:rsidRPr="00075F42">
        <w:rPr>
          <w:sz w:val="28"/>
          <w:szCs w:val="28"/>
          <w:lang w:val="ru-RU"/>
        </w:rPr>
        <w:t xml:space="preserve">законное предписание </w:t>
      </w:r>
      <w:r w:rsidRPr="00B80ECF">
        <w:rPr>
          <w:sz w:val="28"/>
          <w:szCs w:val="28"/>
          <w:lang w:val="ru-RU"/>
        </w:rPr>
        <w:t xml:space="preserve">Департамента городского хозяйства города Севастополя об устранении нарушений в сфере благоустройства </w:t>
      </w:r>
      <w:r>
        <w:rPr>
          <w:sz w:val="28"/>
          <w:szCs w:val="28"/>
          <w:lang w:val="ru-RU"/>
        </w:rPr>
        <w:t>№4821 от 01.10.2021,</w:t>
      </w:r>
      <w:r w:rsidRPr="00B80ECF">
        <w:rPr>
          <w:sz w:val="28"/>
          <w:szCs w:val="28"/>
          <w:lang w:val="ru-RU"/>
        </w:rPr>
        <w:t xml:space="preserve"> а именно: не </w:t>
      </w:r>
      <w:r>
        <w:rPr>
          <w:sz w:val="28"/>
          <w:szCs w:val="28"/>
          <w:lang w:val="ru-RU"/>
        </w:rPr>
        <w:t>организованы ограждения места проведения земляных работ по реконструкции водовода,  и не проложены мостки через траншеи п</w:t>
      </w:r>
      <w:r>
        <w:rPr>
          <w:sz w:val="28"/>
          <w:szCs w:val="28"/>
          <w:lang w:val="ru-RU"/>
        </w:rPr>
        <w:t xml:space="preserve">о ул. Будищева в городе Севастополь. </w:t>
      </w:r>
    </w:p>
    <w:p w:rsidR="00647F33" w:rsidP="0058072E">
      <w:pPr>
        <w:ind w:right="-2" w:firstLine="851"/>
        <w:jc w:val="both"/>
        <w:rPr>
          <w:sz w:val="28"/>
          <w:szCs w:val="28"/>
          <w:lang w:val="ru-RU"/>
        </w:rPr>
      </w:pPr>
      <w:r w:rsidRPr="00075F42">
        <w:rPr>
          <w:sz w:val="28"/>
          <w:szCs w:val="28"/>
          <w:lang w:val="ru-RU"/>
        </w:rPr>
        <w:t>В судебном заседании представитель ООО «</w:t>
      </w:r>
      <w:r w:rsidRPr="00E268DD" w:rsidR="00E268DD">
        <w:rPr>
          <w:sz w:val="28"/>
          <w:szCs w:val="28"/>
          <w:lang w:val="ru-RU"/>
        </w:rPr>
        <w:t>Аквапрув</w:t>
      </w:r>
      <w:r w:rsidRPr="00075F42">
        <w:rPr>
          <w:sz w:val="28"/>
          <w:szCs w:val="28"/>
          <w:lang w:val="ru-RU"/>
        </w:rPr>
        <w:t xml:space="preserve">» </w:t>
      </w:r>
      <w:r w:rsidR="00E268DD">
        <w:rPr>
          <w:sz w:val="28"/>
          <w:szCs w:val="28"/>
          <w:lang w:val="ru-RU"/>
        </w:rPr>
        <w:t>Щиплецов М.С</w:t>
      </w:r>
      <w:r>
        <w:rPr>
          <w:sz w:val="28"/>
          <w:szCs w:val="28"/>
          <w:lang w:val="ru-RU"/>
        </w:rPr>
        <w:t xml:space="preserve">. </w:t>
      </w:r>
      <w:r w:rsidRPr="00075F42">
        <w:rPr>
          <w:sz w:val="28"/>
          <w:szCs w:val="28"/>
          <w:lang w:val="ru-RU"/>
        </w:rPr>
        <w:t xml:space="preserve">вину в инкриминируемом Обществу правонарушении </w:t>
      </w:r>
      <w:r w:rsidR="00E268DD">
        <w:rPr>
          <w:sz w:val="28"/>
          <w:szCs w:val="28"/>
          <w:lang w:val="ru-RU"/>
        </w:rPr>
        <w:t xml:space="preserve">не </w:t>
      </w:r>
      <w:r w:rsidRPr="00075F42">
        <w:rPr>
          <w:sz w:val="28"/>
          <w:szCs w:val="28"/>
          <w:lang w:val="ru-RU"/>
        </w:rPr>
        <w:t xml:space="preserve">признал, </w:t>
      </w:r>
      <w:r w:rsidRPr="00E268DD" w:rsidR="00E268DD">
        <w:rPr>
          <w:sz w:val="28"/>
          <w:szCs w:val="28"/>
          <w:lang w:val="ru-RU"/>
        </w:rPr>
        <w:t xml:space="preserve">пояснил, что предписание было исполнено в установленный срок, а именно </w:t>
      </w:r>
      <w:r w:rsidR="00E268DD">
        <w:rPr>
          <w:sz w:val="28"/>
          <w:szCs w:val="28"/>
          <w:lang w:val="ru-RU"/>
        </w:rPr>
        <w:t>13.10.2021</w:t>
      </w:r>
      <w:r w:rsidRPr="00E268DD" w:rsidR="00E268DD">
        <w:rPr>
          <w:sz w:val="28"/>
          <w:szCs w:val="28"/>
          <w:lang w:val="ru-RU"/>
        </w:rPr>
        <w:t xml:space="preserve">, о чем Департамент городского хозяйства г. Севастополя </w:t>
      </w:r>
      <w:r w:rsidR="00E268DD">
        <w:rPr>
          <w:sz w:val="28"/>
          <w:szCs w:val="28"/>
          <w:lang w:val="ru-RU"/>
        </w:rPr>
        <w:t xml:space="preserve">был </w:t>
      </w:r>
      <w:r w:rsidRPr="00E268DD" w:rsidR="00E268DD">
        <w:rPr>
          <w:sz w:val="28"/>
          <w:szCs w:val="28"/>
          <w:lang w:val="ru-RU"/>
        </w:rPr>
        <w:t>уведомлен письмом</w:t>
      </w:r>
      <w:r w:rsidR="00E268DD">
        <w:rPr>
          <w:sz w:val="28"/>
          <w:szCs w:val="28"/>
          <w:lang w:val="ru-RU"/>
        </w:rPr>
        <w:t xml:space="preserve"> </w:t>
      </w:r>
      <w:r w:rsidRPr="00E268DD" w:rsidR="00E268DD">
        <w:rPr>
          <w:sz w:val="28"/>
          <w:szCs w:val="28"/>
          <w:lang w:val="ru-RU"/>
        </w:rPr>
        <w:t xml:space="preserve">на электронную почту исх. </w:t>
      </w:r>
      <w:r w:rsidR="00E268DD">
        <w:rPr>
          <w:sz w:val="28"/>
          <w:szCs w:val="28"/>
          <w:lang w:val="ru-RU"/>
        </w:rPr>
        <w:t>№2110-594</w:t>
      </w:r>
      <w:r w:rsidRPr="00E268DD" w:rsidR="00E268DD">
        <w:rPr>
          <w:sz w:val="28"/>
          <w:szCs w:val="28"/>
          <w:lang w:val="ru-RU"/>
        </w:rPr>
        <w:t>.</w:t>
      </w:r>
      <w:r w:rsidR="00E268DD">
        <w:rPr>
          <w:sz w:val="28"/>
          <w:szCs w:val="28"/>
          <w:lang w:val="ru-RU"/>
        </w:rPr>
        <w:t xml:space="preserve"> Указал, что во исполнение выданного предписания работниками ООО «Аквапрув» было восстановлено ограждение в местах проведения земляных работ путем натяжения сигнальной ленты, а также смонтирован мостик. В обоснование данных обстоятельств представителем была приобщена к материалам дела фототаблица. Считает, что юридическое лицо выполнило все требования, а </w:t>
      </w:r>
      <w:r w:rsidR="00E268DD">
        <w:rPr>
          <w:sz w:val="28"/>
          <w:szCs w:val="28"/>
          <w:lang w:val="ru-RU"/>
        </w:rPr>
        <w:t xml:space="preserve">нарушения были устранены в полном объеме. Кроме того, представитель отметил, что выданное предписание является неконкретным и неисполнимым. </w:t>
      </w:r>
    </w:p>
    <w:p w:rsidR="00647F33" w:rsidRPr="00647F33" w:rsidP="00647F33">
      <w:pPr>
        <w:ind w:right="-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специалист </w:t>
      </w:r>
      <w:r w:rsidR="00E268DD">
        <w:rPr>
          <w:sz w:val="28"/>
          <w:szCs w:val="28"/>
          <w:lang w:val="ru-RU"/>
        </w:rPr>
        <w:t>Департамента городского хозяйства города Севастополя Павленко Е.А.</w:t>
      </w:r>
      <w:r w:rsidRPr="00647F33">
        <w:rPr>
          <w:sz w:val="28"/>
          <w:szCs w:val="28"/>
          <w:lang w:val="ru-RU"/>
        </w:rPr>
        <w:t xml:space="preserve"> указала на наличие в бездействии ООО «</w:t>
      </w:r>
      <w:r w:rsidRPr="00E268DD" w:rsidR="00E268DD">
        <w:rPr>
          <w:sz w:val="28"/>
          <w:szCs w:val="28"/>
          <w:lang w:val="ru-RU"/>
        </w:rPr>
        <w:t>Аквапрув</w:t>
      </w:r>
      <w:r w:rsidRPr="00647F33">
        <w:rPr>
          <w:sz w:val="28"/>
          <w:szCs w:val="28"/>
          <w:lang w:val="ru-RU"/>
        </w:rPr>
        <w:t>» признаков состава правонарушения, пр</w:t>
      </w:r>
      <w:r w:rsidRPr="00647F33">
        <w:rPr>
          <w:sz w:val="28"/>
          <w:szCs w:val="28"/>
          <w:lang w:val="ru-RU"/>
        </w:rPr>
        <w:t xml:space="preserve">едусмотренного </w:t>
      </w:r>
      <w:r>
        <w:rPr>
          <w:sz w:val="28"/>
          <w:szCs w:val="28"/>
          <w:lang w:val="ru-RU"/>
        </w:rPr>
        <w:t xml:space="preserve">ч. 1 </w:t>
      </w:r>
      <w:r w:rsidRPr="00647F33">
        <w:rPr>
          <w:sz w:val="28"/>
          <w:szCs w:val="28"/>
          <w:lang w:val="ru-RU"/>
        </w:rPr>
        <w:t>ст. 19.</w:t>
      </w:r>
      <w:r>
        <w:rPr>
          <w:sz w:val="28"/>
          <w:szCs w:val="28"/>
          <w:lang w:val="ru-RU"/>
        </w:rPr>
        <w:t>5</w:t>
      </w:r>
      <w:r w:rsidRPr="00647F33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 просила привлечь юридическое лицо к административной ответственности. </w:t>
      </w:r>
      <w:r>
        <w:rPr>
          <w:sz w:val="28"/>
          <w:szCs w:val="28"/>
          <w:lang w:val="ru-RU"/>
        </w:rPr>
        <w:t xml:space="preserve">Указала, что </w:t>
      </w:r>
      <w:r w:rsidR="00E268DD">
        <w:rPr>
          <w:sz w:val="28"/>
          <w:szCs w:val="28"/>
          <w:lang w:val="ru-RU"/>
        </w:rPr>
        <w:t xml:space="preserve">нарушения в сфере благоустройства юридическим лицом устранены не были, в частности, установленные сигнальная лента и мостки без поручней не соответствуют требованиям Порядка проведения земляных работ в городе Севастополе, в связи с чем предписание не исполнено. </w:t>
      </w:r>
      <w:r w:rsidR="001775AE">
        <w:rPr>
          <w:sz w:val="28"/>
          <w:szCs w:val="28"/>
          <w:lang w:val="ru-RU"/>
        </w:rPr>
        <w:t xml:space="preserve">Считает, что выданное предписание является законным, конкретным и исполнимым. </w:t>
      </w:r>
      <w:r w:rsidR="00E268DD">
        <w:rPr>
          <w:sz w:val="28"/>
          <w:szCs w:val="28"/>
          <w:lang w:val="ru-RU"/>
        </w:rPr>
        <w:t xml:space="preserve"> </w:t>
      </w:r>
    </w:p>
    <w:p w:rsidR="00647F33" w:rsidP="00647F33">
      <w:pPr>
        <w:ind w:right="-2" w:firstLine="851"/>
        <w:jc w:val="both"/>
        <w:rPr>
          <w:sz w:val="28"/>
          <w:szCs w:val="28"/>
          <w:lang w:val="ru-RU"/>
        </w:rPr>
      </w:pPr>
      <w:r w:rsidRPr="00647F33">
        <w:rPr>
          <w:sz w:val="28"/>
          <w:szCs w:val="28"/>
          <w:lang w:val="ru-RU"/>
        </w:rPr>
        <w:t>Выслушав участников процесса, исследовав материалы дела, прихожу к следующему.</w:t>
      </w:r>
    </w:p>
    <w:p w:rsidR="00647F33" w:rsidRPr="00647F33" w:rsidP="00647F33">
      <w:pPr>
        <w:ind w:right="-2" w:firstLine="851"/>
        <w:jc w:val="both"/>
        <w:rPr>
          <w:sz w:val="28"/>
          <w:szCs w:val="28"/>
          <w:lang w:val="ru-RU"/>
        </w:rPr>
      </w:pPr>
      <w:r w:rsidRPr="00647F33">
        <w:rPr>
          <w:sz w:val="28"/>
          <w:szCs w:val="28"/>
          <w:lang w:val="ru-RU"/>
        </w:rPr>
        <w:t>В соответствии с ч. 1 ст. 2.1 Кодекса Российской Федерации об административных правонарушениях, административным правонарушением признается противоправное, виновное дейс</w:t>
      </w:r>
      <w:r w:rsidRPr="00647F33">
        <w:rPr>
          <w:sz w:val="28"/>
          <w:szCs w:val="28"/>
          <w:lang w:val="ru-RU"/>
        </w:rPr>
        <w:t>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47F33" w:rsidP="00647F33">
      <w:pPr>
        <w:ind w:right="-2" w:firstLine="851"/>
        <w:jc w:val="both"/>
        <w:rPr>
          <w:sz w:val="28"/>
          <w:szCs w:val="28"/>
          <w:lang w:val="ru-RU"/>
        </w:rPr>
      </w:pPr>
      <w:r w:rsidRPr="00647F33">
        <w:rPr>
          <w:sz w:val="28"/>
          <w:szCs w:val="28"/>
          <w:lang w:val="ru-RU"/>
        </w:rPr>
        <w:t>В силу ч. 1 ст. 2.10 Кодекса Российской Федера</w:t>
      </w:r>
      <w:r w:rsidRPr="00647F33">
        <w:rPr>
          <w:sz w:val="28"/>
          <w:szCs w:val="28"/>
          <w:lang w:val="ru-RU"/>
        </w:rPr>
        <w:t xml:space="preserve">ции об административных правонарушениях,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</w:t>
      </w:r>
      <w:r w:rsidRPr="00647F33">
        <w:rPr>
          <w:sz w:val="28"/>
          <w:szCs w:val="28"/>
          <w:lang w:val="ru-RU"/>
        </w:rPr>
        <w:t>об административных правонарушениях.</w:t>
      </w:r>
    </w:p>
    <w:p w:rsidR="00363E57" w:rsidRPr="00075F42" w:rsidP="00647F33">
      <w:pPr>
        <w:ind w:right="-2" w:firstLine="851"/>
        <w:jc w:val="both"/>
        <w:rPr>
          <w:sz w:val="28"/>
          <w:szCs w:val="28"/>
          <w:lang w:val="ru-RU"/>
        </w:rPr>
      </w:pPr>
      <w:r w:rsidRPr="00075F42">
        <w:rPr>
          <w:sz w:val="28"/>
          <w:szCs w:val="28"/>
          <w:lang w:val="ru-RU"/>
        </w:rPr>
        <w:t xml:space="preserve">Частью 1 статьи 19.5 Кодекса Российской Федерации об административных правонарушениях установлена административная ответственность за невыполнение в установленный срок законного предписания (постановления, </w:t>
      </w:r>
      <w:r w:rsidRPr="00075F42">
        <w:rPr>
          <w:sz w:val="28"/>
          <w:szCs w:val="28"/>
          <w:lang w:val="ru-RU"/>
        </w:rPr>
        <w:t>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363E57" w:rsidRPr="00075F42" w:rsidP="00363E57">
      <w:pPr>
        <w:ind w:right="-2" w:firstLine="851"/>
        <w:jc w:val="both"/>
        <w:rPr>
          <w:sz w:val="28"/>
          <w:szCs w:val="28"/>
          <w:lang w:val="ru-RU"/>
        </w:rPr>
      </w:pPr>
      <w:r w:rsidRPr="00075F42">
        <w:rPr>
          <w:sz w:val="28"/>
          <w:szCs w:val="28"/>
          <w:lang w:val="ru-RU"/>
        </w:rPr>
        <w:t>Объектом данного административного правонарушения является установленный законом порядо</w:t>
      </w:r>
      <w:r w:rsidRPr="00075F42">
        <w:rPr>
          <w:sz w:val="28"/>
          <w:szCs w:val="28"/>
          <w:lang w:val="ru-RU"/>
        </w:rPr>
        <w:t>к управления, и в частности контрольно-надзорные правоотношения, возникающие между субъектами контроля (надзора) и субъектами, деятельность которых подвергается контролю (надзору).</w:t>
      </w:r>
    </w:p>
    <w:p w:rsidR="00363E57" w:rsidP="00363E57">
      <w:pPr>
        <w:ind w:right="-2" w:firstLine="851"/>
        <w:jc w:val="both"/>
        <w:rPr>
          <w:sz w:val="28"/>
          <w:szCs w:val="28"/>
          <w:lang w:val="ru-RU"/>
        </w:rPr>
      </w:pPr>
      <w:r w:rsidRPr="00075F42">
        <w:rPr>
          <w:sz w:val="28"/>
          <w:szCs w:val="28"/>
          <w:lang w:val="ru-RU"/>
        </w:rPr>
        <w:t xml:space="preserve">Объективную сторону правонарушения составляет невыполнение в установленный </w:t>
      </w:r>
      <w:r w:rsidRPr="00075F42">
        <w:rPr>
          <w:sz w:val="28"/>
          <w:szCs w:val="28"/>
          <w:lang w:val="ru-RU"/>
        </w:rPr>
        <w:t>срок законного предписания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1775AE" w:rsidRPr="001775AE" w:rsidP="001775AE">
      <w:pPr>
        <w:ind w:right="-2" w:firstLine="851"/>
        <w:jc w:val="both"/>
        <w:rPr>
          <w:sz w:val="28"/>
          <w:szCs w:val="28"/>
          <w:lang w:val="ru-RU"/>
        </w:rPr>
      </w:pPr>
      <w:r w:rsidRPr="001775AE">
        <w:rPr>
          <w:sz w:val="28"/>
          <w:szCs w:val="28"/>
          <w:lang w:val="ru-RU"/>
        </w:rPr>
        <w:t>Мировым судьей установлено, что</w:t>
      </w:r>
      <w:r>
        <w:rPr>
          <w:sz w:val="28"/>
          <w:szCs w:val="28"/>
          <w:lang w:val="ru-RU"/>
        </w:rPr>
        <w:t xml:space="preserve"> 01.10.2021</w:t>
      </w:r>
      <w:r w:rsidRPr="001775AE">
        <w:rPr>
          <w:sz w:val="28"/>
          <w:szCs w:val="28"/>
          <w:lang w:val="ru-RU"/>
        </w:rPr>
        <w:t xml:space="preserve"> Департаментом городского хозяйства г</w:t>
      </w:r>
      <w:r>
        <w:rPr>
          <w:sz w:val="28"/>
          <w:szCs w:val="28"/>
          <w:lang w:val="ru-RU"/>
        </w:rPr>
        <w:t>орода</w:t>
      </w:r>
      <w:r w:rsidRPr="001775AE">
        <w:rPr>
          <w:sz w:val="28"/>
          <w:szCs w:val="28"/>
          <w:lang w:val="ru-RU"/>
        </w:rPr>
        <w:t xml:space="preserve"> Севастополя в адрес ООО</w:t>
      </w:r>
      <w:r w:rsidRPr="001775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«Аквапрув» </w:t>
      </w:r>
      <w:r w:rsidRPr="001775AE">
        <w:rPr>
          <w:sz w:val="28"/>
          <w:szCs w:val="28"/>
          <w:lang w:val="ru-RU"/>
        </w:rPr>
        <w:t>выдано предписание</w:t>
      </w:r>
      <w:r>
        <w:rPr>
          <w:sz w:val="28"/>
          <w:szCs w:val="28"/>
          <w:lang w:val="ru-RU"/>
        </w:rPr>
        <w:t xml:space="preserve"> №4824</w:t>
      </w:r>
      <w:r w:rsidRPr="001775AE">
        <w:rPr>
          <w:sz w:val="28"/>
          <w:szCs w:val="28"/>
          <w:lang w:val="ru-RU"/>
        </w:rPr>
        <w:t xml:space="preserve"> об устранении выявленных нарушений в сфере благоустройства</w:t>
      </w:r>
      <w:r>
        <w:rPr>
          <w:sz w:val="28"/>
          <w:szCs w:val="28"/>
          <w:lang w:val="ru-RU"/>
        </w:rPr>
        <w:t>,</w:t>
      </w:r>
      <w:r w:rsidRPr="001775AE">
        <w:rPr>
          <w:sz w:val="28"/>
          <w:szCs w:val="28"/>
          <w:lang w:val="ru-RU"/>
        </w:rPr>
        <w:t xml:space="preserve"> предусматривающее необходимость ООО «Аквапрув» </w:t>
      </w:r>
      <w:r w:rsidRPr="001775AE">
        <w:rPr>
          <w:sz w:val="28"/>
          <w:szCs w:val="28"/>
          <w:lang w:val="ru-RU"/>
        </w:rPr>
        <w:t>устранить нарушения п. 27.</w:t>
      </w:r>
      <w:r>
        <w:rPr>
          <w:sz w:val="28"/>
          <w:szCs w:val="28"/>
          <w:lang w:val="ru-RU"/>
        </w:rPr>
        <w:t>7</w:t>
      </w:r>
      <w:r w:rsidRPr="001775AE">
        <w:rPr>
          <w:sz w:val="28"/>
          <w:szCs w:val="28"/>
          <w:lang w:val="ru-RU"/>
        </w:rPr>
        <w:t xml:space="preserve"> Правил благоустройства территории г</w:t>
      </w:r>
      <w:r>
        <w:rPr>
          <w:sz w:val="28"/>
          <w:szCs w:val="28"/>
          <w:lang w:val="ru-RU"/>
        </w:rPr>
        <w:t>орода</w:t>
      </w:r>
      <w:r w:rsidRPr="001775AE">
        <w:rPr>
          <w:sz w:val="28"/>
          <w:szCs w:val="28"/>
          <w:lang w:val="ru-RU"/>
        </w:rPr>
        <w:t xml:space="preserve"> Севастополя, утвержденного постановлением П</w:t>
      </w:r>
      <w:r w:rsidRPr="001775AE">
        <w:rPr>
          <w:sz w:val="28"/>
          <w:szCs w:val="28"/>
          <w:lang w:val="ru-RU"/>
        </w:rPr>
        <w:t>равительства Севастополя от 03.11.2017 г. N 844-ПП, а именно</w:t>
      </w:r>
      <w:r>
        <w:rPr>
          <w:sz w:val="28"/>
          <w:szCs w:val="28"/>
          <w:lang w:val="ru-RU"/>
        </w:rPr>
        <w:t xml:space="preserve"> организовать ограждение места проведения земляных работ по реконструкции водовода, через траншеи организовать мостки по улице Будищева в городе Севастополе</w:t>
      </w:r>
      <w:r w:rsidRPr="001775AE">
        <w:rPr>
          <w:sz w:val="28"/>
          <w:szCs w:val="28"/>
          <w:lang w:val="ru-RU"/>
        </w:rPr>
        <w:t>, срок исполнения которого в течение 1 д</w:t>
      </w:r>
      <w:r w:rsidRPr="001775AE">
        <w:rPr>
          <w:sz w:val="28"/>
          <w:szCs w:val="28"/>
          <w:lang w:val="ru-RU"/>
        </w:rPr>
        <w:t xml:space="preserve">ня с даты получения. </w:t>
      </w:r>
    </w:p>
    <w:p w:rsidR="001775AE" w:rsidP="001775AE">
      <w:pPr>
        <w:ind w:right="-2" w:firstLine="851"/>
        <w:jc w:val="both"/>
        <w:rPr>
          <w:sz w:val="28"/>
          <w:szCs w:val="28"/>
          <w:lang w:val="ru-RU"/>
        </w:rPr>
      </w:pPr>
      <w:r w:rsidRPr="001775AE">
        <w:rPr>
          <w:sz w:val="28"/>
          <w:szCs w:val="28"/>
          <w:lang w:val="ru-RU"/>
        </w:rPr>
        <w:t>Указанное выше предписание было получено</w:t>
      </w:r>
      <w:r>
        <w:rPr>
          <w:sz w:val="28"/>
          <w:szCs w:val="28"/>
          <w:lang w:val="ru-RU"/>
        </w:rPr>
        <w:t xml:space="preserve"> 12.10.2021</w:t>
      </w:r>
      <w:r w:rsidRPr="001775AE">
        <w:rPr>
          <w:sz w:val="28"/>
          <w:szCs w:val="28"/>
          <w:lang w:val="ru-RU"/>
        </w:rPr>
        <w:t xml:space="preserve"> представителем</w:t>
      </w:r>
      <w:r>
        <w:rPr>
          <w:sz w:val="28"/>
          <w:szCs w:val="28"/>
          <w:lang w:val="ru-RU"/>
        </w:rPr>
        <w:t xml:space="preserve"> </w:t>
      </w:r>
      <w:r w:rsidRPr="001775AE">
        <w:rPr>
          <w:sz w:val="28"/>
          <w:szCs w:val="28"/>
          <w:lang w:val="ru-RU"/>
        </w:rPr>
        <w:t>ООО «Аквапрув»</w:t>
      </w:r>
      <w:r>
        <w:rPr>
          <w:sz w:val="28"/>
          <w:szCs w:val="28"/>
          <w:lang w:val="ru-RU"/>
        </w:rPr>
        <w:t xml:space="preserve"> по доверенности</w:t>
      </w:r>
      <w:r w:rsidRPr="001775AE">
        <w:rPr>
          <w:sz w:val="28"/>
          <w:szCs w:val="28"/>
          <w:lang w:val="ru-RU"/>
        </w:rPr>
        <w:t xml:space="preserve">, о чем свидетельствует подпись уполномоченного лица на почтовом уведомлении. </w:t>
      </w:r>
    </w:p>
    <w:p w:rsidR="001775AE" w:rsidRPr="001775AE" w:rsidP="001775AE">
      <w:pPr>
        <w:ind w:right="-2" w:firstLine="851"/>
        <w:jc w:val="both"/>
        <w:rPr>
          <w:sz w:val="28"/>
          <w:szCs w:val="28"/>
          <w:lang w:val="ru-RU"/>
        </w:rPr>
      </w:pPr>
      <w:r w:rsidRPr="001775AE">
        <w:rPr>
          <w:sz w:val="28"/>
          <w:szCs w:val="28"/>
          <w:lang w:val="ru-RU"/>
        </w:rPr>
        <w:t xml:space="preserve">Следовательно, срок исполнения предписания </w:t>
      </w:r>
      <w:r>
        <w:rPr>
          <w:sz w:val="28"/>
          <w:szCs w:val="28"/>
          <w:lang w:val="ru-RU"/>
        </w:rPr>
        <w:t>№4821 от 01.10.</w:t>
      </w:r>
      <w:r>
        <w:rPr>
          <w:sz w:val="28"/>
          <w:szCs w:val="28"/>
          <w:lang w:val="ru-RU"/>
        </w:rPr>
        <w:t>2021</w:t>
      </w:r>
      <w:r w:rsidRPr="001775AE">
        <w:rPr>
          <w:sz w:val="28"/>
          <w:szCs w:val="28"/>
          <w:lang w:val="ru-RU"/>
        </w:rPr>
        <w:t xml:space="preserve"> истек</w:t>
      </w:r>
      <w:r>
        <w:rPr>
          <w:sz w:val="28"/>
          <w:szCs w:val="28"/>
          <w:lang w:val="ru-RU"/>
        </w:rPr>
        <w:t xml:space="preserve"> 13.10.2021</w:t>
      </w:r>
      <w:r w:rsidRPr="001775A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1775AE">
        <w:rPr>
          <w:sz w:val="28"/>
          <w:szCs w:val="28"/>
          <w:lang w:val="ru-RU"/>
        </w:rPr>
        <w:t xml:space="preserve">однако изложенные в нем требования </w:t>
      </w:r>
      <w:r>
        <w:rPr>
          <w:sz w:val="28"/>
          <w:szCs w:val="28"/>
          <w:lang w:val="ru-RU"/>
        </w:rPr>
        <w:t xml:space="preserve">юридическим лицом </w:t>
      </w:r>
      <w:r w:rsidRPr="001775AE">
        <w:rPr>
          <w:sz w:val="28"/>
          <w:szCs w:val="28"/>
          <w:lang w:val="ru-RU"/>
        </w:rPr>
        <w:t>выполнены не были.</w:t>
      </w:r>
    </w:p>
    <w:p w:rsidR="001775AE" w:rsidRPr="001775AE" w:rsidP="001775AE">
      <w:pPr>
        <w:ind w:right="-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20.10.2021</w:t>
      </w:r>
      <w:r w:rsidRPr="001775AE">
        <w:rPr>
          <w:sz w:val="28"/>
          <w:szCs w:val="28"/>
          <w:lang w:val="ru-RU"/>
        </w:rPr>
        <w:t xml:space="preserve"> главным специалистом отдела инспекционной работы Управления административного-технического контроля Департамента городского хозяйства города Севастопо</w:t>
      </w:r>
      <w:r w:rsidRPr="001775AE">
        <w:rPr>
          <w:sz w:val="28"/>
          <w:szCs w:val="28"/>
          <w:lang w:val="ru-RU"/>
        </w:rPr>
        <w:t xml:space="preserve">ля </w:t>
      </w:r>
      <w:r>
        <w:rPr>
          <w:sz w:val="28"/>
          <w:szCs w:val="28"/>
          <w:lang w:val="ru-RU"/>
        </w:rPr>
        <w:t>Павленко Е.А.</w:t>
      </w:r>
      <w:r w:rsidRPr="001775AE">
        <w:rPr>
          <w:sz w:val="28"/>
          <w:szCs w:val="28"/>
          <w:lang w:val="ru-RU"/>
        </w:rPr>
        <w:t xml:space="preserve"> проведен</w:t>
      </w:r>
      <w:r w:rsidR="006D499A">
        <w:rPr>
          <w:sz w:val="28"/>
          <w:szCs w:val="28"/>
          <w:lang w:val="ru-RU"/>
        </w:rPr>
        <w:t xml:space="preserve"> </w:t>
      </w:r>
      <w:r w:rsidRPr="001775AE">
        <w:rPr>
          <w:sz w:val="28"/>
          <w:szCs w:val="28"/>
          <w:lang w:val="ru-RU"/>
        </w:rPr>
        <w:t xml:space="preserve">мониторинг территории </w:t>
      </w:r>
      <w:r w:rsidR="006D499A">
        <w:rPr>
          <w:sz w:val="28"/>
          <w:szCs w:val="28"/>
          <w:lang w:val="ru-RU"/>
        </w:rPr>
        <w:t>города</w:t>
      </w:r>
      <w:r w:rsidRPr="001775AE">
        <w:rPr>
          <w:sz w:val="28"/>
          <w:szCs w:val="28"/>
          <w:lang w:val="ru-RU"/>
        </w:rPr>
        <w:t xml:space="preserve"> Севастополя на предмет соблюдения правил благоустройства. По результатам мониторинга установлено, что по состоянию на </w:t>
      </w:r>
      <w:r w:rsidR="006D499A">
        <w:rPr>
          <w:sz w:val="28"/>
          <w:szCs w:val="28"/>
          <w:lang w:val="ru-RU"/>
        </w:rPr>
        <w:t>20.10.2021</w:t>
      </w:r>
      <w:r w:rsidRPr="001775AE">
        <w:rPr>
          <w:sz w:val="28"/>
          <w:szCs w:val="28"/>
          <w:lang w:val="ru-RU"/>
        </w:rPr>
        <w:t xml:space="preserve"> предписание </w:t>
      </w:r>
      <w:r w:rsidR="006D499A">
        <w:rPr>
          <w:sz w:val="28"/>
          <w:szCs w:val="28"/>
          <w:lang w:val="ru-RU"/>
        </w:rPr>
        <w:t>№4821</w:t>
      </w:r>
      <w:r w:rsidRPr="001775AE">
        <w:rPr>
          <w:sz w:val="28"/>
          <w:szCs w:val="28"/>
          <w:lang w:val="ru-RU"/>
        </w:rPr>
        <w:t xml:space="preserve"> Департамента городского хозяйства города Севастополя в</w:t>
      </w:r>
      <w:r w:rsidRPr="001775AE">
        <w:rPr>
          <w:sz w:val="28"/>
          <w:szCs w:val="28"/>
          <w:lang w:val="ru-RU"/>
        </w:rPr>
        <w:t xml:space="preserve"> установленный срок не исполнено.</w:t>
      </w:r>
      <w:r w:rsidR="006D499A">
        <w:rPr>
          <w:sz w:val="28"/>
          <w:szCs w:val="28"/>
          <w:lang w:val="ru-RU"/>
        </w:rPr>
        <w:t xml:space="preserve"> </w:t>
      </w:r>
      <w:r w:rsidRPr="001775AE">
        <w:rPr>
          <w:sz w:val="28"/>
          <w:szCs w:val="28"/>
          <w:lang w:val="ru-RU"/>
        </w:rPr>
        <w:t>По результатам проверки составлен Акт с фототаблицей</w:t>
      </w:r>
      <w:r w:rsidR="006D499A">
        <w:rPr>
          <w:sz w:val="28"/>
          <w:szCs w:val="28"/>
          <w:lang w:val="ru-RU"/>
        </w:rPr>
        <w:t xml:space="preserve"> </w:t>
      </w:r>
      <w:r w:rsidRPr="001775AE">
        <w:rPr>
          <w:sz w:val="28"/>
          <w:szCs w:val="28"/>
          <w:lang w:val="ru-RU"/>
        </w:rPr>
        <w:t xml:space="preserve">от </w:t>
      </w:r>
      <w:r w:rsidR="006D499A">
        <w:rPr>
          <w:sz w:val="28"/>
          <w:szCs w:val="28"/>
          <w:lang w:val="ru-RU"/>
        </w:rPr>
        <w:t>20.10.2021,</w:t>
      </w:r>
      <w:r w:rsidRPr="001775AE">
        <w:rPr>
          <w:sz w:val="28"/>
          <w:szCs w:val="28"/>
          <w:lang w:val="ru-RU"/>
        </w:rPr>
        <w:t xml:space="preserve"> из которого следует, что</w:t>
      </w:r>
      <w:r w:rsidR="006D499A">
        <w:rPr>
          <w:sz w:val="28"/>
          <w:szCs w:val="28"/>
          <w:lang w:val="ru-RU"/>
        </w:rPr>
        <w:t xml:space="preserve"> </w:t>
      </w:r>
      <w:r w:rsidRPr="001775AE">
        <w:rPr>
          <w:sz w:val="28"/>
          <w:szCs w:val="28"/>
          <w:lang w:val="ru-RU"/>
        </w:rPr>
        <w:t>по адресу</w:t>
      </w:r>
      <w:r w:rsidR="006D499A">
        <w:rPr>
          <w:sz w:val="28"/>
          <w:szCs w:val="28"/>
          <w:lang w:val="ru-RU"/>
        </w:rPr>
        <w:t>: город Севастополь, улица Будищева,</w:t>
      </w:r>
      <w:r w:rsidRPr="001775AE">
        <w:rPr>
          <w:sz w:val="28"/>
          <w:szCs w:val="28"/>
          <w:lang w:val="ru-RU"/>
        </w:rPr>
        <w:t xml:space="preserve"> </w:t>
      </w:r>
      <w:r w:rsidRPr="006D499A" w:rsidR="006D499A">
        <w:rPr>
          <w:sz w:val="28"/>
          <w:szCs w:val="28"/>
          <w:lang w:val="ru-RU"/>
        </w:rPr>
        <w:t>не организованы ограждения места проведения земляных работ по реконструкции водовода,  и не проложены мостки через траншеи</w:t>
      </w:r>
      <w:r w:rsidR="006D499A">
        <w:rPr>
          <w:sz w:val="28"/>
          <w:szCs w:val="28"/>
          <w:lang w:val="ru-RU"/>
        </w:rPr>
        <w:t xml:space="preserve">. </w:t>
      </w:r>
    </w:p>
    <w:p w:rsidR="001775AE" w:rsidP="001775AE">
      <w:pPr>
        <w:ind w:right="-2" w:firstLine="851"/>
        <w:jc w:val="both"/>
        <w:rPr>
          <w:sz w:val="28"/>
          <w:szCs w:val="28"/>
          <w:lang w:val="ru-RU"/>
        </w:rPr>
      </w:pPr>
      <w:r w:rsidRPr="001775AE">
        <w:rPr>
          <w:sz w:val="28"/>
          <w:szCs w:val="28"/>
          <w:lang w:val="ru-RU"/>
        </w:rPr>
        <w:t xml:space="preserve">Вопрос о законности и исполнимости представления об устранении нарушений требований законодательства, невыполнение которого вменено лицу, в отношении которого ведется производство по делу об административном </w:t>
      </w:r>
      <w:r w:rsidRPr="001775AE">
        <w:rPr>
          <w:sz w:val="28"/>
          <w:szCs w:val="28"/>
          <w:lang w:val="ru-RU"/>
        </w:rPr>
        <w:t>правонарушении, подлежит исследованию в рамках рассмотрения дела.</w:t>
      </w:r>
    </w:p>
    <w:p w:rsidR="00655BBA" w:rsidRPr="001775AE" w:rsidP="001775AE">
      <w:pPr>
        <w:ind w:right="-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Постановлением </w:t>
      </w:r>
      <w:r w:rsidRPr="00655BBA">
        <w:rPr>
          <w:sz w:val="28"/>
          <w:szCs w:val="28"/>
          <w:lang w:val="ru-RU"/>
        </w:rPr>
        <w:t>Правительства Севастополя</w:t>
      </w:r>
      <w:r>
        <w:rPr>
          <w:sz w:val="28"/>
          <w:szCs w:val="28"/>
          <w:lang w:val="ru-RU"/>
        </w:rPr>
        <w:t xml:space="preserve"> от 03.11.2017 №844-ПП были утверждены Правила благоустройства территории города Севастополя, которые </w:t>
      </w:r>
      <w:r w:rsidRPr="00655BBA">
        <w:rPr>
          <w:sz w:val="28"/>
          <w:szCs w:val="28"/>
          <w:lang w:val="ru-RU"/>
        </w:rPr>
        <w:t>регламентируют права и обязанности государственн</w:t>
      </w:r>
      <w:r w:rsidRPr="00655BBA">
        <w:rPr>
          <w:sz w:val="28"/>
          <w:szCs w:val="28"/>
          <w:lang w:val="ru-RU"/>
        </w:rPr>
        <w:t>ых органов, предприятий, учреждений, организаций любых организационно-правовых форм и форм собственности, органов местного самоуправления внутригородских муниципальных образований города Севастополя, граждан в сфере благоустройства и содержания территорий,</w:t>
      </w:r>
      <w:r w:rsidRPr="00655BBA">
        <w:rPr>
          <w:sz w:val="28"/>
          <w:szCs w:val="28"/>
          <w:lang w:val="ru-RU"/>
        </w:rPr>
        <w:t xml:space="preserve"> объектов и элементов благоустройства и определяют требования к благоустройству территорий предприятий, учреждений, организаций и физических лиц.</w:t>
      </w:r>
    </w:p>
    <w:p w:rsidR="006D499A" w:rsidRPr="006D499A" w:rsidP="006D499A">
      <w:pPr>
        <w:ind w:right="-2" w:firstLine="851"/>
        <w:jc w:val="both"/>
        <w:rPr>
          <w:sz w:val="28"/>
          <w:szCs w:val="28"/>
          <w:lang w:val="ru-RU"/>
        </w:rPr>
      </w:pPr>
      <w:r w:rsidRPr="001775AE">
        <w:rPr>
          <w:sz w:val="28"/>
          <w:szCs w:val="28"/>
          <w:lang w:val="ru-RU"/>
        </w:rPr>
        <w:t>В силу пункта 27.</w:t>
      </w:r>
      <w:r>
        <w:rPr>
          <w:sz w:val="28"/>
          <w:szCs w:val="28"/>
          <w:lang w:val="ru-RU"/>
        </w:rPr>
        <w:t>7</w:t>
      </w:r>
      <w:r w:rsidRPr="001775AE">
        <w:rPr>
          <w:sz w:val="28"/>
          <w:szCs w:val="28"/>
          <w:lang w:val="ru-RU"/>
        </w:rPr>
        <w:t xml:space="preserve"> Правил благоустройства</w:t>
      </w:r>
      <w:r w:rsidR="00655BBA">
        <w:rPr>
          <w:sz w:val="28"/>
          <w:szCs w:val="28"/>
          <w:lang w:val="ru-RU"/>
        </w:rPr>
        <w:t xml:space="preserve"> территории города Севастополя </w:t>
      </w:r>
      <w:r>
        <w:rPr>
          <w:sz w:val="28"/>
          <w:szCs w:val="28"/>
          <w:lang w:val="ru-RU"/>
        </w:rPr>
        <w:t>д</w:t>
      </w:r>
      <w:r w:rsidRPr="006D499A">
        <w:rPr>
          <w:sz w:val="28"/>
          <w:szCs w:val="28"/>
          <w:lang w:val="ru-RU"/>
        </w:rPr>
        <w:t>о начала производства работ по разрыт</w:t>
      </w:r>
      <w:r w:rsidRPr="006D499A">
        <w:rPr>
          <w:sz w:val="28"/>
          <w:szCs w:val="28"/>
          <w:lang w:val="ru-RU"/>
        </w:rPr>
        <w:t>ию необходимо:</w:t>
      </w:r>
    </w:p>
    <w:p w:rsidR="006D499A" w:rsidRPr="006D499A" w:rsidP="006D499A">
      <w:pPr>
        <w:ind w:right="-2" w:firstLine="851"/>
        <w:jc w:val="both"/>
        <w:rPr>
          <w:sz w:val="28"/>
          <w:szCs w:val="28"/>
          <w:lang w:val="ru-RU"/>
        </w:rPr>
      </w:pPr>
      <w:r w:rsidRPr="006D499A">
        <w:rPr>
          <w:sz w:val="28"/>
          <w:szCs w:val="28"/>
          <w:lang w:val="ru-RU"/>
        </w:rPr>
        <w:t>1) установить дорожные знаки в соответствии с согласованной схемой;</w:t>
      </w:r>
    </w:p>
    <w:p w:rsidR="006D499A" w:rsidRPr="006D499A" w:rsidP="006D499A">
      <w:pPr>
        <w:ind w:right="-2" w:firstLine="851"/>
        <w:jc w:val="both"/>
        <w:rPr>
          <w:sz w:val="28"/>
          <w:szCs w:val="28"/>
          <w:lang w:val="ru-RU"/>
        </w:rPr>
      </w:pPr>
      <w:r w:rsidRPr="006D499A">
        <w:rPr>
          <w:sz w:val="28"/>
          <w:szCs w:val="28"/>
          <w:lang w:val="ru-RU"/>
        </w:rPr>
        <w:t xml:space="preserve">2)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</w:t>
      </w:r>
      <w:r w:rsidRPr="006D499A">
        <w:rPr>
          <w:sz w:val="28"/>
          <w:szCs w:val="28"/>
          <w:lang w:val="ru-RU"/>
        </w:rPr>
        <w:t>номером телефона организации.</w:t>
      </w:r>
    </w:p>
    <w:p w:rsidR="006D499A" w:rsidRPr="006D499A" w:rsidP="006D499A">
      <w:pPr>
        <w:ind w:right="-2" w:firstLine="851"/>
        <w:jc w:val="both"/>
        <w:rPr>
          <w:sz w:val="28"/>
          <w:szCs w:val="28"/>
          <w:lang w:val="ru-RU"/>
        </w:rPr>
      </w:pPr>
      <w:r w:rsidRPr="006D499A">
        <w:rPr>
          <w:sz w:val="28"/>
          <w:szCs w:val="28"/>
          <w:lang w:val="ru-RU"/>
        </w:rPr>
        <w:t xml:space="preserve">Ограждение следует содержать в опрятном виде, при производстве работ вблизи проезжей части необходимо обеспечить видимость для </w:t>
      </w:r>
      <w:r w:rsidRPr="006D499A">
        <w:rPr>
          <w:sz w:val="28"/>
          <w:szCs w:val="28"/>
          <w:lang w:val="ru-RU"/>
        </w:rPr>
        <w:t>водителей и пешеходов, в темное время суток - обозначить красными сигнальными фонарями.</w:t>
      </w:r>
    </w:p>
    <w:p w:rsidR="006D499A" w:rsidRPr="006D499A" w:rsidP="006D499A">
      <w:pPr>
        <w:ind w:right="-2" w:firstLine="851"/>
        <w:jc w:val="both"/>
        <w:rPr>
          <w:sz w:val="28"/>
          <w:szCs w:val="28"/>
          <w:lang w:val="ru-RU"/>
        </w:rPr>
      </w:pPr>
      <w:r w:rsidRPr="006D499A">
        <w:rPr>
          <w:sz w:val="28"/>
          <w:szCs w:val="28"/>
          <w:lang w:val="ru-RU"/>
        </w:rPr>
        <w:t xml:space="preserve">Ограждение </w:t>
      </w:r>
      <w:r w:rsidRPr="006D499A">
        <w:rPr>
          <w:sz w:val="28"/>
          <w:szCs w:val="28"/>
          <w:lang w:val="ru-RU"/>
        </w:rPr>
        <w:t>необходимо установить сплошным и надежным, предотвращающим попадание посторонних на стройплощадку.</w:t>
      </w:r>
    </w:p>
    <w:p w:rsidR="006D499A" w:rsidRPr="006D499A" w:rsidP="006D499A">
      <w:pPr>
        <w:ind w:right="-2" w:firstLine="851"/>
        <w:jc w:val="both"/>
        <w:rPr>
          <w:sz w:val="28"/>
          <w:szCs w:val="28"/>
          <w:lang w:val="ru-RU"/>
        </w:rPr>
      </w:pPr>
      <w:r w:rsidRPr="006D499A">
        <w:rPr>
          <w:sz w:val="28"/>
          <w:szCs w:val="28"/>
          <w:lang w:val="ru-RU"/>
        </w:rPr>
        <w:t>На направлениях массовых пешеходных потоков через траншеи следует устраивать мостки на расстоянии не более чем 100 метров друг от друга;</w:t>
      </w:r>
    </w:p>
    <w:p w:rsidR="006D499A" w:rsidRPr="006D499A" w:rsidP="006D499A">
      <w:pPr>
        <w:ind w:right="-2" w:firstLine="851"/>
        <w:jc w:val="both"/>
        <w:rPr>
          <w:sz w:val="28"/>
          <w:szCs w:val="28"/>
          <w:lang w:val="ru-RU"/>
        </w:rPr>
      </w:pPr>
      <w:r w:rsidRPr="006D499A">
        <w:rPr>
          <w:sz w:val="28"/>
          <w:szCs w:val="28"/>
          <w:lang w:val="ru-RU"/>
        </w:rPr>
        <w:t xml:space="preserve">3) в случаях, когда </w:t>
      </w:r>
      <w:r w:rsidRPr="006D499A">
        <w:rPr>
          <w:sz w:val="28"/>
          <w:szCs w:val="28"/>
          <w:lang w:val="ru-RU"/>
        </w:rPr>
        <w:t>производство работ связано с закрытием, изменением маршрутов пассажирского транспорта, обеспечивается информирование через электронные и печатные средства массовой информации о закрытии и (или) изменении движения с указанием сроков работ;</w:t>
      </w:r>
    </w:p>
    <w:p w:rsidR="006D499A" w:rsidP="006D499A">
      <w:pPr>
        <w:ind w:right="-2" w:firstLine="851"/>
        <w:jc w:val="both"/>
        <w:rPr>
          <w:sz w:val="28"/>
          <w:szCs w:val="28"/>
          <w:lang w:val="ru-RU"/>
        </w:rPr>
      </w:pPr>
      <w:r w:rsidRPr="006D499A">
        <w:rPr>
          <w:sz w:val="28"/>
          <w:szCs w:val="28"/>
          <w:lang w:val="ru-RU"/>
        </w:rPr>
        <w:t xml:space="preserve">4) оформлять при </w:t>
      </w:r>
      <w:r w:rsidRPr="006D499A">
        <w:rPr>
          <w:sz w:val="28"/>
          <w:szCs w:val="28"/>
          <w:lang w:val="ru-RU"/>
        </w:rPr>
        <w:t xml:space="preserve">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</w:t>
      </w:r>
      <w:r w:rsidRPr="006D499A">
        <w:rPr>
          <w:sz w:val="28"/>
          <w:szCs w:val="28"/>
          <w:lang w:val="ru-RU"/>
        </w:rPr>
        <w:t>расстоянии до них меньше допустимого, балансовая стоимость этих насаждений не возмещается.</w:t>
      </w:r>
    </w:p>
    <w:p w:rsidR="001775AE" w:rsidRPr="001775AE" w:rsidP="006D499A">
      <w:pPr>
        <w:ind w:right="-2" w:firstLine="851"/>
        <w:jc w:val="both"/>
        <w:rPr>
          <w:sz w:val="28"/>
          <w:szCs w:val="28"/>
          <w:lang w:val="ru-RU"/>
        </w:rPr>
      </w:pPr>
      <w:r w:rsidRPr="001775AE">
        <w:rPr>
          <w:sz w:val="28"/>
          <w:szCs w:val="28"/>
          <w:lang w:val="ru-RU"/>
        </w:rPr>
        <w:t>В силу пунктов 2, 3 Порядка осуществления контроля за соблюдением Правил благоустройства территории города Севастополя и перечня должностей, уполномоченных на осущес</w:t>
      </w:r>
      <w:r w:rsidRPr="001775AE">
        <w:rPr>
          <w:sz w:val="28"/>
          <w:szCs w:val="28"/>
          <w:lang w:val="ru-RU"/>
        </w:rPr>
        <w:t xml:space="preserve">твление контроля, выдачу предписаний в сфере благоустройства, утвержденного приказом Департамента городского хозяйства г. Севастополя от 21.08.2018 </w:t>
      </w:r>
      <w:r w:rsidR="006D499A">
        <w:rPr>
          <w:sz w:val="28"/>
          <w:szCs w:val="28"/>
          <w:lang w:val="ru-RU"/>
        </w:rPr>
        <w:t>№</w:t>
      </w:r>
      <w:r w:rsidRPr="001775AE">
        <w:rPr>
          <w:sz w:val="28"/>
          <w:szCs w:val="28"/>
          <w:lang w:val="ru-RU"/>
        </w:rPr>
        <w:t xml:space="preserve">322-ОД, контроль за соблюдением Правил благоустройства осуществляется должностными лицами, уполномоченными </w:t>
      </w:r>
      <w:r w:rsidRPr="001775AE">
        <w:rPr>
          <w:sz w:val="28"/>
          <w:szCs w:val="28"/>
          <w:lang w:val="ru-RU"/>
        </w:rPr>
        <w:t>на осуществление контроля в сфере благоустройства, в форме мониторинга территории города Севастополя, фиксации нарушений Правил благоустройства, установленных в ходе такого мониторинга, составления протоколов об административных правонарушениях, выдачи пре</w:t>
      </w:r>
      <w:r w:rsidRPr="001775AE">
        <w:rPr>
          <w:sz w:val="28"/>
          <w:szCs w:val="28"/>
          <w:lang w:val="ru-RU"/>
        </w:rPr>
        <w:t>дписаний об устранении нарушений Правил благоустройства,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порядке.</w:t>
      </w:r>
    </w:p>
    <w:p w:rsidR="001775AE" w:rsidRPr="001775AE" w:rsidP="001775AE">
      <w:pPr>
        <w:ind w:right="-2" w:firstLine="851"/>
        <w:jc w:val="both"/>
        <w:rPr>
          <w:sz w:val="28"/>
          <w:szCs w:val="28"/>
          <w:lang w:val="ru-RU"/>
        </w:rPr>
      </w:pPr>
      <w:r w:rsidRPr="001775AE">
        <w:rPr>
          <w:sz w:val="28"/>
          <w:szCs w:val="28"/>
          <w:lang w:val="ru-RU"/>
        </w:rPr>
        <w:t>Нормы настоящего Порядка не рас</w:t>
      </w:r>
      <w:r w:rsidRPr="001775AE">
        <w:rPr>
          <w:sz w:val="28"/>
          <w:szCs w:val="28"/>
          <w:lang w:val="ru-RU"/>
        </w:rPr>
        <w:t xml:space="preserve">пространяются на правоотношения, указанные в Федеральном законе от 26.12.2008 </w:t>
      </w:r>
      <w:r w:rsidR="006D499A">
        <w:rPr>
          <w:sz w:val="28"/>
          <w:szCs w:val="28"/>
          <w:lang w:val="ru-RU"/>
        </w:rPr>
        <w:t>№</w:t>
      </w:r>
      <w:r w:rsidRPr="001775AE">
        <w:rPr>
          <w:sz w:val="28"/>
          <w:szCs w:val="28"/>
          <w:lang w:val="ru-RU"/>
        </w:rPr>
        <w:t xml:space="preserve">294-ФЗ </w:t>
      </w:r>
      <w:r w:rsidR="006D499A">
        <w:rPr>
          <w:sz w:val="28"/>
          <w:szCs w:val="28"/>
          <w:lang w:val="ru-RU"/>
        </w:rPr>
        <w:t>«</w:t>
      </w:r>
      <w:r w:rsidRPr="001775AE">
        <w:rPr>
          <w:sz w:val="28"/>
          <w:szCs w:val="28"/>
          <w:lang w:val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D499A">
        <w:rPr>
          <w:sz w:val="28"/>
          <w:szCs w:val="28"/>
          <w:lang w:val="ru-RU"/>
        </w:rPr>
        <w:t>»</w:t>
      </w:r>
      <w:r w:rsidRPr="001775AE">
        <w:rPr>
          <w:sz w:val="28"/>
          <w:szCs w:val="28"/>
          <w:lang w:val="ru-RU"/>
        </w:rPr>
        <w:t>.</w:t>
      </w:r>
    </w:p>
    <w:p w:rsidR="001775AE" w:rsidRPr="001775AE" w:rsidP="001775AE">
      <w:pPr>
        <w:ind w:right="-2" w:firstLine="851"/>
        <w:jc w:val="both"/>
        <w:rPr>
          <w:sz w:val="28"/>
          <w:szCs w:val="28"/>
          <w:lang w:val="ru-RU"/>
        </w:rPr>
      </w:pPr>
      <w:r w:rsidRPr="001775AE">
        <w:rPr>
          <w:sz w:val="28"/>
          <w:szCs w:val="28"/>
          <w:lang w:val="ru-RU"/>
        </w:rPr>
        <w:t>В случае установления в</w:t>
      </w:r>
      <w:r w:rsidRPr="001775AE">
        <w:rPr>
          <w:sz w:val="28"/>
          <w:szCs w:val="28"/>
          <w:lang w:val="ru-RU"/>
        </w:rPr>
        <w:t xml:space="preserve"> ходе проведения мониторинга территории города Севастополя нарушения Правил благоустройства составляется акт обследования территории на предмет соблюдения правил благоустройства (приложение </w:t>
      </w:r>
      <w:r w:rsidR="006D499A">
        <w:rPr>
          <w:sz w:val="28"/>
          <w:szCs w:val="28"/>
          <w:lang w:val="ru-RU"/>
        </w:rPr>
        <w:t>№</w:t>
      </w:r>
      <w:r w:rsidRPr="001775AE">
        <w:rPr>
          <w:sz w:val="28"/>
          <w:szCs w:val="28"/>
          <w:lang w:val="ru-RU"/>
        </w:rPr>
        <w:t>1).</w:t>
      </w:r>
    </w:p>
    <w:p w:rsidR="001775AE" w:rsidRPr="001775AE" w:rsidP="001775AE">
      <w:pPr>
        <w:ind w:right="-2" w:firstLine="851"/>
        <w:jc w:val="both"/>
        <w:rPr>
          <w:sz w:val="28"/>
          <w:szCs w:val="28"/>
          <w:lang w:val="ru-RU"/>
        </w:rPr>
      </w:pPr>
      <w:r w:rsidRPr="001775AE">
        <w:rPr>
          <w:sz w:val="28"/>
          <w:szCs w:val="28"/>
          <w:lang w:val="ru-RU"/>
        </w:rPr>
        <w:t>В целях подтверждения нарушения Правил благоустройства к акту</w:t>
      </w:r>
      <w:r w:rsidRPr="001775AE">
        <w:rPr>
          <w:sz w:val="28"/>
          <w:szCs w:val="28"/>
          <w:lang w:val="ru-RU"/>
        </w:rPr>
        <w:t xml:space="preserve"> обследования территории на предмет соблюдения правил благоустройства могут прилагаться фотоснимки или иная информация, подтверждающая наличие нарушения.</w:t>
      </w:r>
    </w:p>
    <w:p w:rsidR="001775AE" w:rsidRPr="001775AE" w:rsidP="001775AE">
      <w:pPr>
        <w:ind w:right="-2" w:firstLine="851"/>
        <w:jc w:val="both"/>
        <w:rPr>
          <w:sz w:val="28"/>
          <w:szCs w:val="28"/>
          <w:lang w:val="ru-RU"/>
        </w:rPr>
      </w:pPr>
      <w:r w:rsidRPr="001775AE">
        <w:rPr>
          <w:sz w:val="28"/>
          <w:szCs w:val="28"/>
          <w:lang w:val="ru-RU"/>
        </w:rPr>
        <w:t>В соответствии с пунктом 4 указанного Порядка, должностное лицо, составившее акт обследования территор</w:t>
      </w:r>
      <w:r w:rsidRPr="001775AE">
        <w:rPr>
          <w:sz w:val="28"/>
          <w:szCs w:val="28"/>
          <w:lang w:val="ru-RU"/>
        </w:rPr>
        <w:t xml:space="preserve">ии на предмет соблюдения Правил </w:t>
      </w:r>
      <w:r w:rsidRPr="001775AE">
        <w:rPr>
          <w:sz w:val="28"/>
          <w:szCs w:val="28"/>
          <w:lang w:val="ru-RU"/>
        </w:rPr>
        <w:t>благоустройства и выдает предписание об устранении нарушений Правил благоустройства, в котором устанавливается срок исполнения предписания.</w:t>
      </w:r>
    </w:p>
    <w:p w:rsidR="001775AE" w:rsidP="001775AE">
      <w:pPr>
        <w:ind w:right="-2" w:firstLine="851"/>
        <w:jc w:val="both"/>
        <w:rPr>
          <w:sz w:val="28"/>
          <w:szCs w:val="28"/>
          <w:lang w:val="ru-RU"/>
        </w:rPr>
      </w:pPr>
      <w:r w:rsidRPr="001775AE">
        <w:rPr>
          <w:sz w:val="28"/>
          <w:szCs w:val="28"/>
          <w:lang w:val="ru-RU"/>
        </w:rPr>
        <w:t>Согласно пункту 3 Порядка выдачи предписаний об устранении нарушений в сфере благоус</w:t>
      </w:r>
      <w:r w:rsidRPr="001775AE">
        <w:rPr>
          <w:sz w:val="28"/>
          <w:szCs w:val="28"/>
          <w:lang w:val="ru-RU"/>
        </w:rPr>
        <w:t>тройства, утвержденного вышеуказанным Приказом, предписание об устранении выявленного нарушения в сфере благоустройства составляется должностным лицом Департамента городского хозяйства города Севастополя, уполномоченным на осуществление контроля, выдачу пр</w:t>
      </w:r>
      <w:r w:rsidRPr="001775AE">
        <w:rPr>
          <w:sz w:val="28"/>
          <w:szCs w:val="28"/>
          <w:lang w:val="ru-RU"/>
        </w:rPr>
        <w:t>едписаний в сфере благоустройства.</w:t>
      </w:r>
    </w:p>
    <w:p w:rsidR="00661F85" w:rsidRPr="001775AE" w:rsidP="001775AE">
      <w:pPr>
        <w:ind w:right="-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связи с выявлением нарушений в сфере благоустройства </w:t>
      </w:r>
      <w:r w:rsidRPr="00661F85">
        <w:rPr>
          <w:sz w:val="28"/>
          <w:szCs w:val="28"/>
          <w:lang w:val="ru-RU"/>
        </w:rPr>
        <w:t>Департамент</w:t>
      </w:r>
      <w:r>
        <w:rPr>
          <w:sz w:val="28"/>
          <w:szCs w:val="28"/>
          <w:lang w:val="ru-RU"/>
        </w:rPr>
        <w:t>ом</w:t>
      </w:r>
      <w:r w:rsidRPr="00661F85">
        <w:rPr>
          <w:sz w:val="28"/>
          <w:szCs w:val="28"/>
          <w:lang w:val="ru-RU"/>
        </w:rPr>
        <w:t xml:space="preserve"> городского хозяйства города Севастополя</w:t>
      </w:r>
      <w:r>
        <w:rPr>
          <w:sz w:val="28"/>
          <w:szCs w:val="28"/>
          <w:lang w:val="ru-RU"/>
        </w:rPr>
        <w:t xml:space="preserve"> ООО «Аквапрув» было выдано предписание об устранении указанных нарушений </w:t>
      </w:r>
      <w:r w:rsidRPr="00661F85">
        <w:rPr>
          <w:sz w:val="28"/>
          <w:szCs w:val="28"/>
          <w:lang w:val="ru-RU"/>
        </w:rPr>
        <w:t>Правил благоустройства территории город</w:t>
      </w:r>
      <w:r w:rsidRPr="00661F85">
        <w:rPr>
          <w:sz w:val="28"/>
          <w:szCs w:val="28"/>
          <w:lang w:val="ru-RU"/>
        </w:rPr>
        <w:t>а Севастополя</w:t>
      </w:r>
      <w:r>
        <w:rPr>
          <w:sz w:val="28"/>
          <w:szCs w:val="28"/>
          <w:lang w:val="ru-RU"/>
        </w:rPr>
        <w:t xml:space="preserve">. </w:t>
      </w:r>
    </w:p>
    <w:p w:rsidR="001775AE" w:rsidRPr="001775AE" w:rsidP="001775AE">
      <w:pPr>
        <w:ind w:right="-2" w:firstLine="851"/>
        <w:jc w:val="both"/>
        <w:rPr>
          <w:sz w:val="28"/>
          <w:szCs w:val="28"/>
          <w:lang w:val="ru-RU"/>
        </w:rPr>
      </w:pPr>
      <w:r w:rsidRPr="001775AE">
        <w:rPr>
          <w:sz w:val="28"/>
          <w:szCs w:val="28"/>
          <w:lang w:val="ru-RU"/>
        </w:rPr>
        <w:t xml:space="preserve">С учетом изложенного, предписание </w:t>
      </w:r>
      <w:r w:rsidR="006D499A">
        <w:rPr>
          <w:sz w:val="28"/>
          <w:szCs w:val="28"/>
          <w:lang w:val="ru-RU"/>
        </w:rPr>
        <w:t>№4821 от 01.10.2021</w:t>
      </w:r>
      <w:r w:rsidRPr="001775AE">
        <w:rPr>
          <w:sz w:val="28"/>
          <w:szCs w:val="28"/>
          <w:lang w:val="ru-RU"/>
        </w:rPr>
        <w:t xml:space="preserve"> об устранении выявленных нарушений в сфере благоустройства внесено уполномоченным должностным лицом соответствующему субъекту, при этом </w:t>
      </w:r>
      <w:r w:rsidRPr="006D499A" w:rsidR="006D499A">
        <w:rPr>
          <w:sz w:val="28"/>
          <w:szCs w:val="28"/>
          <w:lang w:val="ru-RU"/>
        </w:rPr>
        <w:t>ООО «Аквапрув»</w:t>
      </w:r>
      <w:r w:rsidRPr="001775AE">
        <w:rPr>
          <w:sz w:val="28"/>
          <w:szCs w:val="28"/>
          <w:lang w:val="ru-RU"/>
        </w:rPr>
        <w:t xml:space="preserve"> имело реальную возможность исполнит</w:t>
      </w:r>
      <w:r w:rsidRPr="001775AE">
        <w:rPr>
          <w:sz w:val="28"/>
          <w:szCs w:val="28"/>
          <w:lang w:val="ru-RU"/>
        </w:rPr>
        <w:t>ь предписание в установленный в нем срок.</w:t>
      </w:r>
    </w:p>
    <w:p w:rsidR="006D499A" w:rsidP="001775AE">
      <w:pPr>
        <w:ind w:right="-2" w:firstLine="851"/>
        <w:jc w:val="both"/>
        <w:rPr>
          <w:sz w:val="28"/>
          <w:szCs w:val="28"/>
          <w:lang w:val="ru-RU"/>
        </w:rPr>
      </w:pPr>
      <w:r w:rsidRPr="001775AE">
        <w:rPr>
          <w:sz w:val="28"/>
          <w:szCs w:val="28"/>
          <w:lang w:val="ru-RU"/>
        </w:rPr>
        <w:t>Кроме того, в материалах дела отсутствуют сведения об обжаловании предписания об устранении выявленных нарушений, адресованного уполномоченному юридическому лицу, либо о переносе предоставленного дополнительного ср</w:t>
      </w:r>
      <w:r w:rsidRPr="001775AE">
        <w:rPr>
          <w:sz w:val="28"/>
          <w:szCs w:val="28"/>
          <w:lang w:val="ru-RU"/>
        </w:rPr>
        <w:t xml:space="preserve">ока их выполнения в связи с наличием уважительных причин, свидетельствующих о невозможности исполнения предписания в установленный срок. </w:t>
      </w:r>
    </w:p>
    <w:p w:rsidR="001775AE" w:rsidRPr="001775AE" w:rsidP="001775AE">
      <w:pPr>
        <w:ind w:right="-2" w:firstLine="851"/>
        <w:jc w:val="both"/>
        <w:rPr>
          <w:sz w:val="28"/>
          <w:szCs w:val="28"/>
          <w:lang w:val="ru-RU"/>
        </w:rPr>
      </w:pPr>
      <w:r w:rsidRPr="001775AE">
        <w:rPr>
          <w:sz w:val="28"/>
          <w:szCs w:val="28"/>
          <w:lang w:val="ru-RU"/>
        </w:rPr>
        <w:t xml:space="preserve">Законность и обоснованность предписания юридическим лицом - </w:t>
      </w:r>
      <w:r w:rsidRPr="006D499A" w:rsidR="006D499A">
        <w:rPr>
          <w:sz w:val="28"/>
          <w:szCs w:val="28"/>
          <w:lang w:val="ru-RU"/>
        </w:rPr>
        <w:t>ООО «Аквапрув»</w:t>
      </w:r>
      <w:r w:rsidRPr="001775AE">
        <w:rPr>
          <w:sz w:val="28"/>
          <w:szCs w:val="28"/>
          <w:lang w:val="ru-RU"/>
        </w:rPr>
        <w:t xml:space="preserve"> не оспаривалась. Обжалование предписания юр</w:t>
      </w:r>
      <w:r w:rsidRPr="001775AE">
        <w:rPr>
          <w:sz w:val="28"/>
          <w:szCs w:val="28"/>
          <w:lang w:val="ru-RU"/>
        </w:rPr>
        <w:t>идическим лицом является правом, а не обязанностью, следовательно, в данном случае привлекаемый признал законность и обоснованность указанного документа, и согласился со сроками его исполнения.</w:t>
      </w:r>
    </w:p>
    <w:p w:rsidR="001775AE" w:rsidRPr="001775AE" w:rsidP="001775AE">
      <w:pPr>
        <w:ind w:right="-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1775AE">
        <w:rPr>
          <w:sz w:val="28"/>
          <w:szCs w:val="28"/>
          <w:lang w:val="ru-RU"/>
        </w:rPr>
        <w:t xml:space="preserve">удом установлено, что </w:t>
      </w:r>
      <w:r w:rsidRPr="006D499A">
        <w:rPr>
          <w:sz w:val="28"/>
          <w:szCs w:val="28"/>
          <w:lang w:val="ru-RU"/>
        </w:rPr>
        <w:t>ООО «Аквапрув»</w:t>
      </w:r>
      <w:r w:rsidRPr="001775AE">
        <w:rPr>
          <w:sz w:val="28"/>
          <w:szCs w:val="28"/>
          <w:lang w:val="ru-RU"/>
        </w:rPr>
        <w:t xml:space="preserve"> не выполнило предписание</w:t>
      </w:r>
      <w:r w:rsidRPr="001775AE">
        <w:rPr>
          <w:sz w:val="28"/>
          <w:szCs w:val="28"/>
          <w:lang w:val="ru-RU"/>
        </w:rPr>
        <w:t xml:space="preserve"> Департамента городского хозяйства города Севастополя об устранении выявленных нарушений в сфере благоустройства </w:t>
      </w:r>
      <w:r>
        <w:rPr>
          <w:sz w:val="28"/>
          <w:szCs w:val="28"/>
          <w:lang w:val="ru-RU"/>
        </w:rPr>
        <w:t>№4821 от 01.10.2021</w:t>
      </w:r>
      <w:r w:rsidRPr="001775AE">
        <w:rPr>
          <w:sz w:val="28"/>
          <w:szCs w:val="28"/>
          <w:lang w:val="ru-RU"/>
        </w:rPr>
        <w:t xml:space="preserve"> сроком исполнения в течение </w:t>
      </w:r>
      <w:r>
        <w:rPr>
          <w:sz w:val="28"/>
          <w:szCs w:val="28"/>
          <w:lang w:val="ru-RU"/>
        </w:rPr>
        <w:t>одного дня</w:t>
      </w:r>
      <w:r w:rsidRPr="001775AE">
        <w:rPr>
          <w:sz w:val="28"/>
          <w:szCs w:val="28"/>
          <w:lang w:val="ru-RU"/>
        </w:rPr>
        <w:t xml:space="preserve"> с момента получения предписания, что зафиксировано в акте обследования территории на</w:t>
      </w:r>
      <w:r w:rsidRPr="001775AE">
        <w:rPr>
          <w:sz w:val="28"/>
          <w:szCs w:val="28"/>
          <w:lang w:val="ru-RU"/>
        </w:rPr>
        <w:t xml:space="preserve"> предмет соблюдения правил благоустройства от </w:t>
      </w:r>
      <w:r>
        <w:rPr>
          <w:sz w:val="28"/>
          <w:szCs w:val="28"/>
          <w:lang w:val="ru-RU"/>
        </w:rPr>
        <w:t>20.10.2021</w:t>
      </w:r>
      <w:r w:rsidRPr="001775AE">
        <w:rPr>
          <w:sz w:val="28"/>
          <w:szCs w:val="28"/>
          <w:lang w:val="ru-RU"/>
        </w:rPr>
        <w:t>.</w:t>
      </w:r>
    </w:p>
    <w:p w:rsidR="001775AE" w:rsidRPr="001775AE" w:rsidP="001775AE">
      <w:pPr>
        <w:ind w:right="-2" w:firstLine="851"/>
        <w:jc w:val="both"/>
        <w:rPr>
          <w:sz w:val="28"/>
          <w:szCs w:val="28"/>
          <w:lang w:val="ru-RU"/>
        </w:rPr>
      </w:pPr>
      <w:r w:rsidRPr="001775AE">
        <w:rPr>
          <w:sz w:val="28"/>
          <w:szCs w:val="28"/>
          <w:lang w:val="ru-RU"/>
        </w:rPr>
        <w:t xml:space="preserve">В результате невыполнения вышеуказанного предписания в отношении </w:t>
      </w:r>
      <w:r w:rsidRPr="006D499A" w:rsidR="006D499A">
        <w:rPr>
          <w:sz w:val="28"/>
          <w:szCs w:val="28"/>
          <w:lang w:val="ru-RU"/>
        </w:rPr>
        <w:t>ООО «Аквапрув»</w:t>
      </w:r>
      <w:r w:rsidRPr="001775AE">
        <w:rPr>
          <w:sz w:val="28"/>
          <w:szCs w:val="28"/>
          <w:lang w:val="ru-RU"/>
        </w:rPr>
        <w:t xml:space="preserve"> был составлен протокол об административном правонарушении от </w:t>
      </w:r>
      <w:r w:rsidR="006D499A">
        <w:rPr>
          <w:sz w:val="28"/>
          <w:szCs w:val="28"/>
          <w:lang w:val="ru-RU"/>
        </w:rPr>
        <w:t>№0137/2021 от 08.11.2021</w:t>
      </w:r>
      <w:r w:rsidRPr="001775AE">
        <w:rPr>
          <w:sz w:val="28"/>
          <w:szCs w:val="28"/>
          <w:lang w:val="ru-RU"/>
        </w:rPr>
        <w:t>, копия которого направлена в адр</w:t>
      </w:r>
      <w:r w:rsidRPr="001775AE">
        <w:rPr>
          <w:sz w:val="28"/>
          <w:szCs w:val="28"/>
          <w:lang w:val="ru-RU"/>
        </w:rPr>
        <w:t>ес юридического лица.</w:t>
      </w:r>
    </w:p>
    <w:p w:rsidR="001775AE" w:rsidP="001775AE">
      <w:pPr>
        <w:ind w:right="-2" w:firstLine="851"/>
        <w:jc w:val="both"/>
        <w:rPr>
          <w:sz w:val="28"/>
          <w:szCs w:val="28"/>
          <w:lang w:val="ru-RU"/>
        </w:rPr>
      </w:pPr>
      <w:r w:rsidRPr="001775AE">
        <w:rPr>
          <w:sz w:val="28"/>
          <w:szCs w:val="28"/>
          <w:lang w:val="ru-RU"/>
        </w:rPr>
        <w:t>Предписание об устранении выявленных нарушений в сфере благоустройства, протокол об административном правонарушении, акт обследования территории на предмет соблюдения правил благоустройства составлены уполномоченным лицом, в рамках ко</w:t>
      </w:r>
      <w:r w:rsidRPr="001775AE">
        <w:rPr>
          <w:sz w:val="28"/>
          <w:szCs w:val="28"/>
          <w:lang w:val="ru-RU"/>
        </w:rPr>
        <w:t>мпетенции и основаны на действующих положениях законодательства. Указанные в предписании требования основаны на нормах закона, имеющих юридическую силу в момент их вынесения и в настоящее время. Сомневаться в достоверности представленных доказательств у су</w:t>
      </w:r>
      <w:r w:rsidRPr="001775AE">
        <w:rPr>
          <w:sz w:val="28"/>
          <w:szCs w:val="28"/>
          <w:lang w:val="ru-RU"/>
        </w:rPr>
        <w:t xml:space="preserve">да нет оснований, поскольку сотрудники Департамента городского хозяйства города Севастополя являются не </w:t>
      </w:r>
      <w:r w:rsidRPr="001775AE">
        <w:rPr>
          <w:sz w:val="28"/>
          <w:szCs w:val="28"/>
          <w:lang w:val="ru-RU"/>
        </w:rPr>
        <w:t>заинтересованными лицами, исполняют свои служебные обязанности по предотвращению нарушений и государственному контролю (надзору) в сфере благоустройства</w:t>
      </w:r>
      <w:r w:rsidRPr="001775AE">
        <w:rPr>
          <w:sz w:val="28"/>
          <w:szCs w:val="28"/>
          <w:lang w:val="ru-RU"/>
        </w:rPr>
        <w:t xml:space="preserve"> населения. Выполнение должностным лицом, уполномоченным осуществлять государственный надзор в сфере благоустройства города Севастополя своих служебных обязанностей само по себе не является основанием полагать, что они заинтересованы в исходе дела.</w:t>
      </w:r>
    </w:p>
    <w:p w:rsidR="002A5EBD" w:rsidP="00E44451">
      <w:pPr>
        <w:ind w:right="-2" w:firstLine="851"/>
        <w:jc w:val="both"/>
        <w:rPr>
          <w:sz w:val="28"/>
          <w:szCs w:val="28"/>
          <w:lang w:val="ru-RU"/>
        </w:rPr>
      </w:pPr>
      <w:r w:rsidRPr="00E27F3E">
        <w:rPr>
          <w:sz w:val="28"/>
          <w:szCs w:val="28"/>
          <w:lang w:val="ru-RU"/>
        </w:rPr>
        <w:t>Таким о</w:t>
      </w:r>
      <w:r w:rsidRPr="00E27F3E">
        <w:rPr>
          <w:sz w:val="28"/>
          <w:szCs w:val="28"/>
          <w:lang w:val="ru-RU"/>
        </w:rPr>
        <w:t xml:space="preserve">бразом, вина </w:t>
      </w:r>
      <w:r w:rsidRPr="002A5EBD">
        <w:rPr>
          <w:sz w:val="28"/>
          <w:szCs w:val="28"/>
          <w:lang w:val="ru-RU"/>
        </w:rPr>
        <w:t>ООО «Аквапрув»</w:t>
      </w:r>
      <w:r w:rsidRPr="00E27F3E">
        <w:rPr>
          <w:sz w:val="28"/>
          <w:szCs w:val="28"/>
          <w:lang w:val="ru-RU"/>
        </w:rPr>
        <w:t xml:space="preserve"> в совершении инкриминируемого правонарушения подтверждается установленными в судебном заседании обстоятельствами и исследованными доказательствами: </w:t>
      </w:r>
      <w:r w:rsidRPr="002A5EBD">
        <w:rPr>
          <w:sz w:val="28"/>
          <w:szCs w:val="28"/>
          <w:lang w:val="ru-RU"/>
        </w:rPr>
        <w:t xml:space="preserve">протоколом об административном правонарушении </w:t>
      </w:r>
      <w:r>
        <w:rPr>
          <w:sz w:val="28"/>
          <w:szCs w:val="28"/>
          <w:lang w:val="ru-RU"/>
        </w:rPr>
        <w:t>№0137/2021 от 08.11.2021,</w:t>
      </w:r>
      <w:r w:rsidRPr="002A5EBD">
        <w:rPr>
          <w:sz w:val="28"/>
          <w:szCs w:val="28"/>
          <w:lang w:val="ru-RU"/>
        </w:rPr>
        <w:t xml:space="preserve"> составленным уполномоченным должностным лицом в соответствии с требованиями ст. 28.2 КоАП РФ</w:t>
      </w:r>
      <w:r>
        <w:rPr>
          <w:sz w:val="28"/>
          <w:szCs w:val="28"/>
          <w:lang w:val="ru-RU"/>
        </w:rPr>
        <w:t xml:space="preserve">; </w:t>
      </w:r>
      <w:r w:rsidRPr="002A5EBD">
        <w:rPr>
          <w:sz w:val="28"/>
          <w:szCs w:val="28"/>
          <w:lang w:val="ru-RU"/>
        </w:rPr>
        <w:t xml:space="preserve">предписанием </w:t>
      </w:r>
      <w:r>
        <w:rPr>
          <w:sz w:val="28"/>
          <w:szCs w:val="28"/>
          <w:lang w:val="ru-RU"/>
        </w:rPr>
        <w:t>№4821 от 01.10.2021</w:t>
      </w:r>
      <w:r w:rsidRPr="002A5EBD">
        <w:rPr>
          <w:sz w:val="28"/>
          <w:szCs w:val="28"/>
          <w:lang w:val="ru-RU"/>
        </w:rPr>
        <w:t xml:space="preserve"> об устранении выявленных нарушений в сфере благоустройства, в котором содержатся требования об устранении нарушения пункта 27.</w:t>
      </w:r>
      <w:r>
        <w:rPr>
          <w:sz w:val="28"/>
          <w:szCs w:val="28"/>
          <w:lang w:val="ru-RU"/>
        </w:rPr>
        <w:t>7</w:t>
      </w:r>
      <w:r w:rsidRPr="002A5EBD">
        <w:rPr>
          <w:sz w:val="28"/>
          <w:szCs w:val="28"/>
          <w:lang w:val="ru-RU"/>
        </w:rPr>
        <w:t xml:space="preserve"> </w:t>
      </w:r>
      <w:r w:rsidRPr="002A5EBD">
        <w:rPr>
          <w:sz w:val="28"/>
          <w:szCs w:val="28"/>
          <w:lang w:val="ru-RU"/>
        </w:rPr>
        <w:t>Правил благоустройства территории города Севастополя, утвержденных Постановлением Правительства Сев</w:t>
      </w:r>
      <w:r>
        <w:rPr>
          <w:sz w:val="28"/>
          <w:szCs w:val="28"/>
          <w:lang w:val="ru-RU"/>
        </w:rPr>
        <w:t xml:space="preserve">астополя от 03.11.2017 N 844-ПП; </w:t>
      </w:r>
      <w:r w:rsidRPr="002A5EBD">
        <w:rPr>
          <w:sz w:val="28"/>
          <w:szCs w:val="28"/>
          <w:lang w:val="ru-RU"/>
        </w:rPr>
        <w:t xml:space="preserve">уведомлением о вручении, согласно которому предписание </w:t>
      </w:r>
      <w:r>
        <w:rPr>
          <w:sz w:val="28"/>
          <w:szCs w:val="28"/>
          <w:lang w:val="ru-RU"/>
        </w:rPr>
        <w:t>№4821 от 01.10.2021</w:t>
      </w:r>
      <w:r w:rsidRPr="002A5EBD">
        <w:rPr>
          <w:sz w:val="28"/>
          <w:szCs w:val="28"/>
          <w:lang w:val="ru-RU"/>
        </w:rPr>
        <w:t xml:space="preserve"> получено ООО «Аквапрув» </w:t>
      </w:r>
      <w:r>
        <w:rPr>
          <w:sz w:val="28"/>
          <w:szCs w:val="28"/>
          <w:lang w:val="ru-RU"/>
        </w:rPr>
        <w:t>12.10.2021</w:t>
      </w:r>
      <w:r w:rsidRPr="002A5EBD"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 xml:space="preserve"> </w:t>
      </w:r>
      <w:r w:rsidRPr="002A5EBD">
        <w:rPr>
          <w:sz w:val="28"/>
          <w:szCs w:val="28"/>
          <w:lang w:val="ru-RU"/>
        </w:rPr>
        <w:t>актом обследо</w:t>
      </w:r>
      <w:r w:rsidRPr="002A5EBD">
        <w:rPr>
          <w:sz w:val="28"/>
          <w:szCs w:val="28"/>
          <w:lang w:val="ru-RU"/>
        </w:rPr>
        <w:t xml:space="preserve">вания территории на предмет соблюдения правил благоустройства от </w:t>
      </w:r>
      <w:r w:rsidR="00E44451">
        <w:rPr>
          <w:sz w:val="28"/>
          <w:szCs w:val="28"/>
          <w:lang w:val="ru-RU"/>
        </w:rPr>
        <w:t>20.10.2021</w:t>
      </w:r>
      <w:r w:rsidRPr="002A5EBD">
        <w:rPr>
          <w:sz w:val="28"/>
          <w:szCs w:val="28"/>
          <w:lang w:val="ru-RU"/>
        </w:rPr>
        <w:t xml:space="preserve"> с фототаблицей к указанному акту, согласно которому в ходе мониторинга установлено неисполнение </w:t>
      </w:r>
      <w:r w:rsidRPr="00E44451" w:rsidR="00E44451">
        <w:rPr>
          <w:sz w:val="28"/>
          <w:szCs w:val="28"/>
          <w:lang w:val="ru-RU"/>
        </w:rPr>
        <w:t>ООО «Аквапрув»</w:t>
      </w:r>
      <w:r w:rsidR="00E44451">
        <w:rPr>
          <w:sz w:val="28"/>
          <w:szCs w:val="28"/>
          <w:lang w:val="ru-RU"/>
        </w:rPr>
        <w:t xml:space="preserve"> в установленный срок</w:t>
      </w:r>
      <w:r w:rsidRPr="002A5EBD">
        <w:rPr>
          <w:sz w:val="28"/>
          <w:szCs w:val="28"/>
          <w:lang w:val="ru-RU"/>
        </w:rPr>
        <w:t>, требований предписания;</w:t>
      </w:r>
      <w:r w:rsidR="00E44451">
        <w:rPr>
          <w:sz w:val="28"/>
          <w:szCs w:val="28"/>
          <w:lang w:val="ru-RU"/>
        </w:rPr>
        <w:t xml:space="preserve"> </w:t>
      </w:r>
      <w:r w:rsidRPr="002A5EBD">
        <w:rPr>
          <w:sz w:val="28"/>
          <w:szCs w:val="28"/>
          <w:lang w:val="ru-RU"/>
        </w:rPr>
        <w:t>выпиской ЕГРЮЛ.</w:t>
      </w:r>
    </w:p>
    <w:p w:rsidR="00E44451" w:rsidP="00E44451">
      <w:pPr>
        <w:ind w:right="-2" w:firstLine="851"/>
        <w:jc w:val="both"/>
        <w:rPr>
          <w:sz w:val="28"/>
          <w:szCs w:val="28"/>
          <w:lang w:val="ru-RU"/>
        </w:rPr>
      </w:pPr>
      <w:r w:rsidRPr="00E27F3E">
        <w:rPr>
          <w:sz w:val="28"/>
          <w:szCs w:val="28"/>
          <w:lang w:val="ru-RU"/>
        </w:rPr>
        <w:t>Указанн</w:t>
      </w:r>
      <w:r w:rsidRPr="00E27F3E">
        <w:rPr>
          <w:sz w:val="28"/>
          <w:szCs w:val="28"/>
          <w:lang w:val="ru-RU"/>
        </w:rPr>
        <w:t>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Общества в совершении инкриминируемого административного правонарушения.</w:t>
      </w:r>
    </w:p>
    <w:p w:rsidR="00E27F3E" w:rsidP="00E44451">
      <w:pPr>
        <w:ind w:right="-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E27F3E">
        <w:rPr>
          <w:sz w:val="28"/>
          <w:szCs w:val="28"/>
          <w:lang w:val="ru-RU"/>
        </w:rPr>
        <w:t>сследов</w:t>
      </w:r>
      <w:r w:rsidRPr="00E27F3E">
        <w:rPr>
          <w:sz w:val="28"/>
          <w:szCs w:val="28"/>
          <w:lang w:val="ru-RU"/>
        </w:rPr>
        <w:t xml:space="preserve">ав обстоятельства по делу и оценив имеющиеся доказательства в их совокупности, мировой судья квалифицирует бездействия </w:t>
      </w:r>
      <w:r w:rsidRPr="00E44451">
        <w:rPr>
          <w:sz w:val="28"/>
          <w:szCs w:val="28"/>
          <w:lang w:val="ru-RU"/>
        </w:rPr>
        <w:t>ООО «Аквапрув»</w:t>
      </w:r>
      <w:r>
        <w:rPr>
          <w:sz w:val="28"/>
          <w:szCs w:val="28"/>
          <w:lang w:val="ru-RU"/>
        </w:rPr>
        <w:t xml:space="preserve"> </w:t>
      </w:r>
      <w:r w:rsidRPr="00E27F3E">
        <w:rPr>
          <w:sz w:val="28"/>
          <w:szCs w:val="28"/>
          <w:lang w:val="ru-RU"/>
        </w:rPr>
        <w:t xml:space="preserve">по части </w:t>
      </w:r>
      <w:r w:rsidR="006F5189">
        <w:rPr>
          <w:sz w:val="28"/>
          <w:szCs w:val="28"/>
          <w:lang w:val="ru-RU"/>
        </w:rPr>
        <w:t>1</w:t>
      </w:r>
      <w:r w:rsidRPr="00E27F3E">
        <w:rPr>
          <w:sz w:val="28"/>
          <w:szCs w:val="28"/>
          <w:lang w:val="ru-RU"/>
        </w:rPr>
        <w:t xml:space="preserve"> статьи 19.5 Кодекса Российской  Федерации об  административных правонарушениях, а именно: </w:t>
      </w:r>
      <w:r w:rsidR="006F5189">
        <w:rPr>
          <w:sz w:val="28"/>
          <w:szCs w:val="28"/>
          <w:lang w:val="ru-RU"/>
        </w:rPr>
        <w:t>н</w:t>
      </w:r>
      <w:r w:rsidRPr="006F5189" w:rsidR="006F5189">
        <w:rPr>
          <w:sz w:val="28"/>
          <w:szCs w:val="28"/>
          <w:lang w:val="ru-RU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</w:t>
      </w:r>
      <w:r w:rsidRPr="00E27F3E">
        <w:rPr>
          <w:sz w:val="28"/>
          <w:szCs w:val="28"/>
          <w:lang w:val="ru-RU"/>
        </w:rPr>
        <w:t>.</w:t>
      </w:r>
    </w:p>
    <w:p w:rsidR="00661F85" w:rsidP="00E44451">
      <w:pPr>
        <w:ind w:right="-2" w:firstLine="851"/>
        <w:jc w:val="both"/>
        <w:rPr>
          <w:sz w:val="28"/>
          <w:szCs w:val="28"/>
          <w:lang w:val="ru-RU"/>
        </w:rPr>
      </w:pPr>
      <w:r w:rsidRPr="00661F85">
        <w:rPr>
          <w:sz w:val="28"/>
          <w:szCs w:val="28"/>
          <w:lang w:val="ru-RU"/>
        </w:rPr>
        <w:t xml:space="preserve">Доводы законного представителя юридического лица о том, что </w:t>
      </w:r>
      <w:r w:rsidRPr="00661F85">
        <w:rPr>
          <w:sz w:val="28"/>
          <w:szCs w:val="28"/>
          <w:lang w:val="ru-RU"/>
        </w:rPr>
        <w:t>предписание было исполнено путем натяжения сигнальной ленты являются необоснованными, поскольку требования, предъявляемые к ограждениям, изложены в Порядке проведения земляных работ города Севастополя, утвержденном Постановлением Правительства города Севас</w:t>
      </w:r>
      <w:r w:rsidRPr="00661F85">
        <w:rPr>
          <w:sz w:val="28"/>
          <w:szCs w:val="28"/>
          <w:lang w:val="ru-RU"/>
        </w:rPr>
        <w:t>тополя от 06.02.2018 №64-ПП. При этом сигнальная лента не относится к ограждениям, используемым при проведении земляных работ по прокладке, ремонту, реконструкции инженерных коммуникаций глубокого заложения (более 1 метра).</w:t>
      </w:r>
    </w:p>
    <w:p w:rsidR="00661F85" w:rsidRPr="00E27F3E" w:rsidP="00E44451">
      <w:pPr>
        <w:ind w:right="-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Ссылка законного представителя ю</w:t>
      </w:r>
      <w:r>
        <w:rPr>
          <w:sz w:val="28"/>
          <w:szCs w:val="28"/>
          <w:lang w:val="ru-RU"/>
        </w:rPr>
        <w:t>ридического лица на то, что в вынесенном предписании не отражены иные нормативно – правовые акты, кроме</w:t>
      </w:r>
      <w:r w:rsidRPr="00661F85">
        <w:t xml:space="preserve"> </w:t>
      </w:r>
      <w:r w:rsidRPr="00661F85">
        <w:rPr>
          <w:sz w:val="28"/>
          <w:szCs w:val="28"/>
          <w:lang w:val="ru-RU"/>
        </w:rPr>
        <w:t>Правил благоустройства территории города Севастополя</w:t>
      </w:r>
      <w:r>
        <w:rPr>
          <w:sz w:val="28"/>
          <w:szCs w:val="28"/>
          <w:lang w:val="ru-RU"/>
        </w:rPr>
        <w:t xml:space="preserve">, является несостоятельной, основана на неверном толковании действующего </w:t>
      </w:r>
      <w:r>
        <w:rPr>
          <w:sz w:val="28"/>
          <w:szCs w:val="28"/>
          <w:lang w:val="ru-RU"/>
        </w:rPr>
        <w:t xml:space="preserve">законодательства, которое не предусматривает обязанность органа государственного контроля </w:t>
      </w:r>
      <w:r w:rsidR="0080344C">
        <w:rPr>
          <w:sz w:val="28"/>
          <w:szCs w:val="28"/>
          <w:lang w:val="ru-RU"/>
        </w:rPr>
        <w:t xml:space="preserve">указывать нормативно – правовые акты, регламентирующие порядок и способ устранения выявленных нарушений. </w:t>
      </w:r>
    </w:p>
    <w:p w:rsidR="00E27F3E" w:rsidRPr="00E27F3E" w:rsidP="00E27F3E">
      <w:pPr>
        <w:ind w:right="-2" w:firstLine="851"/>
        <w:jc w:val="both"/>
        <w:rPr>
          <w:sz w:val="28"/>
          <w:szCs w:val="28"/>
          <w:lang w:val="ru-RU"/>
        </w:rPr>
      </w:pPr>
      <w:r w:rsidRPr="00E27F3E">
        <w:rPr>
          <w:sz w:val="28"/>
          <w:szCs w:val="28"/>
          <w:lang w:val="ru-RU"/>
        </w:rPr>
        <w:t xml:space="preserve">Процессуальных нарушений и обстоятельств, исключающих </w:t>
      </w:r>
      <w:r w:rsidRPr="00E27F3E">
        <w:rPr>
          <w:sz w:val="28"/>
          <w:szCs w:val="28"/>
          <w:lang w:val="ru-RU"/>
        </w:rPr>
        <w:t xml:space="preserve">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44451" w:rsidR="00E44451">
        <w:rPr>
          <w:sz w:val="28"/>
          <w:szCs w:val="28"/>
          <w:lang w:val="ru-RU"/>
        </w:rPr>
        <w:t>ООО «Аквапрув»</w:t>
      </w:r>
      <w:r w:rsidRPr="00E27F3E">
        <w:rPr>
          <w:sz w:val="28"/>
          <w:szCs w:val="28"/>
          <w:lang w:val="ru-RU"/>
        </w:rPr>
        <w:t xml:space="preserve"> при возбуждении дела об административном правонарушении нарушены не </w:t>
      </w:r>
      <w:r w:rsidRPr="00E27F3E">
        <w:rPr>
          <w:sz w:val="28"/>
          <w:szCs w:val="28"/>
          <w:lang w:val="ru-RU"/>
        </w:rPr>
        <w:t>были.</w:t>
      </w:r>
    </w:p>
    <w:p w:rsidR="00E27F3E" w:rsidRPr="00E27F3E" w:rsidP="00E27F3E">
      <w:pPr>
        <w:ind w:right="-2" w:firstLine="851"/>
        <w:jc w:val="both"/>
        <w:rPr>
          <w:sz w:val="28"/>
          <w:szCs w:val="28"/>
          <w:lang w:val="ru-RU"/>
        </w:rPr>
      </w:pPr>
      <w:r w:rsidRPr="00E27F3E">
        <w:rPr>
          <w:sz w:val="28"/>
          <w:szCs w:val="28"/>
          <w:lang w:val="ru-RU"/>
        </w:rPr>
        <w:t>Срок привлечения вышеуказанного лица к административной ответственности, предусмотренный статьей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E27F3E" w:rsidRPr="00E27F3E" w:rsidP="00E27F3E">
      <w:pPr>
        <w:ind w:right="-2" w:firstLine="851"/>
        <w:jc w:val="both"/>
        <w:rPr>
          <w:sz w:val="28"/>
          <w:szCs w:val="28"/>
          <w:lang w:val="ru-RU"/>
        </w:rPr>
      </w:pPr>
      <w:r w:rsidRPr="00E27F3E">
        <w:rPr>
          <w:sz w:val="28"/>
          <w:szCs w:val="28"/>
          <w:lang w:val="ru-RU"/>
        </w:rPr>
        <w:t xml:space="preserve">В </w:t>
      </w:r>
      <w:r w:rsidRPr="00E27F3E">
        <w:rPr>
          <w:sz w:val="28"/>
          <w:szCs w:val="28"/>
          <w:lang w:val="ru-RU"/>
        </w:rPr>
        <w:t>силу части 3 статьи 4.1 Кодекса Российской Федерации об административных правонарушениях,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</w:t>
      </w:r>
      <w:r w:rsidRPr="00E27F3E">
        <w:rPr>
          <w:sz w:val="28"/>
          <w:szCs w:val="28"/>
          <w:lang w:val="ru-RU"/>
        </w:rPr>
        <w:t>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27F3E" w:rsidP="00E27F3E">
      <w:pPr>
        <w:ind w:right="-2" w:firstLine="851"/>
        <w:jc w:val="both"/>
        <w:rPr>
          <w:sz w:val="28"/>
          <w:szCs w:val="28"/>
          <w:lang w:val="ru-RU"/>
        </w:rPr>
      </w:pPr>
      <w:r w:rsidRPr="00E27F3E">
        <w:rPr>
          <w:sz w:val="28"/>
          <w:szCs w:val="28"/>
          <w:lang w:val="ru-RU"/>
        </w:rPr>
        <w:t>В соответствии со статьями 4.2, 4.3 Кодекса Российской Федерации об административных правонарушениях, обстояте</w:t>
      </w:r>
      <w:r w:rsidRPr="00E27F3E">
        <w:rPr>
          <w:sz w:val="28"/>
          <w:szCs w:val="28"/>
          <w:lang w:val="ru-RU"/>
        </w:rPr>
        <w:t>льств, смягчающих или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6F5189" w:rsidRPr="00E27F3E" w:rsidP="006F5189">
      <w:pPr>
        <w:ind w:right="-2" w:firstLine="851"/>
        <w:jc w:val="both"/>
        <w:rPr>
          <w:sz w:val="28"/>
          <w:szCs w:val="28"/>
          <w:lang w:val="ru-RU"/>
        </w:rPr>
      </w:pPr>
      <w:r w:rsidRPr="006F5189">
        <w:rPr>
          <w:sz w:val="28"/>
          <w:szCs w:val="28"/>
          <w:lang w:val="ru-RU"/>
        </w:rPr>
        <w:t>Признакам малозначительности в соответствии со статьей 2.9 КоАП РФ, совершенное правонарушение, свя</w:t>
      </w:r>
      <w:r w:rsidRPr="006F5189">
        <w:rPr>
          <w:sz w:val="28"/>
          <w:szCs w:val="28"/>
          <w:lang w:val="ru-RU"/>
        </w:rPr>
        <w:t>занное с нарушение трудовых прав граждан Российской Федерации, по мнению мирового судьи, не отвечает.</w:t>
      </w:r>
    </w:p>
    <w:p w:rsidR="00E27F3E" w:rsidP="00E27F3E">
      <w:pPr>
        <w:ind w:right="-2" w:firstLine="851"/>
        <w:jc w:val="both"/>
        <w:rPr>
          <w:sz w:val="28"/>
          <w:szCs w:val="28"/>
          <w:lang w:val="ru-RU"/>
        </w:rPr>
      </w:pPr>
      <w:r w:rsidRPr="00E27F3E">
        <w:rPr>
          <w:sz w:val="28"/>
          <w:szCs w:val="28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</w:t>
      </w:r>
      <w:r w:rsidRPr="00E27F3E">
        <w:rPr>
          <w:sz w:val="28"/>
          <w:szCs w:val="28"/>
          <w:lang w:val="ru-RU"/>
        </w:rPr>
        <w:t>вонарушениях, учитывая характер и обстоятельства совершенного им административного правонарушения, объект посягательства, состав инкриминируемого правонарушения, не имеется.</w:t>
      </w:r>
    </w:p>
    <w:p w:rsidR="006F5189" w:rsidRPr="00075F42" w:rsidP="006F5189">
      <w:pPr>
        <w:ind w:right="-2" w:firstLine="851"/>
        <w:jc w:val="both"/>
        <w:rPr>
          <w:sz w:val="28"/>
          <w:szCs w:val="28"/>
          <w:lang w:val="ru-RU" w:eastAsia="ru-RU"/>
        </w:rPr>
      </w:pPr>
      <w:r w:rsidRPr="00075F42">
        <w:rPr>
          <w:sz w:val="28"/>
          <w:szCs w:val="28"/>
          <w:lang w:val="ru-RU" w:eastAsia="ru-RU"/>
        </w:rPr>
        <w:t>Учитывая изложенное, исходя из общих принципов назначения наказания, предусмотренн</w:t>
      </w:r>
      <w:r w:rsidRPr="00075F42">
        <w:rPr>
          <w:sz w:val="28"/>
          <w:szCs w:val="28"/>
          <w:lang w:val="ru-RU" w:eastAsia="ru-RU"/>
        </w:rPr>
        <w:t>ых статьями 3.1, 4.1 Кодекса Российской Федерации об административных правонарушениях,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</w:t>
      </w:r>
      <w:r w:rsidRPr="00075F42">
        <w:rPr>
          <w:sz w:val="28"/>
          <w:szCs w:val="28"/>
          <w:lang w:val="ru-RU" w:eastAsia="ru-RU"/>
        </w:rPr>
        <w:t xml:space="preserve">го правонарушения, отсутствие обстоятельств, смягчающих и отягчающих административную ответственность, мировой судья считает необходимым подвергнуть </w:t>
      </w:r>
      <w:r w:rsidRPr="00E44451" w:rsidR="00E44451">
        <w:rPr>
          <w:sz w:val="28"/>
          <w:szCs w:val="28"/>
          <w:lang w:val="ru-RU" w:eastAsia="ru-RU"/>
        </w:rPr>
        <w:t>ООО «Аквапрув»</w:t>
      </w:r>
      <w:r w:rsidRPr="00075F42" w:rsidR="00223560">
        <w:rPr>
          <w:sz w:val="28"/>
          <w:szCs w:val="28"/>
          <w:lang w:val="ru-RU" w:eastAsia="ru-RU"/>
        </w:rPr>
        <w:t xml:space="preserve"> </w:t>
      </w:r>
      <w:r w:rsidRPr="00075F42">
        <w:rPr>
          <w:sz w:val="28"/>
          <w:szCs w:val="28"/>
          <w:lang w:val="ru-RU" w:eastAsia="ru-RU"/>
        </w:rPr>
        <w:t xml:space="preserve"> административному наказанию в виде штрафа в пределах санкции, предусмотренной частью 1 стат</w:t>
      </w:r>
      <w:r w:rsidRPr="00075F42">
        <w:rPr>
          <w:sz w:val="28"/>
          <w:szCs w:val="28"/>
          <w:lang w:val="ru-RU" w:eastAsia="ru-RU"/>
        </w:rPr>
        <w:t>ьи 19.5 Кодекса Российской Федерации об административных правонарушениях.</w:t>
      </w:r>
    </w:p>
    <w:p w:rsidR="00210B58" w:rsidRPr="00075F42" w:rsidP="00DE3818">
      <w:pPr>
        <w:ind w:right="-2" w:firstLine="851"/>
        <w:jc w:val="both"/>
        <w:rPr>
          <w:sz w:val="28"/>
          <w:szCs w:val="28"/>
          <w:lang w:val="ru-RU" w:eastAsia="ru-RU"/>
        </w:rPr>
      </w:pPr>
      <w:r w:rsidRPr="00075F42">
        <w:rPr>
          <w:sz w:val="28"/>
          <w:szCs w:val="28"/>
          <w:lang w:val="ru-RU" w:eastAsia="ru-RU"/>
        </w:rPr>
        <w:t xml:space="preserve">Руководствуясь </w:t>
      </w:r>
      <w:r w:rsidRPr="00075F42" w:rsidR="0010539C">
        <w:rPr>
          <w:sz w:val="28"/>
          <w:szCs w:val="28"/>
          <w:lang w:val="ru-RU" w:eastAsia="ru-RU"/>
        </w:rPr>
        <w:t xml:space="preserve">статьями </w:t>
      </w:r>
      <w:r w:rsidRPr="00075F42">
        <w:rPr>
          <w:sz w:val="28"/>
          <w:szCs w:val="28"/>
          <w:lang w:val="ru-RU" w:eastAsia="ru-RU"/>
        </w:rPr>
        <w:t>29.9-29.10, 30.1 Кодекса Российской Федерации об административных правонарушениях, мировой судья –</w:t>
      </w:r>
    </w:p>
    <w:p w:rsidR="00223560" w:rsidRPr="00075F42" w:rsidP="00DE3818">
      <w:pPr>
        <w:ind w:right="-2" w:firstLine="851"/>
        <w:jc w:val="both"/>
        <w:rPr>
          <w:sz w:val="28"/>
          <w:szCs w:val="28"/>
          <w:lang w:val="ru-RU" w:eastAsia="ru-RU"/>
        </w:rPr>
      </w:pPr>
    </w:p>
    <w:p w:rsidR="00210B58" w:rsidRPr="00075F42" w:rsidP="00DE3818">
      <w:pPr>
        <w:ind w:right="-2"/>
        <w:jc w:val="center"/>
        <w:rPr>
          <w:sz w:val="28"/>
          <w:szCs w:val="28"/>
          <w:lang w:val="ru-RU" w:eastAsia="ru-RU"/>
        </w:rPr>
      </w:pPr>
      <w:r w:rsidRPr="00075F42">
        <w:rPr>
          <w:sz w:val="28"/>
          <w:szCs w:val="28"/>
          <w:lang w:val="ru-RU" w:eastAsia="ru-RU"/>
        </w:rPr>
        <w:t>ПОСТАНОВИЛ:</w:t>
      </w:r>
    </w:p>
    <w:p w:rsidR="00223560" w:rsidRPr="00075F42" w:rsidP="00DE3818">
      <w:pPr>
        <w:ind w:right="-2"/>
        <w:jc w:val="center"/>
        <w:rPr>
          <w:sz w:val="28"/>
          <w:szCs w:val="28"/>
          <w:lang w:val="ru-RU" w:eastAsia="ru-RU"/>
        </w:rPr>
      </w:pPr>
    </w:p>
    <w:p w:rsidR="006B533E" w:rsidRPr="00075F42" w:rsidP="006B533E">
      <w:pPr>
        <w:ind w:right="-2" w:firstLine="851"/>
        <w:jc w:val="both"/>
        <w:rPr>
          <w:sz w:val="28"/>
          <w:szCs w:val="28"/>
          <w:lang w:val="ru-RU" w:eastAsia="ru-RU"/>
        </w:rPr>
      </w:pPr>
      <w:r w:rsidRPr="00460E52">
        <w:rPr>
          <w:sz w:val="28"/>
          <w:szCs w:val="28"/>
          <w:lang w:val="ru-RU" w:eastAsia="ru-RU"/>
        </w:rPr>
        <w:t>Обществ</w:t>
      </w:r>
      <w:r>
        <w:rPr>
          <w:sz w:val="28"/>
          <w:szCs w:val="28"/>
          <w:lang w:val="ru-RU" w:eastAsia="ru-RU"/>
        </w:rPr>
        <w:t>о</w:t>
      </w:r>
      <w:r w:rsidRPr="00460E52">
        <w:rPr>
          <w:sz w:val="28"/>
          <w:szCs w:val="28"/>
          <w:lang w:val="ru-RU" w:eastAsia="ru-RU"/>
        </w:rPr>
        <w:t xml:space="preserve"> с ограниченной ответственностью «</w:t>
      </w:r>
      <w:r w:rsidRPr="00E44451" w:rsidR="00E44451">
        <w:rPr>
          <w:sz w:val="28"/>
          <w:szCs w:val="28"/>
          <w:lang w:val="ru-RU" w:eastAsia="ru-RU"/>
        </w:rPr>
        <w:t>Аквапрув</w:t>
      </w:r>
      <w:r w:rsidRPr="00460E52">
        <w:rPr>
          <w:sz w:val="28"/>
          <w:szCs w:val="28"/>
          <w:lang w:val="ru-RU" w:eastAsia="ru-RU"/>
        </w:rPr>
        <w:t>»</w:t>
      </w:r>
      <w:r w:rsidRPr="00075F42" w:rsidR="00223560">
        <w:rPr>
          <w:sz w:val="28"/>
          <w:szCs w:val="28"/>
          <w:lang w:val="ru-RU" w:eastAsia="ru-RU"/>
        </w:rPr>
        <w:t xml:space="preserve"> </w:t>
      </w:r>
      <w:r w:rsidRPr="00075F42">
        <w:rPr>
          <w:sz w:val="28"/>
          <w:szCs w:val="28"/>
          <w:lang w:val="ru-RU" w:eastAsia="ru-RU"/>
        </w:rPr>
        <w:t>признать виновн</w:t>
      </w:r>
      <w:r>
        <w:rPr>
          <w:sz w:val="28"/>
          <w:szCs w:val="28"/>
          <w:lang w:val="ru-RU" w:eastAsia="ru-RU"/>
        </w:rPr>
        <w:t>ым</w:t>
      </w:r>
      <w:r w:rsidRPr="00075F42">
        <w:rPr>
          <w:sz w:val="28"/>
          <w:szCs w:val="28"/>
          <w:lang w:val="ru-RU" w:eastAsia="ru-RU"/>
        </w:rPr>
        <w:t xml:space="preserve"> в совершении правонарушения, предусмотренного частью 1 статьи 19.5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10 000 (дес</w:t>
      </w:r>
      <w:r w:rsidRPr="00075F42">
        <w:rPr>
          <w:sz w:val="28"/>
          <w:szCs w:val="28"/>
          <w:lang w:val="ru-RU" w:eastAsia="ru-RU"/>
        </w:rPr>
        <w:t xml:space="preserve">яти тысяч) рублей.   </w:t>
      </w:r>
    </w:p>
    <w:p w:rsidR="006B533E" w:rsidRPr="00075F42" w:rsidP="006B533E">
      <w:pPr>
        <w:ind w:right="-2" w:firstLine="851"/>
        <w:jc w:val="both"/>
        <w:rPr>
          <w:sz w:val="28"/>
          <w:szCs w:val="28"/>
          <w:lang w:val="ru-RU" w:eastAsia="ru-RU"/>
        </w:rPr>
      </w:pPr>
      <w:r w:rsidRPr="00075F42">
        <w:rPr>
          <w:sz w:val="28"/>
          <w:szCs w:val="28"/>
          <w:lang w:val="ru-RU" w:eastAsia="ru-RU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</w:t>
      </w:r>
      <w:r w:rsidRPr="00075F42">
        <w:rPr>
          <w:sz w:val="28"/>
          <w:szCs w:val="28"/>
          <w:lang w:val="ru-RU" w:eastAsia="ru-RU"/>
        </w:rPr>
        <w:t xml:space="preserve">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35701000, КБК 828 </w:t>
      </w:r>
      <w:r w:rsidRPr="00075F42">
        <w:rPr>
          <w:sz w:val="28"/>
          <w:szCs w:val="28"/>
          <w:lang w:val="ru-RU" w:eastAsia="ru-RU"/>
        </w:rPr>
        <w:t>1 16 01193 01 0005 140, постановление №05-</w:t>
      </w:r>
      <w:r w:rsidR="00E44451">
        <w:rPr>
          <w:sz w:val="28"/>
          <w:szCs w:val="28"/>
          <w:lang w:val="ru-RU" w:eastAsia="ru-RU"/>
        </w:rPr>
        <w:t>0002</w:t>
      </w:r>
      <w:r w:rsidRPr="00075F42">
        <w:rPr>
          <w:sz w:val="28"/>
          <w:szCs w:val="28"/>
          <w:lang w:val="ru-RU" w:eastAsia="ru-RU"/>
        </w:rPr>
        <w:t>/19/202</w:t>
      </w:r>
      <w:r w:rsidR="00E44451">
        <w:rPr>
          <w:sz w:val="28"/>
          <w:szCs w:val="28"/>
          <w:lang w:val="ru-RU" w:eastAsia="ru-RU"/>
        </w:rPr>
        <w:t>2</w:t>
      </w:r>
      <w:r w:rsidRPr="00075F42">
        <w:rPr>
          <w:sz w:val="28"/>
          <w:szCs w:val="28"/>
          <w:lang w:val="ru-RU" w:eastAsia="ru-RU"/>
        </w:rPr>
        <w:t xml:space="preserve"> от </w:t>
      </w:r>
      <w:r w:rsidR="00E44451">
        <w:rPr>
          <w:sz w:val="28"/>
          <w:szCs w:val="28"/>
          <w:lang w:val="ru-RU" w:eastAsia="ru-RU"/>
        </w:rPr>
        <w:t>11.01.2022</w:t>
      </w:r>
      <w:r w:rsidRPr="00075F42">
        <w:rPr>
          <w:sz w:val="28"/>
          <w:szCs w:val="28"/>
          <w:lang w:val="ru-RU" w:eastAsia="ru-RU"/>
        </w:rPr>
        <w:t xml:space="preserve"> в отношении </w:t>
      </w:r>
      <w:r w:rsidRPr="00460E52" w:rsidR="00460E52">
        <w:rPr>
          <w:sz w:val="28"/>
          <w:szCs w:val="28"/>
          <w:lang w:val="ru-RU" w:eastAsia="ru-RU"/>
        </w:rPr>
        <w:t>Общества с ограниченной ответственностью «</w:t>
      </w:r>
      <w:r w:rsidRPr="00E44451" w:rsidR="00E44451">
        <w:rPr>
          <w:sz w:val="28"/>
          <w:szCs w:val="28"/>
          <w:lang w:val="ru-RU" w:eastAsia="ru-RU"/>
        </w:rPr>
        <w:t>Аквапрув</w:t>
      </w:r>
      <w:r w:rsidRPr="00460E52" w:rsidR="00460E52">
        <w:rPr>
          <w:sz w:val="28"/>
          <w:szCs w:val="28"/>
          <w:lang w:val="ru-RU" w:eastAsia="ru-RU"/>
        </w:rPr>
        <w:t>»</w:t>
      </w:r>
      <w:r w:rsidRPr="00075F42">
        <w:rPr>
          <w:sz w:val="28"/>
          <w:szCs w:val="28"/>
          <w:lang w:val="ru-RU" w:eastAsia="ru-RU"/>
        </w:rPr>
        <w:t>.</w:t>
      </w:r>
    </w:p>
    <w:p w:rsidR="00DF6137" w:rsidRPr="00075F42" w:rsidP="006B533E">
      <w:pPr>
        <w:ind w:right="-2" w:firstLine="851"/>
        <w:jc w:val="both"/>
        <w:rPr>
          <w:sz w:val="28"/>
          <w:szCs w:val="28"/>
          <w:lang w:val="ru-RU" w:eastAsia="ru-RU"/>
        </w:rPr>
      </w:pPr>
      <w:r w:rsidRPr="00075F42">
        <w:rPr>
          <w:sz w:val="28"/>
          <w:szCs w:val="28"/>
          <w:lang w:val="ru-RU" w:eastAsia="ru-RU"/>
        </w:rPr>
        <w:t>Разъяснить, что административный штраф должен быть уплачен не позднее 60 дней со дня вступления постановления в законную с</w:t>
      </w:r>
      <w:r w:rsidRPr="00075F42">
        <w:rPr>
          <w:sz w:val="28"/>
          <w:szCs w:val="28"/>
          <w:lang w:val="ru-RU" w:eastAsia="ru-RU"/>
        </w:rPr>
        <w:t xml:space="preserve">илу, либо со дня истечения срока отсрочки или срока рассрочки уплаты штрафа, предусмотренных статьи 31.5 Кодекса Российской Федерации об административных правонарушениях.      </w:t>
      </w:r>
    </w:p>
    <w:p w:rsidR="006B533E" w:rsidRPr="00075F42" w:rsidP="00DF613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075F42">
        <w:rPr>
          <w:sz w:val="28"/>
          <w:szCs w:val="28"/>
          <w:lang w:val="ru-RU" w:eastAsia="ru-RU"/>
        </w:rPr>
        <w:t xml:space="preserve"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</w:t>
      </w:r>
      <w:r w:rsidR="00460E52">
        <w:rPr>
          <w:sz w:val="28"/>
          <w:szCs w:val="28"/>
          <w:lang w:val="ru-RU" w:eastAsia="ru-RU"/>
        </w:rPr>
        <w:t>но не менее одной тысячи рублей</w:t>
      </w:r>
      <w:r w:rsidRPr="00075F42">
        <w:rPr>
          <w:sz w:val="28"/>
          <w:szCs w:val="28"/>
          <w:lang w:val="ru-RU" w:eastAsia="ru-RU"/>
        </w:rPr>
        <w:t xml:space="preserve"> (часть 1 статьи 20.25 Кодекса Российской Федерации об административных правонарушениях).</w:t>
      </w:r>
    </w:p>
    <w:p w:rsidR="00DF6137" w:rsidRPr="00075F42" w:rsidP="00DF613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075F42">
        <w:rPr>
          <w:sz w:val="28"/>
          <w:szCs w:val="28"/>
          <w:lang w:val="ru-RU"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города</w:t>
      </w:r>
      <w:r w:rsidRPr="00075F42">
        <w:rPr>
          <w:sz w:val="28"/>
          <w:szCs w:val="28"/>
          <w:lang w:val="ru-RU" w:eastAsia="ru-RU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DF6137" w:rsidRPr="00075F42" w:rsidP="00DF613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075F42">
        <w:rPr>
          <w:sz w:val="28"/>
          <w:szCs w:val="28"/>
          <w:lang w:val="ru-RU" w:eastAsia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</w:t>
      </w:r>
      <w:r w:rsidRPr="00075F42">
        <w:rPr>
          <w:sz w:val="28"/>
          <w:szCs w:val="28"/>
          <w:lang w:val="ru-RU" w:eastAsia="ru-RU"/>
        </w:rPr>
        <w:t xml:space="preserve">стка №19 Центрального судебного района города Симферополь (Центральный район городского округа Симферополя) или непосредственно в суд апелляционной инстанции в течение 10 суток со дня вручения или получения копии постановления. </w:t>
      </w:r>
    </w:p>
    <w:p w:rsidR="002D51CD" w:rsidRPr="00075F42" w:rsidP="002D51CD">
      <w:pPr>
        <w:ind w:right="-2" w:firstLine="851"/>
        <w:jc w:val="both"/>
        <w:rPr>
          <w:sz w:val="28"/>
          <w:szCs w:val="28"/>
          <w:lang w:val="ru-RU" w:eastAsia="ru-RU"/>
        </w:rPr>
      </w:pPr>
    </w:p>
    <w:p w:rsidR="002D51CD" w:rsidRPr="00075F42" w:rsidP="002D51CD">
      <w:pPr>
        <w:ind w:right="-2" w:firstLine="851"/>
        <w:jc w:val="both"/>
        <w:rPr>
          <w:sz w:val="28"/>
          <w:szCs w:val="28"/>
          <w:lang w:val="ru-RU" w:eastAsia="ru-RU"/>
        </w:rPr>
      </w:pPr>
    </w:p>
    <w:p w:rsidR="002D51CD" w:rsidRPr="00075F42" w:rsidP="002D51CD">
      <w:pPr>
        <w:ind w:right="-2" w:firstLine="851"/>
        <w:jc w:val="both"/>
        <w:rPr>
          <w:sz w:val="28"/>
          <w:szCs w:val="28"/>
          <w:lang w:val="ru-RU" w:eastAsia="ru-RU"/>
        </w:rPr>
      </w:pPr>
    </w:p>
    <w:p w:rsidR="002D51CD" w:rsidRPr="00075F42" w:rsidP="002D51CD">
      <w:pPr>
        <w:ind w:right="-2" w:firstLine="851"/>
        <w:jc w:val="both"/>
        <w:rPr>
          <w:sz w:val="28"/>
          <w:szCs w:val="28"/>
          <w:lang w:eastAsia="ru-RU"/>
        </w:rPr>
      </w:pPr>
      <w:r w:rsidRPr="00075F42">
        <w:rPr>
          <w:sz w:val="28"/>
          <w:szCs w:val="28"/>
          <w:lang w:val="ru-RU" w:eastAsia="ru-RU"/>
        </w:rPr>
        <w:t xml:space="preserve"> Мировой судья                                                            </w:t>
      </w:r>
      <w:r w:rsidRPr="00075F42" w:rsidR="00223560">
        <w:rPr>
          <w:sz w:val="28"/>
          <w:szCs w:val="28"/>
          <w:lang w:val="ru-RU" w:eastAsia="ru-RU"/>
        </w:rPr>
        <w:t xml:space="preserve">Л.А. Шуб </w:t>
      </w:r>
      <w:r w:rsidRPr="00075F42" w:rsidR="00DF6137">
        <w:rPr>
          <w:sz w:val="28"/>
          <w:szCs w:val="28"/>
          <w:lang w:val="ru-RU" w:eastAsia="ru-RU"/>
        </w:rPr>
        <w:t xml:space="preserve"> </w:t>
      </w:r>
    </w:p>
    <w:p w:rsidR="002C5A43" w:rsidRPr="00075F42" w:rsidP="002D51CD">
      <w:pPr>
        <w:ind w:right="-2" w:firstLine="851"/>
        <w:jc w:val="both"/>
        <w:rPr>
          <w:sz w:val="28"/>
          <w:szCs w:val="28"/>
        </w:rPr>
      </w:pPr>
    </w:p>
    <w:sectPr w:rsidSect="007B4095">
      <w:footerReference w:type="even" r:id="rId4"/>
      <w:footerReference w:type="default" r:id="rId5"/>
      <w:pgSz w:w="11906" w:h="16838"/>
      <w:pgMar w:top="709" w:right="849" w:bottom="851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5AE2">
      <w:rPr>
        <w:rStyle w:val="PageNumber"/>
        <w:noProof/>
      </w:rPr>
      <w:t>1</w:t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C0"/>
    <w:rsid w:val="00015E2F"/>
    <w:rsid w:val="000511BF"/>
    <w:rsid w:val="000576DF"/>
    <w:rsid w:val="00075F42"/>
    <w:rsid w:val="000777DA"/>
    <w:rsid w:val="000876C2"/>
    <w:rsid w:val="00096687"/>
    <w:rsid w:val="000A025E"/>
    <w:rsid w:val="000A5C99"/>
    <w:rsid w:val="000C34C8"/>
    <w:rsid w:val="000D7848"/>
    <w:rsid w:val="0010539C"/>
    <w:rsid w:val="001775AE"/>
    <w:rsid w:val="001A0BE0"/>
    <w:rsid w:val="002065C0"/>
    <w:rsid w:val="00210B58"/>
    <w:rsid w:val="002144D8"/>
    <w:rsid w:val="00223560"/>
    <w:rsid w:val="00230498"/>
    <w:rsid w:val="0024563C"/>
    <w:rsid w:val="002477A7"/>
    <w:rsid w:val="002A5EBD"/>
    <w:rsid w:val="002C3FF2"/>
    <w:rsid w:val="002C5A43"/>
    <w:rsid w:val="002D51CD"/>
    <w:rsid w:val="00326552"/>
    <w:rsid w:val="0034626F"/>
    <w:rsid w:val="00355C23"/>
    <w:rsid w:val="00363E57"/>
    <w:rsid w:val="00364119"/>
    <w:rsid w:val="00381D16"/>
    <w:rsid w:val="003E0223"/>
    <w:rsid w:val="00412545"/>
    <w:rsid w:val="00422A52"/>
    <w:rsid w:val="00442C90"/>
    <w:rsid w:val="004506C2"/>
    <w:rsid w:val="00460E52"/>
    <w:rsid w:val="00466E3F"/>
    <w:rsid w:val="00544BA3"/>
    <w:rsid w:val="0058072E"/>
    <w:rsid w:val="005A4939"/>
    <w:rsid w:val="005F0EE5"/>
    <w:rsid w:val="005F6152"/>
    <w:rsid w:val="0064616B"/>
    <w:rsid w:val="00647F33"/>
    <w:rsid w:val="00655BBA"/>
    <w:rsid w:val="00661F85"/>
    <w:rsid w:val="00675AFD"/>
    <w:rsid w:val="006777C0"/>
    <w:rsid w:val="00683CF6"/>
    <w:rsid w:val="006B2F7A"/>
    <w:rsid w:val="006B533E"/>
    <w:rsid w:val="006C5168"/>
    <w:rsid w:val="006D499A"/>
    <w:rsid w:val="006F5189"/>
    <w:rsid w:val="006F7381"/>
    <w:rsid w:val="00733B81"/>
    <w:rsid w:val="00774C97"/>
    <w:rsid w:val="0077520B"/>
    <w:rsid w:val="00776E35"/>
    <w:rsid w:val="00796046"/>
    <w:rsid w:val="007B24C7"/>
    <w:rsid w:val="007B4095"/>
    <w:rsid w:val="007E195C"/>
    <w:rsid w:val="007E7FB9"/>
    <w:rsid w:val="0080344C"/>
    <w:rsid w:val="00813154"/>
    <w:rsid w:val="00814DB7"/>
    <w:rsid w:val="00823E6E"/>
    <w:rsid w:val="00861650"/>
    <w:rsid w:val="00884656"/>
    <w:rsid w:val="0092514A"/>
    <w:rsid w:val="0094148D"/>
    <w:rsid w:val="009439A9"/>
    <w:rsid w:val="009508E0"/>
    <w:rsid w:val="00967300"/>
    <w:rsid w:val="009A3A69"/>
    <w:rsid w:val="00A07BF0"/>
    <w:rsid w:val="00A15AE2"/>
    <w:rsid w:val="00A77AEE"/>
    <w:rsid w:val="00AA76E5"/>
    <w:rsid w:val="00AB61AC"/>
    <w:rsid w:val="00AD07AD"/>
    <w:rsid w:val="00B13A89"/>
    <w:rsid w:val="00B24EF1"/>
    <w:rsid w:val="00B36E90"/>
    <w:rsid w:val="00B80ECF"/>
    <w:rsid w:val="00BE7381"/>
    <w:rsid w:val="00C26525"/>
    <w:rsid w:val="00C545F8"/>
    <w:rsid w:val="00C66CC9"/>
    <w:rsid w:val="00C87966"/>
    <w:rsid w:val="00CA17BA"/>
    <w:rsid w:val="00CC61F1"/>
    <w:rsid w:val="00D704CC"/>
    <w:rsid w:val="00D80B52"/>
    <w:rsid w:val="00D8344B"/>
    <w:rsid w:val="00DC2129"/>
    <w:rsid w:val="00DE3818"/>
    <w:rsid w:val="00DF6137"/>
    <w:rsid w:val="00E06F35"/>
    <w:rsid w:val="00E22BA5"/>
    <w:rsid w:val="00E268DD"/>
    <w:rsid w:val="00E27F3E"/>
    <w:rsid w:val="00E44451"/>
    <w:rsid w:val="00E5251C"/>
    <w:rsid w:val="00E81E2E"/>
    <w:rsid w:val="00F05070"/>
    <w:rsid w:val="00F6054A"/>
    <w:rsid w:val="00F76479"/>
    <w:rsid w:val="00FE7C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065C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2065C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065C0"/>
  </w:style>
  <w:style w:type="character" w:customStyle="1" w:styleId="snippetequal">
    <w:name w:val="snippet_equal"/>
    <w:rsid w:val="0020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