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0</w:t>
      </w:r>
      <w:r w:rsidR="0089095F">
        <w:rPr>
          <w:rFonts w:ascii="Times New Roman" w:eastAsia="Times New Roman" w:hAnsi="Times New Roman" w:cs="Times New Roman"/>
          <w:sz w:val="28"/>
          <w:szCs w:val="28"/>
        </w:rPr>
        <w:t>006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/1</w:t>
      </w:r>
      <w:r w:rsidRPr="0002050F" w:rsidR="001A2F7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2050F" w:rsidR="007140B4">
        <w:rPr>
          <w:rFonts w:ascii="Times New Roman" w:eastAsia="Times New Roman" w:hAnsi="Times New Roman" w:cs="Times New Roman"/>
          <w:sz w:val="28"/>
          <w:szCs w:val="28"/>
        </w:rPr>
        <w:t>/20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2</w:t>
      </w:r>
      <w:r w:rsidR="0089095F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944F9B" w:rsidRPr="0002050F" w:rsidP="00D31A62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 января 2025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2F77" w:rsidRPr="0002050F" w:rsidP="00D31A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>Мировой судья судебного участка №19 Центрального судебного района  г</w:t>
      </w:r>
      <w:r w:rsidRPr="0002050F" w:rsidR="009209E7">
        <w:rPr>
          <w:rFonts w:ascii="Times New Roman" w:hAnsi="Times New Roman" w:cs="Times New Roman"/>
          <w:sz w:val="28"/>
          <w:szCs w:val="28"/>
        </w:rPr>
        <w:t>орода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Шуб Л.А.,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02050F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Pr="0002050F" w:rsidR="001A2F77">
        <w:rPr>
          <w:rFonts w:ascii="Times New Roman" w:hAnsi="Times New Roman" w:cs="Times New Roman"/>
          <w:sz w:val="28"/>
          <w:szCs w:val="28"/>
        </w:rPr>
        <w:t>9</w:t>
      </w:r>
      <w:r w:rsidRPr="0002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Симферополь, по адресу: </w:t>
      </w:r>
      <w:r w:rsidRPr="0002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02050F">
        <w:rPr>
          <w:rFonts w:ascii="Times New Roman" w:hAnsi="Times New Roman" w:cs="Times New Roman"/>
          <w:sz w:val="28"/>
          <w:szCs w:val="28"/>
        </w:rPr>
        <w:t>дело об административ</w:t>
      </w:r>
      <w:r w:rsidRPr="0002050F">
        <w:rPr>
          <w:rFonts w:ascii="Times New Roman" w:hAnsi="Times New Roman" w:cs="Times New Roman"/>
          <w:sz w:val="28"/>
          <w:szCs w:val="28"/>
        </w:rPr>
        <w:t>ном правонарушении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4C1E64" w:rsidP="004C1E64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«данные </w:t>
      </w:r>
      <w:r>
        <w:rPr>
          <w:rFonts w:ascii="Times New Roman" w:hAnsi="Times New Roman" w:cs="Times New Roman"/>
          <w:sz w:val="28"/>
          <w:szCs w:val="28"/>
        </w:rPr>
        <w:t>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40933" w:rsidR="00B40933">
        <w:rPr>
          <w:rFonts w:ascii="Times New Roman" w:hAnsi="Times New Roman" w:cs="Times New Roman"/>
          <w:sz w:val="28"/>
          <w:szCs w:val="28"/>
        </w:rPr>
        <w:t>О</w:t>
      </w:r>
      <w:r w:rsidRPr="00B40933" w:rsidR="00B40933">
        <w:rPr>
          <w:rFonts w:ascii="Times New Roman" w:hAnsi="Times New Roman" w:cs="Times New Roman"/>
          <w:sz w:val="28"/>
          <w:szCs w:val="28"/>
        </w:rPr>
        <w:t>бщества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 w:rsidR="005A5F45">
        <w:rPr>
          <w:rFonts w:ascii="Times New Roman" w:hAnsi="Times New Roman" w:cs="Times New Roman"/>
          <w:sz w:val="28"/>
          <w:szCs w:val="28"/>
        </w:rPr>
        <w:t>Крымский Кристалл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» </w:t>
      </w:r>
      <w:r w:rsidR="005A5F45">
        <w:rPr>
          <w:rFonts w:ascii="Times New Roman" w:hAnsi="Times New Roman" w:cs="Times New Roman"/>
          <w:sz w:val="28"/>
          <w:szCs w:val="28"/>
        </w:rPr>
        <w:t>Ануфриевой 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A5F45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«данные изъяты»</w:t>
      </w:r>
      <w:r w:rsidR="005A5F4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Pr="0002050F" w:rsidR="00036956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ч.2 ст.15.33</w:t>
      </w:r>
      <w:r w:rsidRPr="0002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ерации об административных правонарушениях,</w:t>
      </w:r>
    </w:p>
    <w:p w:rsidR="00944F9B" w:rsidRPr="0002050F" w:rsidP="00D31A6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4C1E64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Ануфриева А.Н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., являясь </w:t>
      </w:r>
      <w:r w:rsidR="00120F99">
        <w:rPr>
          <w:rFonts w:ascii="Times New Roman" w:hAnsi="Times New Roman" w:cs="Times New Roman"/>
          <w:sz w:val="28"/>
          <w:szCs w:val="28"/>
        </w:rPr>
        <w:t xml:space="preserve">«данные </w:t>
      </w:r>
      <w:r w:rsidR="00120F99">
        <w:rPr>
          <w:rFonts w:ascii="Times New Roman" w:hAnsi="Times New Roman" w:cs="Times New Roman"/>
          <w:sz w:val="28"/>
          <w:szCs w:val="28"/>
        </w:rPr>
        <w:t>изъяты</w:t>
      </w:r>
      <w:r w:rsidR="00120F99">
        <w:rPr>
          <w:rFonts w:ascii="Times New Roman" w:hAnsi="Times New Roman" w:cs="Times New Roman"/>
          <w:sz w:val="28"/>
          <w:szCs w:val="28"/>
        </w:rPr>
        <w:t>»</w:t>
      </w:r>
      <w:r w:rsidRPr="00B40933" w:rsidR="00B40933">
        <w:rPr>
          <w:rFonts w:ascii="Times New Roman" w:hAnsi="Times New Roman" w:cs="Times New Roman"/>
          <w:sz w:val="28"/>
          <w:szCs w:val="28"/>
        </w:rPr>
        <w:t>О</w:t>
      </w:r>
      <w:r w:rsidRPr="00B40933" w:rsidR="00B40933">
        <w:rPr>
          <w:rFonts w:ascii="Times New Roman" w:hAnsi="Times New Roman" w:cs="Times New Roman"/>
          <w:sz w:val="28"/>
          <w:szCs w:val="28"/>
        </w:rPr>
        <w:t>бщества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Крымский Кристалл</w:t>
      </w:r>
      <w:r w:rsidRPr="00B40933" w:rsidR="00B40933">
        <w:rPr>
          <w:rFonts w:ascii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hAnsi="Times New Roman" w:cs="Times New Roman"/>
          <w:sz w:val="28"/>
          <w:szCs w:val="28"/>
        </w:rPr>
        <w:t>Крымский Кристалл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="00120F99">
        <w:rPr>
          <w:rFonts w:ascii="Times New Roman" w:hAnsi="Times New Roman" w:cs="Times New Roman"/>
          <w:sz w:val="28"/>
          <w:szCs w:val="28"/>
        </w:rPr>
        <w:t>«данные изъяты»</w:t>
      </w:r>
      <w:r w:rsidRPr="00B40933" w:rsidR="00B40933">
        <w:rPr>
          <w:rFonts w:ascii="Times New Roman" w:hAnsi="Times New Roman" w:cs="Times New Roman"/>
          <w:sz w:val="28"/>
          <w:szCs w:val="28"/>
        </w:rPr>
        <w:t xml:space="preserve">,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>нарушил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</w:t>
      </w:r>
      <w:r w:rsidRPr="0002050F" w:rsidR="008263F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 w:rsidR="008263F2">
        <w:rPr>
          <w:rFonts w:ascii="Times New Roman" w:hAnsi="Times New Roman" w:cs="Times New Roman"/>
          <w:sz w:val="28"/>
          <w:szCs w:val="28"/>
        </w:rPr>
        <w:t xml:space="preserve"> </w:t>
      </w:r>
      <w:r w:rsidRPr="0002050F" w:rsidR="00CB7259">
        <w:rPr>
          <w:rFonts w:ascii="Times New Roman" w:eastAsia="Times New Roman" w:hAnsi="Times New Roman" w:cs="Times New Roman"/>
          <w:sz w:val="28"/>
          <w:szCs w:val="28"/>
        </w:rPr>
        <w:t xml:space="preserve">сроки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первое полугодие 2024 года по сроку предоставления не позднее 25.07.2024, фактически сведения были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04.08</w:t>
      </w:r>
      <w:r w:rsidR="00EE72D3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89095F" w:rsidRPr="0089095F" w:rsidP="008909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5F">
        <w:rPr>
          <w:rFonts w:ascii="Times New Roman" w:eastAsia="Times New Roman" w:hAnsi="Times New Roman" w:cs="Times New Roman"/>
          <w:sz w:val="28"/>
          <w:szCs w:val="28"/>
        </w:rPr>
        <w:t>В судебное заседание Ануфриева А.Н.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89095F"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уведомлен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095F"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образом. Направил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095F">
        <w:rPr>
          <w:rFonts w:ascii="Times New Roman" w:eastAsia="Times New Roman" w:hAnsi="Times New Roman" w:cs="Times New Roman"/>
          <w:sz w:val="28"/>
          <w:szCs w:val="28"/>
        </w:rPr>
        <w:t xml:space="preserve"> в адрес суда ходатайство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89095F">
        <w:rPr>
          <w:rFonts w:ascii="Times New Roman" w:eastAsia="Times New Roman" w:hAnsi="Times New Roman" w:cs="Times New Roman"/>
          <w:sz w:val="28"/>
          <w:szCs w:val="28"/>
        </w:rPr>
        <w:t xml:space="preserve"> отсутствие, также указал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095F">
        <w:rPr>
          <w:rFonts w:ascii="Times New Roman" w:eastAsia="Times New Roman" w:hAnsi="Times New Roman" w:cs="Times New Roman"/>
          <w:sz w:val="28"/>
          <w:szCs w:val="28"/>
        </w:rPr>
        <w:t>, что вину в инкриминируемом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89095F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 признает в полном объеме.  </w:t>
      </w:r>
    </w:p>
    <w:p w:rsidR="0089095F" w:rsidRPr="0089095F" w:rsidP="008909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5F">
        <w:rPr>
          <w:rFonts w:ascii="Times New Roman" w:eastAsia="Times New Roman" w:hAnsi="Times New Roman" w:cs="Times New Roman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а также заявленное ходатайство, считаю возможным рассмотреть дело в отсутствие Ануфриев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89095F">
        <w:rPr>
          <w:rFonts w:ascii="Times New Roman" w:eastAsia="Times New Roman" w:hAnsi="Times New Roman" w:cs="Times New Roman"/>
          <w:sz w:val="28"/>
          <w:szCs w:val="28"/>
        </w:rPr>
        <w:t xml:space="preserve"> А.Н.  </w:t>
      </w:r>
    </w:p>
    <w:p w:rsidR="0089095F" w:rsidP="008909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095F"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прихожу к </w:t>
      </w:r>
      <w:r w:rsidRPr="0089095F">
        <w:rPr>
          <w:rFonts w:ascii="Times New Roman" w:eastAsia="Times New Roman" w:hAnsi="Times New Roman" w:cs="Times New Roman"/>
          <w:sz w:val="28"/>
          <w:szCs w:val="28"/>
        </w:rPr>
        <w:t>следующему.</w:t>
      </w:r>
    </w:p>
    <w:p w:rsidR="00944F9B" w:rsidRPr="0002050F" w:rsidP="0089095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нением своих служебных обязанностей.</w:t>
      </w:r>
    </w:p>
    <w:p w:rsidR="00EE72D3" w:rsidRPr="00EE72D3" w:rsidP="00EE72D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Pr="0002050F" w:rsidR="006C7DFC">
        <w:rPr>
          <w:rFonts w:ascii="Times New Roman" w:eastAsia="Times New Roman" w:hAnsi="Times New Roman" w:cs="Times New Roman"/>
          <w:sz w:val="28"/>
          <w:szCs w:val="28"/>
        </w:rPr>
        <w:t xml:space="preserve"> с ч.1 ст. 24 Федерального Закона от 24.07.1998 г. № 125-ФЗ «Об обязательном социальном страховании от несчастных случаев на производстве и профессиональных заболеваний»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трахователи ежеквартально не поздн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реля 1996 года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27-ФЗ 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Об индивидуальном (персонифицированном) учете в системах обязательного пенсионного страхования и обязательного социального страхования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E72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1176" w:rsidP="00DA60F8">
      <w:pPr>
        <w:shd w:val="clear" w:color="auto" w:fill="FFFFFF"/>
        <w:spacing w:after="0" w:line="29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</w:t>
      </w:r>
      <w:r w:rsidRPr="0002050F" w:rsidR="00FB595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95F" w:rsidR="0089095F">
        <w:rPr>
          <w:rFonts w:ascii="Times New Roman" w:hAnsi="Times New Roman" w:cs="Times New Roman"/>
          <w:sz w:val="28"/>
          <w:szCs w:val="28"/>
        </w:rPr>
        <w:t>Ануфриева А.Н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hAnsi="Times New Roman" w:cs="Times New Roman"/>
          <w:sz w:val="28"/>
          <w:szCs w:val="28"/>
        </w:rPr>
        <w:t>не предоставил</w:t>
      </w:r>
      <w:r w:rsidR="00FF0870">
        <w:rPr>
          <w:rFonts w:ascii="Times New Roman" w:hAnsi="Times New Roman" w:cs="Times New Roman"/>
          <w:sz w:val="28"/>
          <w:szCs w:val="28"/>
        </w:rPr>
        <w:t>а</w:t>
      </w:r>
      <w:r w:rsidRPr="0002050F">
        <w:rPr>
          <w:rFonts w:ascii="Times New Roman" w:hAnsi="Times New Roman" w:cs="Times New Roman"/>
          <w:sz w:val="28"/>
          <w:szCs w:val="28"/>
        </w:rPr>
        <w:t xml:space="preserve"> в установленные вышеуказанным Федеральным законом сроки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по форме ЕФС-1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первое полугодие 2024 года по ср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оку предоставления не позднее 25.07.2024, фактически сведения были представлены </w:t>
      </w:r>
      <w:r w:rsidR="0089095F">
        <w:rPr>
          <w:rFonts w:ascii="Times New Roman" w:eastAsia="Times New Roman" w:hAnsi="Times New Roman" w:cs="Times New Roman"/>
          <w:sz w:val="28"/>
          <w:szCs w:val="28"/>
        </w:rPr>
        <w:t>04.08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 xml:space="preserve">.2024. </w:t>
      </w:r>
    </w:p>
    <w:p w:rsidR="00A41176" w:rsidRPr="00A41176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DA60F8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наступает </w:t>
      </w:r>
      <w:r>
        <w:rPr>
          <w:rFonts w:ascii="Times New Roman" w:eastAsia="Times New Roman" w:hAnsi="Times New Roman" w:cs="Times New Roman"/>
          <w:sz w:val="28"/>
          <w:szCs w:val="28"/>
        </w:rPr>
        <w:t>за н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арушение установленных законодательством Российско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</w:t>
      </w:r>
      <w:r>
        <w:rPr>
          <w:rFonts w:ascii="Times New Roman" w:eastAsia="Times New Roman" w:hAnsi="Times New Roman" w:cs="Times New Roman"/>
          <w:sz w:val="28"/>
          <w:szCs w:val="28"/>
        </w:rPr>
        <w:t>рахования Росси</w:t>
      </w:r>
      <w:r>
        <w:rPr>
          <w:rFonts w:ascii="Times New Roman" w:eastAsia="Times New Roman" w:hAnsi="Times New Roman" w:cs="Times New Roman"/>
          <w:sz w:val="28"/>
          <w:szCs w:val="28"/>
        </w:rPr>
        <w:t>йской Федерации.</w:t>
      </w:r>
    </w:p>
    <w:p w:rsidR="00944F9B" w:rsidRPr="0002050F" w:rsidP="00A4117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сведениям из Единого государственного реестра юридических лиц, </w:t>
      </w:r>
      <w:r w:rsidR="0089095F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>директором ООО «</w:t>
      </w:r>
      <w:r w:rsidR="0089095F">
        <w:rPr>
          <w:rFonts w:ascii="Times New Roman" w:eastAsia="Times New Roman" w:hAnsi="Times New Roman" w:cs="Times New Roman"/>
          <w:sz w:val="28"/>
          <w:szCs w:val="28"/>
        </w:rPr>
        <w:t>Крымский Кристалл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89095F" w:rsidR="0089095F">
        <w:rPr>
          <w:rFonts w:ascii="Times New Roman" w:eastAsia="Times New Roman" w:hAnsi="Times New Roman" w:cs="Times New Roman"/>
          <w:sz w:val="28"/>
          <w:szCs w:val="28"/>
        </w:rPr>
        <w:t>Ануфриева А.Н</w:t>
      </w:r>
      <w:r w:rsidRPr="00B409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 15.</w:t>
      </w:r>
      <w:r w:rsidRPr="0002050F" w:rsidR="00442885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89095F" w:rsidR="0089095F">
        <w:rPr>
          <w:rFonts w:ascii="Times New Roman" w:hAnsi="Times New Roman" w:cs="Times New Roman"/>
          <w:sz w:val="28"/>
          <w:szCs w:val="28"/>
        </w:rPr>
        <w:t>Ануфриева А.Н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Опровергающих указанн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ые обстоятельства доказательств мировому судье не представлено.</w:t>
      </w:r>
    </w:p>
    <w:p w:rsidR="00442885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89095F" w:rsidR="0089095F">
        <w:rPr>
          <w:rFonts w:ascii="Times New Roman" w:hAnsi="Times New Roman" w:cs="Times New Roman"/>
          <w:sz w:val="28"/>
          <w:szCs w:val="28"/>
        </w:rPr>
        <w:t>Ануфриев</w:t>
      </w:r>
      <w:r w:rsidR="0089095F">
        <w:rPr>
          <w:rFonts w:ascii="Times New Roman" w:hAnsi="Times New Roman" w:cs="Times New Roman"/>
          <w:sz w:val="28"/>
          <w:szCs w:val="28"/>
        </w:rPr>
        <w:t>ой</w:t>
      </w:r>
      <w:r w:rsidRPr="0089095F" w:rsidR="0089095F">
        <w:rPr>
          <w:rFonts w:ascii="Times New Roman" w:hAnsi="Times New Roman" w:cs="Times New Roman"/>
          <w:sz w:val="28"/>
          <w:szCs w:val="28"/>
        </w:rPr>
        <w:t xml:space="preserve"> А.Н</w:t>
      </w:r>
      <w:r w:rsidRPr="0002050F" w:rsidR="00CB7259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</w:t>
      </w:r>
      <w:r w:rsidRPr="0002050F" w:rsidR="007140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9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561475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90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03.12</w:t>
      </w:r>
      <w:r w:rsidR="00A411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.2024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A41176">
        <w:rPr>
          <w:rFonts w:ascii="Times New Roman" w:eastAsia="Times New Roman" w:hAnsi="Times New Roman" w:cs="Times New Roman"/>
          <w:sz w:val="28"/>
          <w:szCs w:val="28"/>
        </w:rPr>
        <w:t>формой ЕФС-1,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сведениями из ЕГРЮЛ.</w:t>
      </w:r>
    </w:p>
    <w:p w:rsidR="00A41176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 в их совокупности, прихожу к выводу, что</w:t>
      </w:r>
      <w:r w:rsidRPr="0002050F" w:rsidR="007937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095F" w:rsidR="0089095F">
        <w:rPr>
          <w:rFonts w:ascii="Times New Roman" w:eastAsia="Times New Roman" w:hAnsi="Times New Roman" w:cs="Times New Roman"/>
          <w:sz w:val="28"/>
          <w:szCs w:val="28"/>
        </w:rPr>
        <w:t>Ануфриева А.Н</w:t>
      </w:r>
      <w:r w:rsidRPr="0002050F" w:rsidR="005C1F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ст.15.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а именно: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наруш</w:t>
      </w:r>
      <w:r w:rsidRPr="0002050F" w:rsidR="000663A8">
        <w:rPr>
          <w:rFonts w:ascii="Times New Roman" w:eastAsia="Times New Roman" w:hAnsi="Times New Roman" w:cs="Times New Roman"/>
          <w:sz w:val="28"/>
          <w:szCs w:val="28"/>
        </w:rPr>
        <w:t>ил</w:t>
      </w:r>
      <w:r w:rsidR="00FF087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 xml:space="preserve"> установленные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сроки представления </w:t>
      </w:r>
      <w:r w:rsidRPr="00A41176">
        <w:rPr>
          <w:rFonts w:ascii="Times New Roman" w:eastAsia="Times New Roman" w:hAnsi="Times New Roman" w:cs="Times New Roman"/>
          <w:sz w:val="28"/>
          <w:szCs w:val="28"/>
        </w:rPr>
        <w:t>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Кодекса Российской Федерации об административных правонарушениях, за нарушение </w:t>
      </w:r>
      <w:r w:rsidRPr="0002050F" w:rsidR="00A322DC">
        <w:rPr>
          <w:rFonts w:ascii="Times New Roman" w:eastAsia="Times New Roman" w:hAnsi="Times New Roman" w:cs="Times New Roman"/>
          <w:sz w:val="28"/>
          <w:szCs w:val="28"/>
        </w:rPr>
        <w:t>страхового законодательства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 срок привлечения к административной ответственности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 xml:space="preserve">венности не истек. Оснований для прекращения производства по данному делу не установлено.  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ований закона, противоречий не содержит. Права и законные интересы </w:t>
      </w:r>
      <w:r w:rsidRPr="0089095F" w:rsidR="0089095F">
        <w:rPr>
          <w:rFonts w:ascii="Times New Roman" w:hAnsi="Times New Roman" w:cs="Times New Roman"/>
          <w:sz w:val="28"/>
          <w:szCs w:val="28"/>
        </w:rPr>
        <w:t>Ануфриев</w:t>
      </w:r>
      <w:r w:rsidR="0089095F">
        <w:rPr>
          <w:rFonts w:ascii="Times New Roman" w:hAnsi="Times New Roman" w:cs="Times New Roman"/>
          <w:sz w:val="28"/>
          <w:szCs w:val="28"/>
        </w:rPr>
        <w:t>ой</w:t>
      </w:r>
      <w:r w:rsidRPr="0089095F" w:rsidR="0089095F">
        <w:rPr>
          <w:rFonts w:ascii="Times New Roman" w:hAnsi="Times New Roman" w:cs="Times New Roman"/>
          <w:sz w:val="28"/>
          <w:szCs w:val="28"/>
        </w:rPr>
        <w:t xml:space="preserve"> А.Н</w:t>
      </w:r>
      <w:r w:rsidRPr="0002050F" w:rsidR="005C1FDB">
        <w:rPr>
          <w:rFonts w:ascii="Times New Roman" w:hAnsi="Times New Roman" w:cs="Times New Roman"/>
          <w:sz w:val="28"/>
          <w:szCs w:val="28"/>
        </w:rPr>
        <w:t xml:space="preserve">.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44F9B" w:rsidRPr="0002050F" w:rsidP="00D31A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назначении меры административного наказания за административное правонарушение, мировой судья, 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>щих или отягчающих административную ответственность.</w:t>
      </w:r>
    </w:p>
    <w:p w:rsidR="001A2F77" w:rsidRPr="0002050F" w:rsidP="001A2F7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A41176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02050F"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по делу не установлено. </w:t>
      </w:r>
    </w:p>
    <w:p w:rsidR="00A41176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определении вида и размера 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виновной, отсутствие смягчающих и отягчающих ответственность обстоятельств, мировой судья счита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необходимым подвергнуть </w:t>
      </w:r>
      <w:r w:rsidRPr="0089095F" w:rsidR="0089095F">
        <w:rPr>
          <w:rFonts w:ascii="Times New Roman" w:eastAsia="Times New Roman" w:hAnsi="Times New Roman" w:cs="Times New Roman"/>
          <w:color w:val="000000"/>
          <w:sz w:val="28"/>
          <w:szCs w:val="28"/>
        </w:rPr>
        <w:t>Ануфриев</w:t>
      </w:r>
      <w:r w:rsidR="0089095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89095F" w:rsidR="0089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административному наказанию в виде штрафа в пределах санкции, предусмотренной ч. </w:t>
      </w:r>
      <w:r w:rsidR="00B40933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A411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 15.33 Кодекса Российской Федерации об административных правонарушениях.</w:t>
      </w:r>
    </w:p>
    <w:p w:rsidR="00944F9B" w:rsidRPr="0002050F" w:rsidP="00DA60F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Кодекса Россий</w:t>
      </w:r>
      <w:r w:rsidRPr="0002050F">
        <w:rPr>
          <w:rFonts w:ascii="Times New Roman" w:eastAsia="Times New Roman" w:hAnsi="Times New Roman" w:cs="Times New Roman"/>
          <w:sz w:val="28"/>
          <w:szCs w:val="28"/>
        </w:rPr>
        <w:t>ской Федерации об административных правонарушениях</w:t>
      </w: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944F9B" w:rsidRPr="0002050F" w:rsidP="00D31A62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05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ПОСТАНОВИЛ:</w:t>
      </w:r>
    </w:p>
    <w:p w:rsidR="00EE6C9B" w:rsidP="00D31A62">
      <w:pPr>
        <w:pStyle w:val="NoSpacing"/>
        <w:ind w:firstLine="851"/>
        <w:jc w:val="both"/>
        <w:rPr>
          <w:rFonts w:ascii="Times New Roman" w:hAnsi="Times New Roman" w:eastAsiaTheme="minorEastAsia"/>
          <w:sz w:val="28"/>
          <w:szCs w:val="28"/>
          <w:lang w:eastAsia="ru-RU"/>
        </w:rPr>
      </w:pPr>
      <w:r w:rsidRPr="0089095F">
        <w:rPr>
          <w:rFonts w:ascii="Times New Roman" w:hAnsi="Times New Roman" w:eastAsiaTheme="minorEastAsia"/>
          <w:sz w:val="28"/>
          <w:szCs w:val="28"/>
          <w:lang w:eastAsia="ru-RU"/>
        </w:rPr>
        <w:t>Ануфриев</w:t>
      </w:r>
      <w:r>
        <w:rPr>
          <w:rFonts w:ascii="Times New Roman" w:hAnsi="Times New Roman" w:eastAsiaTheme="minorEastAsia"/>
          <w:sz w:val="28"/>
          <w:szCs w:val="28"/>
          <w:lang w:eastAsia="ru-RU"/>
        </w:rPr>
        <w:t>у</w:t>
      </w:r>
      <w:r w:rsidRPr="0089095F">
        <w:rPr>
          <w:rFonts w:ascii="Times New Roman" w:hAnsi="Times New Roman" w:eastAsiaTheme="minorEastAsia"/>
          <w:sz w:val="28"/>
          <w:szCs w:val="28"/>
          <w:lang w:eastAsia="ru-RU"/>
        </w:rPr>
        <w:t xml:space="preserve"> А</w:t>
      </w:r>
      <w:r w:rsidR="00120F99">
        <w:rPr>
          <w:rFonts w:ascii="Times New Roman" w:hAnsi="Times New Roman" w:eastAsiaTheme="minorEastAsia"/>
          <w:sz w:val="28"/>
          <w:szCs w:val="28"/>
          <w:lang w:eastAsia="ru-RU"/>
        </w:rPr>
        <w:t>.</w:t>
      </w:r>
      <w:r w:rsidRPr="0089095F">
        <w:rPr>
          <w:rFonts w:ascii="Times New Roman" w:hAnsi="Times New Roman" w:eastAsiaTheme="minorEastAsia"/>
          <w:sz w:val="28"/>
          <w:szCs w:val="28"/>
          <w:lang w:eastAsia="ru-RU"/>
        </w:rPr>
        <w:t xml:space="preserve"> Н</w:t>
      </w:r>
      <w:r w:rsidR="00120F99">
        <w:rPr>
          <w:rFonts w:ascii="Times New Roman" w:hAnsi="Times New Roman" w:eastAsiaTheme="minorEastAsia"/>
          <w:sz w:val="28"/>
          <w:szCs w:val="28"/>
          <w:lang w:eastAsia="ru-RU"/>
        </w:rPr>
        <w:t>.</w:t>
      </w:r>
      <w:r w:rsidRPr="00FF0870" w:rsidR="00FF0870">
        <w:rPr>
          <w:rFonts w:ascii="Times New Roman" w:hAnsi="Times New Roman" w:eastAsiaTheme="minorEastAsia"/>
          <w:sz w:val="28"/>
          <w:szCs w:val="28"/>
          <w:lang w:eastAsia="ru-RU"/>
        </w:rPr>
        <w:t xml:space="preserve">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признать виновн</w:t>
      </w:r>
      <w:r w:rsidR="00FF0870">
        <w:rPr>
          <w:rFonts w:ascii="Times New Roman" w:hAnsi="Times New Roman" w:eastAsiaTheme="minorEastAsia"/>
          <w:sz w:val="28"/>
          <w:szCs w:val="28"/>
          <w:lang w:eastAsia="ru-RU"/>
        </w:rPr>
        <w:t>ой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в совершении административного правонарушения, предусмотренного 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 xml:space="preserve">ч. 2 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>ст. 15.</w:t>
      </w:r>
      <w:r w:rsidR="00B40933">
        <w:rPr>
          <w:rFonts w:ascii="Times New Roman" w:hAnsi="Times New Roman" w:eastAsiaTheme="minorEastAsia"/>
          <w:sz w:val="28"/>
          <w:szCs w:val="28"/>
          <w:lang w:eastAsia="ru-RU"/>
        </w:rPr>
        <w:t>33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 Кодекса Российской Федерации об административных правонарушениях, и назначить е</w:t>
      </w:r>
      <w:r w:rsidR="00FF0870">
        <w:rPr>
          <w:rFonts w:ascii="Times New Roman" w:hAnsi="Times New Roman" w:eastAsiaTheme="minorEastAsia"/>
          <w:sz w:val="28"/>
          <w:szCs w:val="28"/>
          <w:lang w:eastAsia="ru-RU"/>
        </w:rPr>
        <w:t>й</w:t>
      </w:r>
      <w:r w:rsidRPr="00EE6C9B">
        <w:rPr>
          <w:rFonts w:ascii="Times New Roman" w:hAnsi="Times New Roman" w:eastAsiaTheme="minorEastAsia"/>
          <w:sz w:val="28"/>
          <w:szCs w:val="28"/>
          <w:lang w:eastAsia="ru-RU"/>
        </w:rPr>
        <w:t xml:space="preserve"> административное наказание в виде штрафа в размере 300 (трехсот) рублей.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Реквизиты для уплаты штрафа: Получатель: 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УФК по Республике Крым (Отделение Фонда пенсионного и социального страхования Российской Федерации по Республике Крым), ИНН 7706808265, КПП 910201001, ОКТМО 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35701000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, расчетный счет получателя №03100643000000017500, банк получателя Отделение Республика 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Крым Банка России//УФК по Республике Крым г. Симферополь, БИК 013510002,  КБК 7971160123006000</w:t>
      </w:r>
      <w:r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3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140,</w:t>
      </w:r>
      <w:r w:rsidR="0089095F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 УИН 79791010312240477953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 постановление №05-0</w:t>
      </w:r>
      <w:r w:rsidR="0089095F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006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/19/202</w:t>
      </w:r>
      <w:r w:rsidR="0089095F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5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 от </w:t>
      </w:r>
      <w:r w:rsidR="0089095F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13.01.2025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 в отношении </w:t>
      </w:r>
      <w:r w:rsidRPr="0089095F" w:rsidR="0089095F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Ануфриевой А</w:t>
      </w:r>
      <w:r w:rsidR="00120F99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</w:t>
      </w:r>
      <w:r w:rsidRPr="0089095F" w:rsidR="0089095F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 xml:space="preserve"> Н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Административный штраф должен быть уплачен лиц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министративных правонарушениях.</w:t>
      </w:r>
    </w:p>
    <w:p w:rsidR="00EE6C9B" w:rsidRP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правонарушениях, влечёт наложение административного штрафа в двукратном размере суммы неуплаченного административног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Кодекса Российской Федерации об административных правонарушениях).</w:t>
      </w:r>
    </w:p>
    <w:p w:rsidR="00EE6C9B" w:rsidP="00EE6C9B">
      <w:pPr>
        <w:pStyle w:val="NoSpacing"/>
        <w:ind w:firstLine="851"/>
        <w:jc w:val="both"/>
        <w:rPr>
          <w:rStyle w:val="s4"/>
          <w:rFonts w:ascii="Times New Roman" w:hAnsi="Times New Roman" w:eastAsiaTheme="minorEastAsia"/>
          <w:sz w:val="28"/>
          <w:szCs w:val="28"/>
          <w:lang w:eastAsia="ru-RU"/>
        </w:rPr>
      </w:pP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Документ, свидетельств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ующий об уплате административного штрафа, необходимо направить мировому судье судебного участка №19 Центрального судебного района города Симферополь (Центральный район городского округа Симферополя) Республики Крым (г. Симферополь, ул. Крымских Партизан, 3</w:t>
      </w:r>
      <w:r w:rsidRPr="00EE6C9B">
        <w:rPr>
          <w:rStyle w:val="s4"/>
          <w:rFonts w:ascii="Times New Roman" w:hAnsi="Times New Roman" w:eastAsiaTheme="minorEastAsia"/>
          <w:sz w:val="28"/>
          <w:szCs w:val="28"/>
          <w:lang w:eastAsia="ru-RU"/>
        </w:rPr>
        <w:t>а).</w:t>
      </w:r>
    </w:p>
    <w:p w:rsidR="00944F9B" w:rsidRPr="0002050F" w:rsidP="00EE6C9B">
      <w:pPr>
        <w:pStyle w:val="NoSpacing"/>
        <w:ind w:firstLine="851"/>
        <w:jc w:val="both"/>
        <w:rPr>
          <w:rFonts w:ascii="Times New Roman" w:hAnsi="Times New Roman"/>
          <w:sz w:val="28"/>
          <w:szCs w:val="28"/>
        </w:rPr>
      </w:pPr>
      <w:r w:rsidRPr="0002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апелляционном порядке в Центральный районный суд г</w:t>
      </w:r>
      <w:r w:rsidRPr="0002050F" w:rsidR="00D31A62">
        <w:rPr>
          <w:rFonts w:ascii="Times New Roman" w:hAnsi="Times New Roman"/>
          <w:sz w:val="28"/>
          <w:szCs w:val="28"/>
        </w:rPr>
        <w:t>орода</w:t>
      </w:r>
      <w:r w:rsidRPr="0002050F">
        <w:rPr>
          <w:rFonts w:ascii="Times New Roman" w:hAnsi="Times New Roman"/>
          <w:sz w:val="28"/>
          <w:szCs w:val="28"/>
        </w:rPr>
        <w:t xml:space="preserve"> Симферопол</w:t>
      </w:r>
      <w:r w:rsidRPr="0002050F" w:rsidR="00D31A62">
        <w:rPr>
          <w:rFonts w:ascii="Times New Roman" w:hAnsi="Times New Roman"/>
          <w:sz w:val="28"/>
          <w:szCs w:val="28"/>
        </w:rPr>
        <w:t>ь Республики Крым</w:t>
      </w:r>
      <w:r w:rsidRPr="0002050F">
        <w:rPr>
          <w:rFonts w:ascii="Times New Roman" w:hAnsi="Times New Roman"/>
          <w:sz w:val="28"/>
          <w:szCs w:val="28"/>
        </w:rPr>
        <w:t xml:space="preserve"> через </w:t>
      </w:r>
      <w:r w:rsidRPr="0002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02050F">
        <w:rPr>
          <w:rFonts w:ascii="Times New Roman" w:hAnsi="Times New Roman"/>
          <w:sz w:val="28"/>
          <w:szCs w:val="28"/>
        </w:rPr>
        <w:t>судебного участка №1</w:t>
      </w:r>
      <w:r w:rsidRPr="0002050F" w:rsidR="005B4FE6">
        <w:rPr>
          <w:rFonts w:ascii="Times New Roman" w:hAnsi="Times New Roman"/>
          <w:sz w:val="28"/>
          <w:szCs w:val="28"/>
        </w:rPr>
        <w:t>9</w:t>
      </w:r>
      <w:r w:rsidRPr="0002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31A62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2C5A43" w:rsidRPr="0002050F" w:rsidP="00D31A62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02050F">
        <w:rPr>
          <w:rFonts w:ascii="Times New Roman" w:hAnsi="Times New Roman" w:cs="Times New Roman"/>
          <w:sz w:val="28"/>
          <w:szCs w:val="28"/>
        </w:rPr>
        <w:t xml:space="preserve">Мировой судья:               </w:t>
      </w:r>
      <w:r w:rsidR="0052485A">
        <w:rPr>
          <w:rFonts w:ascii="Times New Roman" w:hAnsi="Times New Roman" w:cs="Times New Roman"/>
          <w:sz w:val="28"/>
          <w:szCs w:val="28"/>
        </w:rPr>
        <w:t>подпись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2050F" w:rsidR="008A31A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050F">
        <w:rPr>
          <w:rFonts w:ascii="Times New Roman" w:hAnsi="Times New Roman" w:cs="Times New Roman"/>
          <w:sz w:val="28"/>
          <w:szCs w:val="28"/>
        </w:rPr>
        <w:t xml:space="preserve">    </w:t>
      </w:r>
      <w:r w:rsidRPr="0002050F" w:rsidR="005B4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9C3E42">
      <w:footerReference w:type="default" r:id="rId5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99">
          <w:rPr>
            <w:noProof/>
          </w:rPr>
          <w:t>3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9B"/>
    <w:rsid w:val="0002050F"/>
    <w:rsid w:val="00036956"/>
    <w:rsid w:val="000663A8"/>
    <w:rsid w:val="00120F99"/>
    <w:rsid w:val="001A2F77"/>
    <w:rsid w:val="001D63F7"/>
    <w:rsid w:val="001E1ED5"/>
    <w:rsid w:val="00211A58"/>
    <w:rsid w:val="002158FB"/>
    <w:rsid w:val="00241443"/>
    <w:rsid w:val="002C5A43"/>
    <w:rsid w:val="002D7DBE"/>
    <w:rsid w:val="002F5965"/>
    <w:rsid w:val="00326552"/>
    <w:rsid w:val="0036243E"/>
    <w:rsid w:val="00411024"/>
    <w:rsid w:val="00442885"/>
    <w:rsid w:val="004B04FF"/>
    <w:rsid w:val="004B6E63"/>
    <w:rsid w:val="004C1E64"/>
    <w:rsid w:val="00523DE3"/>
    <w:rsid w:val="0052485A"/>
    <w:rsid w:val="00553067"/>
    <w:rsid w:val="0059724B"/>
    <w:rsid w:val="005A5F45"/>
    <w:rsid w:val="005B4FE6"/>
    <w:rsid w:val="005C1FDB"/>
    <w:rsid w:val="005D4DCE"/>
    <w:rsid w:val="00610511"/>
    <w:rsid w:val="006202EF"/>
    <w:rsid w:val="006674CA"/>
    <w:rsid w:val="006C4A4E"/>
    <w:rsid w:val="006C7DFC"/>
    <w:rsid w:val="007140B4"/>
    <w:rsid w:val="007937F7"/>
    <w:rsid w:val="007D010F"/>
    <w:rsid w:val="007D5693"/>
    <w:rsid w:val="007E6BF0"/>
    <w:rsid w:val="008263F2"/>
    <w:rsid w:val="008406CC"/>
    <w:rsid w:val="00841BD7"/>
    <w:rsid w:val="008844F2"/>
    <w:rsid w:val="0089095F"/>
    <w:rsid w:val="008A31AE"/>
    <w:rsid w:val="008C0A08"/>
    <w:rsid w:val="009209E7"/>
    <w:rsid w:val="00944F9B"/>
    <w:rsid w:val="009B22DE"/>
    <w:rsid w:val="009C3E42"/>
    <w:rsid w:val="009F4E14"/>
    <w:rsid w:val="00A322DC"/>
    <w:rsid w:val="00A41176"/>
    <w:rsid w:val="00A819A3"/>
    <w:rsid w:val="00AE3A4F"/>
    <w:rsid w:val="00AF0E8B"/>
    <w:rsid w:val="00B40933"/>
    <w:rsid w:val="00C16190"/>
    <w:rsid w:val="00C315F8"/>
    <w:rsid w:val="00C37DDB"/>
    <w:rsid w:val="00C545F8"/>
    <w:rsid w:val="00C6113E"/>
    <w:rsid w:val="00CB7259"/>
    <w:rsid w:val="00D31A62"/>
    <w:rsid w:val="00D37960"/>
    <w:rsid w:val="00DA60F8"/>
    <w:rsid w:val="00E2116E"/>
    <w:rsid w:val="00EC24CB"/>
    <w:rsid w:val="00EE07D2"/>
    <w:rsid w:val="00EE6C9B"/>
    <w:rsid w:val="00EE72D3"/>
    <w:rsid w:val="00F04379"/>
    <w:rsid w:val="00FB5951"/>
    <w:rsid w:val="00FF08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F9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944F9B"/>
  </w:style>
  <w:style w:type="paragraph" w:styleId="NoSpacing">
    <w:name w:val="No Spacing"/>
    <w:uiPriority w:val="1"/>
    <w:qFormat/>
    <w:rsid w:val="00944F9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B595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B5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B5951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D0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D010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6C7DFC"/>
  </w:style>
  <w:style w:type="character" w:styleId="Hyperlink">
    <w:name w:val="Hyperlink"/>
    <w:basedOn w:val="DefaultParagraphFont"/>
    <w:uiPriority w:val="99"/>
    <w:semiHidden/>
    <w:unhideWhenUsed/>
    <w:rsid w:val="006C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4045A-632F-4BE0-B6EA-BDE67A56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